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233F3" w14:textId="77777777" w:rsidR="00170437" w:rsidRPr="00A5441D" w:rsidRDefault="00170437" w:rsidP="00170437">
      <w:pPr>
        <w:spacing w:line="276" w:lineRule="auto"/>
        <w:jc w:val="both"/>
        <w:rPr>
          <w:bCs/>
          <w:sz w:val="22"/>
          <w:szCs w:val="22"/>
        </w:rPr>
      </w:pPr>
      <w:bookmarkStart w:id="0" w:name="_GoBack"/>
      <w:bookmarkEnd w:id="0"/>
      <w:r w:rsidRPr="00A5441D">
        <w:rPr>
          <w:bCs/>
          <w:sz w:val="22"/>
          <w:szCs w:val="22"/>
        </w:rPr>
        <w:t xml:space="preserve">Państwowa Wyższa Szkoła Techniczno-Ekonomiczna </w:t>
      </w:r>
    </w:p>
    <w:p w14:paraId="5F1FA294" w14:textId="77777777" w:rsidR="00170437" w:rsidRPr="00A5441D" w:rsidRDefault="00170437" w:rsidP="00170437">
      <w:pPr>
        <w:spacing w:line="276" w:lineRule="auto"/>
        <w:jc w:val="both"/>
        <w:rPr>
          <w:bCs/>
          <w:sz w:val="22"/>
          <w:szCs w:val="22"/>
        </w:rPr>
      </w:pPr>
      <w:r w:rsidRPr="00A5441D">
        <w:rPr>
          <w:bCs/>
          <w:sz w:val="22"/>
          <w:szCs w:val="22"/>
        </w:rPr>
        <w:t>im. ks. Bronisława Markiewicza w Jarosławiu</w:t>
      </w:r>
    </w:p>
    <w:p w14:paraId="5BACF589" w14:textId="77777777" w:rsidR="00170437" w:rsidRPr="00A5441D" w:rsidRDefault="00170437" w:rsidP="00170437">
      <w:pPr>
        <w:spacing w:line="276" w:lineRule="auto"/>
        <w:jc w:val="both"/>
        <w:rPr>
          <w:bCs/>
          <w:sz w:val="22"/>
          <w:szCs w:val="22"/>
        </w:rPr>
      </w:pPr>
      <w:r w:rsidRPr="00A5441D">
        <w:rPr>
          <w:bCs/>
          <w:sz w:val="22"/>
          <w:szCs w:val="22"/>
        </w:rPr>
        <w:t xml:space="preserve">ul. Czarnieckiego 16, 37-500 Jarosław, </w:t>
      </w:r>
    </w:p>
    <w:p w14:paraId="15546695" w14:textId="77777777" w:rsidR="00170437" w:rsidRPr="00A5441D" w:rsidRDefault="00170437" w:rsidP="00170437">
      <w:pPr>
        <w:spacing w:line="276" w:lineRule="auto"/>
        <w:jc w:val="both"/>
        <w:rPr>
          <w:bCs/>
          <w:sz w:val="22"/>
          <w:szCs w:val="22"/>
        </w:rPr>
      </w:pPr>
      <w:r w:rsidRPr="00A5441D">
        <w:rPr>
          <w:sz w:val="22"/>
          <w:szCs w:val="22"/>
        </w:rPr>
        <w:t>NIP: 7921794406  REGON: 650894385</w:t>
      </w:r>
    </w:p>
    <w:p w14:paraId="61F0257D" w14:textId="77777777" w:rsidR="00EB7871" w:rsidRPr="003209A8" w:rsidRDefault="00EB7871">
      <w:pPr>
        <w:pStyle w:val="pkt"/>
      </w:pPr>
    </w:p>
    <w:p w14:paraId="54DB1190" w14:textId="77777777" w:rsidR="00EB7871" w:rsidRPr="003209A8" w:rsidRDefault="00EB7871">
      <w:pPr>
        <w:pStyle w:val="pkt"/>
      </w:pPr>
    </w:p>
    <w:p w14:paraId="733DA364" w14:textId="77777777" w:rsidR="00EB7871" w:rsidRPr="003209A8" w:rsidRDefault="00EB7871">
      <w:pPr>
        <w:pStyle w:val="pkt"/>
      </w:pPr>
    </w:p>
    <w:p w14:paraId="1EB22A9E" w14:textId="52BF3938" w:rsidR="00EB7871" w:rsidRPr="003209A8" w:rsidRDefault="00EB7871" w:rsidP="00E11924">
      <w:pPr>
        <w:pStyle w:val="pkt"/>
        <w:tabs>
          <w:tab w:val="right" w:pos="9214"/>
        </w:tabs>
        <w:spacing w:after="840"/>
        <w:ind w:left="0" w:firstLine="0"/>
      </w:pPr>
      <w:r w:rsidRPr="00460F1E">
        <w:rPr>
          <w:bCs/>
        </w:rPr>
        <w:t>Znak sprawy:</w:t>
      </w:r>
      <w:r w:rsidR="00460F1E" w:rsidRPr="00460F1E">
        <w:rPr>
          <w:szCs w:val="24"/>
        </w:rPr>
        <w:t xml:space="preserve"> DAG/TP/7/22</w:t>
      </w:r>
      <w:r w:rsidRPr="003209A8">
        <w:tab/>
      </w:r>
      <w:r w:rsidR="00EE58A4">
        <w:t>Jarosław</w:t>
      </w:r>
      <w:r w:rsidRPr="00460F1E">
        <w:t xml:space="preserve">, </w:t>
      </w:r>
      <w:r w:rsidR="00460F1E" w:rsidRPr="00460F1E">
        <w:t>0</w:t>
      </w:r>
      <w:r w:rsidR="00460F1E">
        <w:t>3</w:t>
      </w:r>
      <w:r w:rsidR="00460F1E" w:rsidRPr="00460F1E">
        <w:t>.10.2022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78893520"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419A978" w14:textId="77777777" w:rsidR="00277E7E" w:rsidRDefault="00277E7E">
            <w:pPr>
              <w:pStyle w:val="Tytu"/>
            </w:pPr>
            <w:r>
              <w:t>SPECYFIKACJA WARUNKÓW ZAMÓWIENIA</w:t>
            </w:r>
          </w:p>
          <w:p w14:paraId="578731AA"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42C7FBD2" w14:textId="77777777" w:rsidR="00EB7871" w:rsidRPr="008B13A8" w:rsidRDefault="005F4E87" w:rsidP="00277E7E">
      <w:pPr>
        <w:spacing w:before="600"/>
        <w:jc w:val="center"/>
        <w:rPr>
          <w:b/>
          <w:sz w:val="28"/>
          <w:szCs w:val="28"/>
        </w:rPr>
      </w:pPr>
      <w:r w:rsidRPr="005F4E87">
        <w:rPr>
          <w:b/>
          <w:sz w:val="28"/>
          <w:szCs w:val="28"/>
        </w:rPr>
        <w:t>Dostawa, montaż i ustawienie mebli z niezbędnym wyposażeniem dla budowanego Budynku Dydaktycznego z Centrum Obsługi Studentów Państwowej Wyższej Szkoły Techniczno-Ekonomicznej im. Ks. Bronisława Markiewicza w Jarosławiu.</w:t>
      </w:r>
    </w:p>
    <w:p w14:paraId="0D14700C" w14:textId="77777777" w:rsidR="00EB7871" w:rsidRPr="003209A8" w:rsidRDefault="00EB7871">
      <w:pPr>
        <w:jc w:val="center"/>
        <w:rPr>
          <w:b/>
          <w:sz w:val="32"/>
          <w:szCs w:val="32"/>
        </w:rPr>
      </w:pPr>
    </w:p>
    <w:p w14:paraId="641B3E25" w14:textId="77777777" w:rsidR="00EB7871" w:rsidRPr="003209A8" w:rsidRDefault="00EB7871">
      <w:pPr>
        <w:jc w:val="center"/>
        <w:rPr>
          <w:b/>
          <w:sz w:val="32"/>
          <w:szCs w:val="32"/>
        </w:rPr>
      </w:pPr>
    </w:p>
    <w:p w14:paraId="042BFDB7" w14:textId="77777777" w:rsidR="00EB7871" w:rsidRPr="003209A8" w:rsidRDefault="00EB7871">
      <w:pPr>
        <w:jc w:val="center"/>
        <w:rPr>
          <w:b/>
          <w:sz w:val="32"/>
          <w:szCs w:val="32"/>
        </w:rPr>
      </w:pPr>
    </w:p>
    <w:p w14:paraId="26B11B04" w14:textId="77777777" w:rsidR="00EB7871" w:rsidRPr="003209A8" w:rsidRDefault="00EB7871">
      <w:pPr>
        <w:jc w:val="center"/>
        <w:rPr>
          <w:b/>
          <w:sz w:val="32"/>
          <w:szCs w:val="32"/>
        </w:rPr>
      </w:pPr>
    </w:p>
    <w:p w14:paraId="73663181" w14:textId="77777777" w:rsidR="00020FF3" w:rsidRPr="00A5441D" w:rsidRDefault="00277E7E" w:rsidP="00A5441D">
      <w:pPr>
        <w:pStyle w:val="Nagwek3"/>
        <w:numPr>
          <w:ilvl w:val="0"/>
          <w:numId w:val="0"/>
        </w:numPr>
        <w:ind w:left="708"/>
        <w:rPr>
          <w:sz w:val="27"/>
          <w:szCs w:val="27"/>
        </w:rPr>
      </w:pPr>
      <w:r>
        <w:t xml:space="preserve">Postępowanie o udzielenie zamówienia prowadzone jest na podstawie ustawy z dnia 11 września 2019 r. Prawo zamówień publicznych </w:t>
      </w:r>
      <w:r w:rsidR="005F4E87" w:rsidRPr="005F4E87">
        <w:t>(</w:t>
      </w:r>
      <w:proofErr w:type="spellStart"/>
      <w:r w:rsidR="005F4E87" w:rsidRPr="005F4E87">
        <w:t>t.j</w:t>
      </w:r>
      <w:proofErr w:type="spellEnd"/>
      <w:r w:rsidR="005F4E87" w:rsidRPr="005F4E87">
        <w:t xml:space="preserve">. </w:t>
      </w:r>
      <w:r w:rsidR="00A5441D">
        <w:rPr>
          <w:rStyle w:val="ng-binding"/>
        </w:rPr>
        <w:t xml:space="preserve">Dz.U. 2022. </w:t>
      </w:r>
      <w:proofErr w:type="spellStart"/>
      <w:r w:rsidR="00A5441D">
        <w:rPr>
          <w:rStyle w:val="ng-binding"/>
        </w:rPr>
        <w:t>poz</w:t>
      </w:r>
      <w:proofErr w:type="spellEnd"/>
      <w:r w:rsidR="00A5441D">
        <w:rPr>
          <w:rStyle w:val="ng-binding"/>
        </w:rPr>
        <w:t xml:space="preserve"> 170</w:t>
      </w:r>
      <w:r w:rsidR="005F4E87" w:rsidRPr="005F4E87">
        <w:t>)</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328625E3" w14:textId="77777777" w:rsidR="00EB7871" w:rsidRPr="003209A8" w:rsidRDefault="00EB7871">
      <w:pPr>
        <w:jc w:val="both"/>
      </w:pPr>
    </w:p>
    <w:p w14:paraId="5F685166" w14:textId="77777777" w:rsidR="00EB7871" w:rsidRDefault="00EB7871">
      <w:pPr>
        <w:jc w:val="both"/>
      </w:pPr>
    </w:p>
    <w:p w14:paraId="4007B163" w14:textId="77777777" w:rsidR="00277E7E" w:rsidRDefault="00277E7E">
      <w:pPr>
        <w:jc w:val="both"/>
      </w:pPr>
    </w:p>
    <w:p w14:paraId="022CFC0F" w14:textId="77777777" w:rsidR="00277E7E" w:rsidRPr="003209A8" w:rsidRDefault="00277E7E">
      <w:pPr>
        <w:jc w:val="both"/>
      </w:pPr>
    </w:p>
    <w:p w14:paraId="12CE7DCE" w14:textId="77777777" w:rsidR="00EB7871" w:rsidRPr="003209A8" w:rsidRDefault="00EB7871">
      <w:pPr>
        <w:jc w:val="both"/>
      </w:pPr>
    </w:p>
    <w:p w14:paraId="16BCFDB7" w14:textId="77777777" w:rsidR="00EB7871" w:rsidRDefault="00EB7871">
      <w:pPr>
        <w:jc w:val="both"/>
      </w:pPr>
    </w:p>
    <w:p w14:paraId="6B5E1099" w14:textId="77777777" w:rsidR="00EB7871" w:rsidRPr="003209A8" w:rsidRDefault="00EB7871">
      <w:pPr>
        <w:ind w:left="5940"/>
      </w:pPr>
      <w:r w:rsidRPr="003209A8">
        <w:t>Zatwierdzono w dniu:</w:t>
      </w:r>
    </w:p>
    <w:p w14:paraId="771FA715" w14:textId="6E9687BD" w:rsidR="00EB7871" w:rsidRPr="00EE58A4" w:rsidRDefault="00460F1E">
      <w:pPr>
        <w:ind w:left="5940"/>
        <w:rPr>
          <w:highlight w:val="yellow"/>
        </w:rPr>
      </w:pPr>
      <w:r w:rsidRPr="00460F1E">
        <w:t>0</w:t>
      </w:r>
      <w:r>
        <w:t>3</w:t>
      </w:r>
      <w:r w:rsidRPr="00460F1E">
        <w:t>.10.2022</w:t>
      </w:r>
    </w:p>
    <w:p w14:paraId="1459C512" w14:textId="470BA4AF" w:rsidR="00EB7871" w:rsidRDefault="00EB7871">
      <w:pPr>
        <w:ind w:left="5940"/>
        <w:rPr>
          <w:highlight w:val="yellow"/>
        </w:rPr>
      </w:pPr>
    </w:p>
    <w:p w14:paraId="24B99C53" w14:textId="7FAEF251" w:rsidR="00460F1E" w:rsidRDefault="00460F1E">
      <w:pPr>
        <w:ind w:left="5940"/>
        <w:rPr>
          <w:highlight w:val="yellow"/>
        </w:rPr>
      </w:pPr>
    </w:p>
    <w:p w14:paraId="75930948" w14:textId="77777777" w:rsidR="00460F1E" w:rsidRDefault="00460F1E">
      <w:pPr>
        <w:ind w:left="5940"/>
        <w:rPr>
          <w:highlight w:val="yellow"/>
        </w:rPr>
      </w:pPr>
    </w:p>
    <w:p w14:paraId="4BBBF312" w14:textId="24D7F2BD" w:rsidR="00460F1E" w:rsidRPr="00EE58A4" w:rsidRDefault="00460F1E">
      <w:pPr>
        <w:ind w:left="5940"/>
        <w:rPr>
          <w:highlight w:val="yellow"/>
        </w:rPr>
      </w:pPr>
      <w:r w:rsidRPr="003A6A68">
        <w:rPr>
          <w:rStyle w:val="markedcontent"/>
        </w:rPr>
        <w:t>KANCLERZ</w:t>
      </w:r>
      <w:r w:rsidRPr="003A6A68">
        <w:br/>
      </w:r>
      <w:r w:rsidRPr="003A6A68">
        <w:rPr>
          <w:rStyle w:val="markedcontent"/>
        </w:rPr>
        <w:t>mgr inż. Mariusz Dudek</w:t>
      </w:r>
      <w:r w:rsidRPr="003A6A68">
        <w:br/>
      </w:r>
    </w:p>
    <w:p w14:paraId="52EA0181" w14:textId="77777777" w:rsidR="00EB7871" w:rsidRPr="00EE58A4" w:rsidRDefault="00EB7871">
      <w:pPr>
        <w:ind w:left="5940"/>
        <w:rPr>
          <w:highlight w:val="yellow"/>
        </w:rPr>
      </w:pPr>
    </w:p>
    <w:p w14:paraId="76489404" w14:textId="77777777" w:rsidR="00EB7871" w:rsidRPr="00EE58A4" w:rsidRDefault="00EB7871">
      <w:pPr>
        <w:ind w:left="5940"/>
        <w:rPr>
          <w:highlight w:val="yellow"/>
        </w:rPr>
      </w:pPr>
    </w:p>
    <w:p w14:paraId="53C20B24" w14:textId="77777777" w:rsidR="009838C7" w:rsidRPr="00EE58A4" w:rsidRDefault="00EB7871" w:rsidP="00930133">
      <w:pPr>
        <w:pStyle w:val="Nagwek1"/>
      </w:pPr>
      <w:r w:rsidRPr="003209A8">
        <w:br w:type="page"/>
      </w:r>
      <w:bookmarkStart w:id="1" w:name="_Toc258314242"/>
      <w:r w:rsidR="009838C7" w:rsidRPr="00EE58A4">
        <w:lastRenderedPageBreak/>
        <w:t>Nazwa</w:t>
      </w:r>
      <w:r w:rsidR="00277E7E" w:rsidRPr="00EE58A4">
        <w:rPr>
          <w:lang w:val="pl-PL"/>
        </w:rPr>
        <w:t xml:space="preserve"> oraz adres </w:t>
      </w:r>
      <w:r w:rsidR="009838C7" w:rsidRPr="00EE58A4">
        <w:t>Zamawiającego</w:t>
      </w:r>
      <w:bookmarkEnd w:id="1"/>
    </w:p>
    <w:p w14:paraId="56323C7E" w14:textId="77777777" w:rsidR="00170437" w:rsidRPr="00EE58A4" w:rsidRDefault="00170437" w:rsidP="00170437">
      <w:pPr>
        <w:spacing w:line="276" w:lineRule="auto"/>
        <w:jc w:val="both"/>
        <w:rPr>
          <w:bCs/>
        </w:rPr>
      </w:pPr>
      <w:r w:rsidRPr="00EE58A4">
        <w:rPr>
          <w:bCs/>
        </w:rPr>
        <w:t>Zamawiający:</w:t>
      </w:r>
      <w:r w:rsidRPr="00EE58A4">
        <w:rPr>
          <w:b/>
        </w:rPr>
        <w:t xml:space="preserve">   </w:t>
      </w:r>
      <w:r w:rsidRPr="00EE58A4">
        <w:rPr>
          <w:bCs/>
        </w:rPr>
        <w:t xml:space="preserve">Państwowa Wyższa Szkoła Techniczno-Ekonomiczna </w:t>
      </w:r>
    </w:p>
    <w:p w14:paraId="60479480" w14:textId="77777777" w:rsidR="00170437" w:rsidRPr="00EE58A4" w:rsidRDefault="00170437" w:rsidP="00170437">
      <w:pPr>
        <w:spacing w:line="276" w:lineRule="auto"/>
        <w:jc w:val="both"/>
        <w:rPr>
          <w:bCs/>
        </w:rPr>
      </w:pPr>
      <w:r w:rsidRPr="00EE58A4">
        <w:rPr>
          <w:bCs/>
        </w:rPr>
        <w:t>im. ks. Bronisława Markiewicza w Jarosławiu</w:t>
      </w:r>
    </w:p>
    <w:p w14:paraId="3518CD77" w14:textId="77777777" w:rsidR="00170437" w:rsidRPr="00EE58A4" w:rsidRDefault="00170437" w:rsidP="00170437">
      <w:pPr>
        <w:spacing w:line="276" w:lineRule="auto"/>
        <w:jc w:val="both"/>
        <w:rPr>
          <w:bCs/>
        </w:rPr>
      </w:pPr>
      <w:r w:rsidRPr="00EE58A4">
        <w:rPr>
          <w:bCs/>
        </w:rPr>
        <w:t xml:space="preserve">ul. Czarnieckiego 16, 37-500 Jarosław, </w:t>
      </w:r>
    </w:p>
    <w:p w14:paraId="138F1557" w14:textId="77777777" w:rsidR="00170437" w:rsidRDefault="00170437" w:rsidP="00170437">
      <w:pPr>
        <w:spacing w:line="276" w:lineRule="auto"/>
        <w:jc w:val="both"/>
      </w:pPr>
      <w:r w:rsidRPr="00EE58A4">
        <w:t>NIP: 7921794406  REGON: 650894385</w:t>
      </w:r>
    </w:p>
    <w:p w14:paraId="73326C8A" w14:textId="77777777" w:rsidR="009B3616" w:rsidRPr="00EE58A4" w:rsidRDefault="009B3616" w:rsidP="00170437">
      <w:pPr>
        <w:spacing w:line="276" w:lineRule="auto"/>
        <w:jc w:val="both"/>
        <w:rPr>
          <w:bCs/>
        </w:rPr>
      </w:pPr>
    </w:p>
    <w:p w14:paraId="707AE457" w14:textId="77777777" w:rsidR="00EE58A4" w:rsidRPr="00EE58A4" w:rsidRDefault="00277E7E" w:rsidP="00EE58A4">
      <w:pPr>
        <w:pStyle w:val="Tekstpodstawowy"/>
        <w:spacing w:after="0" w:line="276" w:lineRule="auto"/>
      </w:pPr>
      <w:r w:rsidRPr="00EE58A4">
        <w:t>Adres poczty elektronicznej</w:t>
      </w:r>
      <w:r w:rsidR="00EE58A4" w:rsidRPr="00EE58A4">
        <w:t>:</w:t>
      </w:r>
    </w:p>
    <w:p w14:paraId="3596C156" w14:textId="77777777" w:rsidR="009B3616" w:rsidRDefault="00192F39" w:rsidP="009B3616">
      <w:pPr>
        <w:pStyle w:val="Tekstpodstawowy"/>
        <w:spacing w:after="0" w:line="276" w:lineRule="auto"/>
        <w:rPr>
          <w:color w:val="0000FF"/>
          <w:u w:val="single"/>
        </w:rPr>
      </w:pPr>
      <w:r w:rsidRPr="00EE58A4">
        <w:t>Adres strony internetowej prowadzonego postępowania oraz strony, na której udostępniane będą zmiany i wyjaśnienia treści SWZ oraz inne dokumenty zamówienia bezpośrednio związane z postępowaniem</w:t>
      </w:r>
      <w:r w:rsidR="000E7443" w:rsidRPr="00EE58A4">
        <w:t xml:space="preserve">: </w:t>
      </w:r>
    </w:p>
    <w:p w14:paraId="7383D116" w14:textId="77777777" w:rsidR="009B3616" w:rsidRPr="009B3616" w:rsidRDefault="00DA75B6" w:rsidP="009B3616">
      <w:pPr>
        <w:pStyle w:val="Tekstpodstawowy"/>
        <w:spacing w:after="0" w:line="276" w:lineRule="auto"/>
        <w:rPr>
          <w:color w:val="0000FF"/>
          <w:u w:val="single"/>
        </w:rPr>
      </w:pPr>
      <w:hyperlink r:id="rId7" w:history="1">
        <w:r w:rsidR="009B3616">
          <w:rPr>
            <w:rStyle w:val="Hipercze"/>
            <w:b/>
            <w:color w:val="FF0000"/>
            <w:spacing w:val="-2"/>
          </w:rPr>
          <w:t>http://bip.pwste.edu.pl/</w:t>
        </w:r>
      </w:hyperlink>
      <w:r w:rsidR="009B3616">
        <w:rPr>
          <w:b/>
          <w:color w:val="FF0000"/>
          <w:spacing w:val="-2"/>
        </w:rPr>
        <w:t xml:space="preserve"> </w:t>
      </w:r>
      <w:hyperlink r:id="rId8" w:history="1">
        <w:r w:rsidR="009B3616">
          <w:rPr>
            <w:rStyle w:val="Hipercze"/>
            <w:b/>
            <w:color w:val="FF0000"/>
            <w:spacing w:val="-2"/>
          </w:rPr>
          <w:t>https://miniportal.uzp.gov.pl/</w:t>
        </w:r>
      </w:hyperlink>
    </w:p>
    <w:p w14:paraId="22F938D2" w14:textId="77777777" w:rsidR="009B3616" w:rsidRPr="009B3616" w:rsidRDefault="009B3616" w:rsidP="00EE58A4">
      <w:pPr>
        <w:pStyle w:val="Tekstpodstawowy"/>
        <w:spacing w:after="0" w:line="276" w:lineRule="auto"/>
        <w:rPr>
          <w:color w:val="0000FF"/>
          <w:u w:val="single"/>
        </w:rPr>
      </w:pPr>
      <w:r>
        <w:t>Godziny</w:t>
      </w:r>
      <w:r>
        <w:rPr>
          <w:spacing w:val="-6"/>
        </w:rPr>
        <w:t xml:space="preserve"> </w:t>
      </w:r>
      <w:r>
        <w:t>pracy:</w:t>
      </w:r>
      <w:r>
        <w:rPr>
          <w:spacing w:val="-1"/>
        </w:rPr>
        <w:t xml:space="preserve"> </w:t>
      </w:r>
      <w:r>
        <w:t>7:30</w:t>
      </w:r>
      <w:r>
        <w:rPr>
          <w:spacing w:val="-6"/>
        </w:rPr>
        <w:t xml:space="preserve"> </w:t>
      </w:r>
      <w:r>
        <w:t>–</w:t>
      </w:r>
      <w:r>
        <w:rPr>
          <w:spacing w:val="-3"/>
        </w:rPr>
        <w:t xml:space="preserve"> </w:t>
      </w:r>
      <w:r>
        <w:t>15:30</w:t>
      </w:r>
      <w:r>
        <w:rPr>
          <w:spacing w:val="-2"/>
        </w:rPr>
        <w:t xml:space="preserve"> </w:t>
      </w:r>
      <w:r>
        <w:t>od</w:t>
      </w:r>
      <w:r>
        <w:rPr>
          <w:spacing w:val="-3"/>
        </w:rPr>
        <w:t xml:space="preserve"> </w:t>
      </w:r>
      <w:r>
        <w:t>poniedziałku</w:t>
      </w:r>
      <w:r>
        <w:rPr>
          <w:spacing w:val="-3"/>
        </w:rPr>
        <w:t xml:space="preserve"> </w:t>
      </w:r>
      <w:r>
        <w:t>do</w:t>
      </w:r>
      <w:r>
        <w:rPr>
          <w:spacing w:val="-2"/>
        </w:rPr>
        <w:t xml:space="preserve"> piątku</w:t>
      </w:r>
    </w:p>
    <w:p w14:paraId="4E05A5A2" w14:textId="77777777" w:rsidR="009838C7" w:rsidRPr="007731F5" w:rsidRDefault="009838C7" w:rsidP="00930133">
      <w:pPr>
        <w:pStyle w:val="Nagwek1"/>
      </w:pPr>
      <w:bookmarkStart w:id="2" w:name="_Toc258314243"/>
      <w:r w:rsidRPr="007731F5">
        <w:t>Tryb udzielenia zamówienia</w:t>
      </w:r>
      <w:bookmarkEnd w:id="2"/>
    </w:p>
    <w:p w14:paraId="49B00D6B"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01FFAC59" w14:textId="77777777" w:rsidR="00E11924" w:rsidRDefault="00E11924" w:rsidP="00930133">
      <w:pPr>
        <w:pStyle w:val="Nagwek1"/>
        <w:rPr>
          <w:lang w:val="pl-PL"/>
        </w:rPr>
      </w:pPr>
      <w:bookmarkStart w:id="3" w:name="_Toc258314244"/>
      <w:r>
        <w:rPr>
          <w:lang w:val="pl-PL"/>
        </w:rPr>
        <w:t>informacje ogólne</w:t>
      </w:r>
    </w:p>
    <w:p w14:paraId="48838A14" w14:textId="77777777" w:rsidR="00E11924" w:rsidRDefault="00E11924" w:rsidP="003E373F">
      <w:pPr>
        <w:pStyle w:val="Nagwek2"/>
      </w:pPr>
      <w:r>
        <w:t>Komunikacja w postępowaniu</w:t>
      </w:r>
    </w:p>
    <w:p w14:paraId="2452C3E8" w14:textId="77777777" w:rsidR="00460F1E" w:rsidRDefault="00460F1E" w:rsidP="00460F1E">
      <w:pPr>
        <w:spacing w:before="120" w:after="120" w:line="276" w:lineRule="auto"/>
        <w:ind w:left="567"/>
        <w:jc w:val="both"/>
        <w:rPr>
          <w:rStyle w:val="Hipercze"/>
          <w:b/>
          <w:bCs/>
          <w:sz w:val="32"/>
          <w:szCs w:val="32"/>
        </w:rPr>
      </w:pPr>
      <w:r w:rsidRPr="00FE79F5">
        <w:t xml:space="preserve">W niniejszym postępowaniu komunikacja między Zamawiającym a Wykonawcami odbywa się przy użyciu środków komunikacji elektronicznej, za pośrednictwem przy użyciu </w:t>
      </w:r>
      <w:proofErr w:type="spellStart"/>
      <w:r w:rsidRPr="00FE79F5">
        <w:t>miniPortalu</w:t>
      </w:r>
      <w:proofErr w:type="spellEnd"/>
      <w:r w:rsidRPr="00FE79F5">
        <w:t xml:space="preserve">, który dostępny jest pod adresem: https://miniportal.uzp.gov.pl, </w:t>
      </w:r>
      <w:proofErr w:type="spellStart"/>
      <w:r w:rsidRPr="00FE79F5">
        <w:t>ePUAPu</w:t>
      </w:r>
      <w:proofErr w:type="spellEnd"/>
      <w:r w:rsidRPr="00FE79F5">
        <w:t xml:space="preserve">, dostępnego pod adresem: </w:t>
      </w:r>
      <w:hyperlink r:id="rId9" w:history="1">
        <w:r w:rsidRPr="005D7A4D">
          <w:rPr>
            <w:rStyle w:val="Hipercze"/>
          </w:rPr>
          <w:t>https://epuap.gov.pl/wps/myportal/</w:t>
        </w:r>
      </w:hyperlink>
    </w:p>
    <w:p w14:paraId="4D011A2C" w14:textId="77777777" w:rsidR="005F4E87" w:rsidRDefault="00E11924" w:rsidP="003E373F">
      <w:pPr>
        <w:pStyle w:val="Nagwek2"/>
      </w:pPr>
      <w:r>
        <w:t>Wizja lokalna</w:t>
      </w:r>
      <w:r w:rsidR="00192F39">
        <w:rPr>
          <w:lang w:val="pl-PL"/>
        </w:rPr>
        <w:t xml:space="preserve"> </w:t>
      </w:r>
    </w:p>
    <w:p w14:paraId="3E55E493" w14:textId="77777777" w:rsidR="00170437" w:rsidRDefault="005F4E87" w:rsidP="003E373F">
      <w:pPr>
        <w:pStyle w:val="Nagwek2"/>
        <w:rPr>
          <w:lang w:val="pl-PL"/>
        </w:rPr>
      </w:pPr>
      <w:r>
        <w:rPr>
          <w:lang w:val="pl-PL"/>
        </w:rPr>
        <w:t xml:space="preserve">Zamawiający, </w:t>
      </w:r>
      <w:r>
        <w:t xml:space="preserve">przed złożeniem oferty, </w:t>
      </w:r>
      <w:r>
        <w:fldChar w:fldCharType="begin">
          <w:ffData>
            <w:name w:val="Wybór3"/>
            <w:enabled/>
            <w:calcOnExit w:val="0"/>
            <w:checkBox>
              <w:sizeAuto/>
              <w:default w:val="0"/>
              <w:checked/>
            </w:checkBox>
          </w:ffData>
        </w:fldChar>
      </w:r>
      <w:bookmarkStart w:id="4" w:name="Wybór3"/>
      <w:r>
        <w:instrText xml:space="preserve"> FORMCHECKBOX </w:instrText>
      </w:r>
      <w:r w:rsidR="00DA75B6">
        <w:fldChar w:fldCharType="separate"/>
      </w:r>
      <w:r>
        <w:fldChar w:fldCharType="end"/>
      </w:r>
      <w:bookmarkEnd w:id="4"/>
      <w:r>
        <w:t xml:space="preserve"> przewiduje możliwość</w:t>
      </w:r>
      <w:r>
        <w:rPr>
          <w:lang w:val="pl-PL"/>
        </w:rPr>
        <w:t xml:space="preserve"> /</w:t>
      </w:r>
      <w:r>
        <w:t xml:space="preserve"> </w:t>
      </w:r>
      <w:r>
        <w:fldChar w:fldCharType="begin">
          <w:ffData>
            <w:name w:val="Wybór4"/>
            <w:enabled/>
            <w:calcOnExit w:val="0"/>
            <w:checkBox>
              <w:sizeAuto/>
              <w:default w:val="0"/>
              <w:checked w:val="0"/>
            </w:checkBox>
          </w:ffData>
        </w:fldChar>
      </w:r>
      <w:bookmarkStart w:id="5" w:name="Wybór4"/>
      <w:r>
        <w:instrText xml:space="preserve"> FORMCHECKBOX </w:instrText>
      </w:r>
      <w:r w:rsidR="00DA75B6">
        <w:fldChar w:fldCharType="separate"/>
      </w:r>
      <w:r>
        <w:fldChar w:fldCharType="end"/>
      </w:r>
      <w:bookmarkEnd w:id="5"/>
      <w:r>
        <w:t xml:space="preserve"> wymaga odbycia przez Wykonawcę wizji lokalnej lub sprawdzenia przez Wykonawcę dokumentów niezbędnych do realizacji zamówienia dostępnych na miejscu u Zamawiającego, w terminie i na </w:t>
      </w:r>
      <w:r>
        <w:rPr>
          <w:lang w:val="pl-PL"/>
        </w:rPr>
        <w:t xml:space="preserve">następujących </w:t>
      </w:r>
      <w:r>
        <w:t>zasadach</w:t>
      </w:r>
      <w:r>
        <w:rPr>
          <w:lang w:val="pl-PL"/>
        </w:rPr>
        <w:t xml:space="preserve">: </w:t>
      </w:r>
      <w:r w:rsidRPr="005F4E87">
        <w:rPr>
          <w:lang w:val="pl-PL"/>
        </w:rPr>
        <w:t xml:space="preserve">Zaleca się przed złożeniem oferty do przeprowadzenia wizji lokalnej. W przypadku nie przeprowadzenia wizji lokalnej Wykonawca ponosi pełną odpowiedzialność za treść złożonej oferty. </w:t>
      </w:r>
    </w:p>
    <w:p w14:paraId="002EA609" w14:textId="5D6BE253" w:rsidR="000B0F13" w:rsidRPr="00237312" w:rsidRDefault="005F4E87" w:rsidP="00237312">
      <w:pPr>
        <w:pStyle w:val="Nagwek2"/>
        <w:numPr>
          <w:ilvl w:val="0"/>
          <w:numId w:val="0"/>
        </w:numPr>
        <w:ind w:left="680"/>
        <w:rPr>
          <w:sz w:val="22"/>
          <w:szCs w:val="22"/>
        </w:rPr>
      </w:pPr>
      <w:r w:rsidRPr="00460F1E">
        <w:t>Termin i zasady udziału w wizji lokalnej - należy ustalić z</w:t>
      </w:r>
      <w:r w:rsidR="00460F1E" w:rsidRPr="00460F1E">
        <w:rPr>
          <w:lang w:val="pl-PL"/>
        </w:rPr>
        <w:t xml:space="preserve"> </w:t>
      </w:r>
      <w:r w:rsidR="00237312">
        <w:rPr>
          <w:lang w:val="pl-PL"/>
        </w:rPr>
        <w:t xml:space="preserve">kierownikiem Działu Inwestycyjno-Technicznego, </w:t>
      </w:r>
      <w:r w:rsidR="00237312" w:rsidRPr="00460F1E">
        <w:t xml:space="preserve">tel. 16 624 46 12, e-mail: </w:t>
      </w:r>
      <w:hyperlink r:id="rId10" w:history="1">
        <w:r w:rsidR="00237312" w:rsidRPr="00460F1E">
          <w:rPr>
            <w:rStyle w:val="Hipercze"/>
          </w:rPr>
          <w:t>zdzislaw.swiatek@pwste.edu.pl</w:t>
        </w:r>
      </w:hyperlink>
    </w:p>
    <w:p w14:paraId="18A45773" w14:textId="77777777" w:rsidR="00E11924" w:rsidRDefault="00E11924" w:rsidP="003E373F">
      <w:pPr>
        <w:pStyle w:val="Nagwek2"/>
      </w:pPr>
      <w:r>
        <w:t xml:space="preserve">Zaliczki na poczet </w:t>
      </w:r>
      <w:r w:rsidR="000B0F13">
        <w:t>wykonania</w:t>
      </w:r>
      <w:r>
        <w:t xml:space="preserve"> zamówienia</w:t>
      </w:r>
    </w:p>
    <w:p w14:paraId="73BBA8BF" w14:textId="77777777" w:rsidR="000B0F13" w:rsidRDefault="005F4E87" w:rsidP="003E373F">
      <w:pPr>
        <w:pStyle w:val="Nagwek2"/>
        <w:numPr>
          <w:ilvl w:val="0"/>
          <w:numId w:val="0"/>
        </w:numPr>
        <w:ind w:left="680"/>
        <w:rPr>
          <w:lang w:val="pl-PL"/>
        </w:rPr>
      </w:pPr>
      <w:r w:rsidRPr="000D4A4D">
        <w:t>Zamawiający nie przewiduje udzielenia zaliczek na poczet wykonania zamówienia.</w:t>
      </w:r>
    </w:p>
    <w:p w14:paraId="0145AB05" w14:textId="77777777" w:rsidR="00E11924" w:rsidRDefault="00E11924" w:rsidP="003E373F">
      <w:pPr>
        <w:pStyle w:val="Nagwek2"/>
      </w:pPr>
      <w:r>
        <w:t>Katalogi elektroniczne</w:t>
      </w:r>
    </w:p>
    <w:p w14:paraId="68BE9FA1" w14:textId="77777777" w:rsidR="00170437" w:rsidRDefault="00C270BA" w:rsidP="003E373F">
      <w:pPr>
        <w:pStyle w:val="Nagwek2"/>
        <w:numPr>
          <w:ilvl w:val="0"/>
          <w:numId w:val="0"/>
        </w:numPr>
        <w:ind w:left="680"/>
      </w:pPr>
      <w:r>
        <w:t xml:space="preserve">Zamawiający </w:t>
      </w:r>
      <w:r w:rsidR="005F4E87">
        <w:fldChar w:fldCharType="begin">
          <w:ffData>
            <w:name w:val="Wybór1"/>
            <w:enabled/>
            <w:calcOnExit w:val="0"/>
            <w:checkBox>
              <w:sizeAuto/>
              <w:default w:val="0"/>
              <w:checked w:val="0"/>
            </w:checkBox>
          </w:ffData>
        </w:fldChar>
      </w:r>
      <w:bookmarkStart w:id="6" w:name="Wybór1"/>
      <w:r w:rsidR="005F4E87">
        <w:instrText xml:space="preserve"> FORMCHECKBOX </w:instrText>
      </w:r>
      <w:r w:rsidR="00DA75B6">
        <w:fldChar w:fldCharType="separate"/>
      </w:r>
      <w:r w:rsidR="005F4E87">
        <w:fldChar w:fldCharType="end"/>
      </w:r>
      <w:bookmarkEnd w:id="6"/>
      <w:r>
        <w:t xml:space="preserve"> wymaga /  </w:t>
      </w:r>
      <w:r w:rsidR="005F4E87">
        <w:fldChar w:fldCharType="begin">
          <w:ffData>
            <w:name w:val="Wybór2"/>
            <w:enabled/>
            <w:calcOnExit w:val="0"/>
            <w:checkBox>
              <w:sizeAuto/>
              <w:default w:val="0"/>
              <w:checked/>
            </w:checkBox>
          </w:ffData>
        </w:fldChar>
      </w:r>
      <w:bookmarkStart w:id="7" w:name="Wybór2"/>
      <w:r w:rsidR="005F4E87">
        <w:instrText xml:space="preserve"> FORMCHECKBOX </w:instrText>
      </w:r>
      <w:r w:rsidR="00DA75B6">
        <w:fldChar w:fldCharType="separate"/>
      </w:r>
      <w:r w:rsidR="005F4E87">
        <w:fldChar w:fldCharType="end"/>
      </w:r>
      <w:bookmarkEnd w:id="7"/>
      <w:r>
        <w:t xml:space="preserve"> nie wymaga złożenia ofert w postaci katalogów elektronicznych.</w:t>
      </w:r>
    </w:p>
    <w:p w14:paraId="73FEC1E5" w14:textId="77777777" w:rsidR="00170437" w:rsidRDefault="00170437" w:rsidP="003E373F">
      <w:pPr>
        <w:pStyle w:val="Nagwek2"/>
      </w:pPr>
      <w:r>
        <w:t xml:space="preserve">Zamawiający dopuszcza składanie ofert równoważnych. W przypadkach, kiedy w opisie przedmiotu zamówienia wskazane zostały znaki towarowe, patenty, pochodzenie, źródło lub szczególny proces, charakteryzujące określone produkty lub usługi, oznacza to, że </w:t>
      </w:r>
      <w:r>
        <w:lastRenderedPageBreak/>
        <w:t xml:space="preserve">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0F6174C4" w14:textId="77777777" w:rsidR="00170437" w:rsidRDefault="00170437" w:rsidP="003E373F">
      <w:pPr>
        <w:pStyle w:val="Nagwek2"/>
        <w:numPr>
          <w:ilvl w:val="0"/>
          <w:numId w:val="0"/>
        </w:numPr>
        <w:ind w:left="680"/>
      </w:pPr>
      <w:r>
        <w:t xml:space="preserve">Wykonawca, który powołuje się na rozwiązania równoważne opisywanym przez Zamawiającego, jest obowiązany wykazać, że oferowane przez niego materiały i urządzenia  spełniają wymagania określone przez Zamawiającego na poziomie nie niższym niż wskazany w opisie przedmiotu zamówienia. </w:t>
      </w:r>
    </w:p>
    <w:p w14:paraId="28C93F5F" w14:textId="77777777" w:rsidR="00EE58A4" w:rsidRDefault="00170437" w:rsidP="003E373F">
      <w:pPr>
        <w:pStyle w:val="Nagwek2"/>
        <w:numPr>
          <w:ilvl w:val="0"/>
          <w:numId w:val="0"/>
        </w:numPr>
        <w:ind w:left="680"/>
      </w:pPr>
      <w:r>
        <w:t xml:space="preserve">W sytuacjach, kiedy Zamawiający opisuje przedmiot zamówienia poprzez odniesienie się do norm, europejskich ocen technicznych, aprobat, specyfikacji technicznych i systemów referencji technicznych, o których mowa w art. 101 ustawy </w:t>
      </w:r>
      <w:proofErr w:type="spellStart"/>
      <w:r>
        <w:t>Pzp</w:t>
      </w:r>
      <w:proofErr w:type="spellEnd"/>
      <w:r>
        <w:t xml:space="preserve">, dopuszcza rozwiązania równoważne opisywanym. </w:t>
      </w:r>
    </w:p>
    <w:p w14:paraId="4B90F3E1" w14:textId="77777777" w:rsidR="00E11924" w:rsidRPr="00EE58A4" w:rsidRDefault="00E11924" w:rsidP="003E373F">
      <w:pPr>
        <w:pStyle w:val="Nagwek2"/>
        <w:rPr>
          <w:color w:val="auto"/>
          <w:sz w:val="27"/>
          <w:szCs w:val="27"/>
          <w:lang w:val="pl-PL"/>
        </w:rPr>
      </w:pPr>
      <w:r>
        <w:rPr>
          <w:lang w:val="pl-PL"/>
        </w:rPr>
        <w:t>Do spraw nieure</w:t>
      </w:r>
      <w:r w:rsidR="00C270BA">
        <w:rPr>
          <w:lang w:val="pl-PL"/>
        </w:rPr>
        <w:t xml:space="preserve">gulowanych </w:t>
      </w:r>
      <w:r w:rsidR="00C270BA">
        <w:t xml:space="preserve">w niniejszej SWZ </w:t>
      </w:r>
      <w:r w:rsidR="00C270BA" w:rsidRPr="00EE58A4">
        <w:t xml:space="preserve">mają zastosowanie przepisy ustawy z dnia </w:t>
      </w:r>
      <w:r w:rsidR="009F663D" w:rsidRPr="00EE58A4">
        <w:t xml:space="preserve">11 września 2019r. roku Prawo zamówień publicznych </w:t>
      </w:r>
      <w:r w:rsidR="005F4E87" w:rsidRPr="00EE58A4">
        <w:t>(</w:t>
      </w:r>
      <w:proofErr w:type="spellStart"/>
      <w:r w:rsidR="005F4E87" w:rsidRPr="00EE58A4">
        <w:t>t.j</w:t>
      </w:r>
      <w:proofErr w:type="spellEnd"/>
      <w:r w:rsidR="005F4E87" w:rsidRPr="00EE58A4">
        <w:t xml:space="preserve">. </w:t>
      </w:r>
      <w:r w:rsidR="00EE58A4" w:rsidRPr="00EE58A4">
        <w:rPr>
          <w:rStyle w:val="ng-binding"/>
          <w:color w:val="000000" w:themeColor="text1"/>
        </w:rPr>
        <w:t xml:space="preserve">Dz.U.2022. </w:t>
      </w:r>
      <w:proofErr w:type="spellStart"/>
      <w:r w:rsidR="00EE58A4" w:rsidRPr="00EE58A4">
        <w:rPr>
          <w:rStyle w:val="ng-binding"/>
          <w:color w:val="000000" w:themeColor="text1"/>
        </w:rPr>
        <w:t>poz</w:t>
      </w:r>
      <w:proofErr w:type="spellEnd"/>
      <w:r w:rsidR="00EE58A4" w:rsidRPr="00EE58A4">
        <w:rPr>
          <w:rStyle w:val="ng-binding"/>
          <w:color w:val="000000" w:themeColor="text1"/>
        </w:rPr>
        <w:t xml:space="preserve"> 1710</w:t>
      </w:r>
      <w:r w:rsidR="005F4E87" w:rsidRPr="00EE58A4">
        <w:t>)</w:t>
      </w:r>
      <w:r w:rsidR="00C270BA" w:rsidRPr="00EE58A4">
        <w:rPr>
          <w:lang w:val="pl-PL"/>
        </w:rPr>
        <w:t>.</w:t>
      </w:r>
    </w:p>
    <w:p w14:paraId="12E8ECD0" w14:textId="77777777" w:rsidR="00EB7871" w:rsidRPr="003209A8" w:rsidRDefault="00F23594" w:rsidP="00930133">
      <w:pPr>
        <w:pStyle w:val="Nagwek1"/>
      </w:pPr>
      <w:r w:rsidRPr="007731F5">
        <w:t>Opis przedmiotu zamówienia</w:t>
      </w:r>
      <w:bookmarkEnd w:id="3"/>
    </w:p>
    <w:p w14:paraId="0CD19486" w14:textId="77777777" w:rsidR="008F7292" w:rsidRPr="00D91376" w:rsidRDefault="008F7292" w:rsidP="003E373F">
      <w:pPr>
        <w:pStyle w:val="Nagwek2"/>
      </w:pPr>
      <w:r w:rsidRPr="00D91376">
        <w:t xml:space="preserve">Przedmiotem zamówienia jest </w:t>
      </w:r>
      <w:r w:rsidR="005F4E87" w:rsidRPr="005F4E87">
        <w:t>Dostawa, montaż i ustawienie mebli z niezbędnym wyposażeniem  dla budowanego Budynku Dydaktycznego z Centrum Obsługi Studentów Państwowej Wyższej Szkoły Techniczno-Ekonomicznej im. Ks. Bronisława Markiewicza w Jarosławiu.</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5F4E87" w:rsidRPr="00D91376" w14:paraId="6A67FEC9" w14:textId="77777777" w:rsidTr="009B3616">
        <w:tc>
          <w:tcPr>
            <w:tcW w:w="8651" w:type="dxa"/>
          </w:tcPr>
          <w:p w14:paraId="5F3B8B8E" w14:textId="77777777" w:rsidR="005F4E87" w:rsidRDefault="005F4E87" w:rsidP="009B3616">
            <w:pPr>
              <w:pStyle w:val="Tekstpodstawowy"/>
              <w:spacing w:before="80"/>
            </w:pPr>
            <w:r w:rsidRPr="00D91376">
              <w:rPr>
                <w:b/>
              </w:rPr>
              <w:t xml:space="preserve">Wspólny Słownik Zamówień: </w:t>
            </w:r>
            <w:r w:rsidRPr="005F4E87">
              <w:t>39130000-2 - Meble biurowe, 39150000-8 - Różne meble i wyposażenie, 39112000-0 - Krzesła, 39113100-8 - Fotele</w:t>
            </w:r>
            <w:r w:rsidRPr="00D91376">
              <w:t xml:space="preserve"> </w:t>
            </w:r>
          </w:p>
          <w:p w14:paraId="0A65AD3E" w14:textId="77777777" w:rsidR="005F4E87" w:rsidRPr="00D91376" w:rsidRDefault="005F4E87" w:rsidP="009B3616">
            <w:pPr>
              <w:pStyle w:val="Tekstpodstawowy"/>
              <w:spacing w:before="80" w:after="60"/>
              <w:rPr>
                <w:b/>
              </w:rPr>
            </w:pPr>
            <w:r>
              <w:t>Szczegółowy opis przedmiotu zamówienia:</w:t>
            </w:r>
          </w:p>
          <w:p w14:paraId="79B3D127" w14:textId="77777777" w:rsidR="005F4E87" w:rsidRPr="005F4E87" w:rsidRDefault="005F4E87" w:rsidP="009B3616">
            <w:pPr>
              <w:pStyle w:val="Tekstpodstawowy"/>
              <w:jc w:val="both"/>
            </w:pPr>
            <w:r w:rsidRPr="005F4E87">
              <w:t xml:space="preserve">Szczegółowy opis przedmiotu oraz wytyczne związane z </w:t>
            </w:r>
            <w:r w:rsidR="008C0401">
              <w:t xml:space="preserve">dostawą, </w:t>
            </w:r>
            <w:r w:rsidR="00EE58A4">
              <w:t>montażem i </w:t>
            </w:r>
            <w:r w:rsidR="008C0401">
              <w:t>ustawieniem mebli znajdują się</w:t>
            </w:r>
            <w:r w:rsidRPr="005F4E87">
              <w:t xml:space="preserve"> w załączniku nr 2 do</w:t>
            </w:r>
            <w:r w:rsidR="008C0401">
              <w:t xml:space="preserve"> SWZ</w:t>
            </w:r>
            <w:r w:rsidRPr="005F4E87">
              <w:t>.</w:t>
            </w:r>
          </w:p>
          <w:p w14:paraId="2C5A6098" w14:textId="2C146850" w:rsidR="00DD4BB5" w:rsidRPr="00D91376" w:rsidRDefault="00EE58A4" w:rsidP="009B3616">
            <w:pPr>
              <w:pStyle w:val="Tekstpodstawowy"/>
              <w:jc w:val="both"/>
            </w:pPr>
            <w:r w:rsidRPr="005F4E87">
              <w:t>Załącznik</w:t>
            </w:r>
            <w:r w:rsidR="005F4E87" w:rsidRPr="005F4E87">
              <w:t xml:space="preserve"> nr 2a do SWZ zawiera opis </w:t>
            </w:r>
            <w:r w:rsidR="008C0401" w:rsidRPr="005F4E87">
              <w:t>pomieszczeń, w których</w:t>
            </w:r>
            <w:r w:rsidR="005F4E87" w:rsidRPr="005F4E87">
              <w:t xml:space="preserve"> będą montowane meble</w:t>
            </w:r>
            <w:r w:rsidR="00460F1E">
              <w:t xml:space="preserve"> oraz </w:t>
            </w:r>
            <w:r w:rsidR="00DD4BB5">
              <w:t>rzut</w:t>
            </w:r>
            <w:r w:rsidR="00460F1E">
              <w:t>y</w:t>
            </w:r>
            <w:r w:rsidR="00DD4BB5">
              <w:t xml:space="preserve"> umeblowania</w:t>
            </w:r>
            <w:r w:rsidR="00460F1E">
              <w:t xml:space="preserve"> każdego pietra.</w:t>
            </w:r>
            <w:r w:rsidR="00DD4BB5">
              <w:t xml:space="preserve"> </w:t>
            </w:r>
          </w:p>
          <w:p w14:paraId="794F1866" w14:textId="77777777" w:rsidR="005F4E87" w:rsidRPr="004C3FCD" w:rsidRDefault="008C0401" w:rsidP="009B3616">
            <w:pPr>
              <w:pStyle w:val="Tekstpodstawowy"/>
            </w:pPr>
            <w:r>
              <w:rPr>
                <w:b/>
              </w:rPr>
              <w:t xml:space="preserve">Zamawiający </w:t>
            </w:r>
            <w:r w:rsidR="005F4E87" w:rsidRPr="005F4E87">
              <w:rPr>
                <w:b/>
              </w:rPr>
              <w:t>dopuszcza składania ofert równoważnych</w:t>
            </w:r>
          </w:p>
        </w:tc>
      </w:tr>
    </w:tbl>
    <w:p w14:paraId="32A64DFF" w14:textId="77777777" w:rsidR="00466D96" w:rsidRDefault="008F7292" w:rsidP="003E373F">
      <w:pPr>
        <w:pStyle w:val="Nagwek2"/>
        <w:numPr>
          <w:ilvl w:val="0"/>
          <w:numId w:val="0"/>
        </w:numPr>
        <w:ind w:left="680"/>
      </w:pPr>
      <w:r w:rsidRPr="00D91376">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310AF579" w14:textId="77777777" w:rsidR="00041A23" w:rsidRDefault="00041A23" w:rsidP="003E373F">
      <w:pPr>
        <w:pStyle w:val="Nagwek2"/>
        <w:numPr>
          <w:ilvl w:val="0"/>
          <w:numId w:val="0"/>
        </w:numPr>
        <w:ind w:left="680"/>
      </w:pPr>
      <w:r>
        <w:t xml:space="preserve">Powody niedokonania podziału zamówienia </w:t>
      </w:r>
      <w:r w:rsidR="00D62D55">
        <w:t>na części:</w:t>
      </w:r>
    </w:p>
    <w:p w14:paraId="0C77E187" w14:textId="77777777" w:rsidR="005F4E87" w:rsidRPr="005F4E87" w:rsidRDefault="005F4E87" w:rsidP="003E373F">
      <w:pPr>
        <w:pStyle w:val="Nagwek2"/>
        <w:numPr>
          <w:ilvl w:val="0"/>
          <w:numId w:val="0"/>
        </w:numPr>
        <w:ind w:left="680"/>
      </w:pPr>
      <w:r w:rsidRPr="005F4E87">
        <w:t>1) Przedmiot zamówienia nie został podzielony na części, gdyż ze względów technicznych, organizacyjnych i ekonomicznych tworzy nierozerwalną całość.</w:t>
      </w:r>
    </w:p>
    <w:p w14:paraId="6E139EDA" w14:textId="77777777" w:rsidR="005F4E87" w:rsidRPr="005F4E87" w:rsidRDefault="005F4E87" w:rsidP="003E373F">
      <w:pPr>
        <w:pStyle w:val="Nagwek2"/>
        <w:numPr>
          <w:ilvl w:val="0"/>
          <w:numId w:val="0"/>
        </w:numPr>
        <w:ind w:left="680"/>
      </w:pPr>
      <w:r w:rsidRPr="005F4E87">
        <w:t xml:space="preserve">2) Brak podziału zamówienia na części nie utrudnia dostępu do zamówienia małym i średnim przedsiębiorcom. Podzielenie zamówienia na części z uwagi na planowany zakres uniemożliwi zrealizowanie zamówienia w sposób kompleksowy i zgodny z oczekiwaniami zamawiającego przy zachowaniu wysokiej jakości wykonanych robót budowlanych/dostaw/usług.  Podział na części spowodowałby znaczne utrudnienia związane </w:t>
      </w:r>
      <w:r w:rsidRPr="005F4E87">
        <w:lastRenderedPageBreak/>
        <w:t>z koordynacją wykonawców. Realizowanie zadania przez różnych Wykonawców mogłoby poważnie zagrozić właściwemu wykonaniu przedmiotu zamówienia. Brak podziału zamówienia pozwala na uzyskanie przez zamawiającego korzystnej oferty cenowej przy jednoczesnym zachowaniu konkurencji na rynku.</w:t>
      </w:r>
    </w:p>
    <w:p w14:paraId="01C214D9" w14:textId="77777777" w:rsidR="005F4E87" w:rsidRPr="005F4E87" w:rsidRDefault="005F4E87" w:rsidP="003E373F">
      <w:pPr>
        <w:pStyle w:val="Nagwek2"/>
        <w:numPr>
          <w:ilvl w:val="0"/>
          <w:numId w:val="0"/>
        </w:numPr>
        <w:ind w:left="680"/>
      </w:pPr>
      <w:r w:rsidRPr="005F4E87">
        <w:t>3) Z uwagi na charakter i zakres realizacji planowanego zamówienia, niezasadne byłoby dokonanie podziału zamówienia na części ze względów technicznych, organizacyjnych, jak również ekonomicznych. Wykonanie zamówienia przez więcej niż jednego wykonawcę mogłoby skutkować niezrealizowaniem zamówienia w sposób skoordynowany i terminowy.</w:t>
      </w:r>
    </w:p>
    <w:p w14:paraId="0DA681DB" w14:textId="77777777" w:rsidR="00D62D55" w:rsidRPr="00041A23" w:rsidRDefault="005F4E87" w:rsidP="003E373F">
      <w:pPr>
        <w:pStyle w:val="Nagwek2"/>
        <w:numPr>
          <w:ilvl w:val="0"/>
          <w:numId w:val="0"/>
        </w:numPr>
        <w:ind w:left="680"/>
      </w:pPr>
      <w:r w:rsidRPr="005F4E87">
        <w:t>4) W związku z powyższym tylko kompleksowe wykonanie przedmiotu zamówienia spowoduje prawidłowe jego wykonanie.</w:t>
      </w:r>
    </w:p>
    <w:p w14:paraId="47D06ACE" w14:textId="77777777" w:rsidR="00D62D55" w:rsidRPr="00D62D55" w:rsidRDefault="00D62D55" w:rsidP="003E373F">
      <w:pPr>
        <w:pStyle w:val="Nagwek2"/>
      </w:pPr>
      <w:r>
        <w:t xml:space="preserve">Informacje dotyczące oferty wariantowej, o której mowa w art. 92 ustawy </w:t>
      </w:r>
      <w:proofErr w:type="spellStart"/>
      <w:r>
        <w:t>Pzp</w:t>
      </w:r>
      <w:proofErr w:type="spellEnd"/>
      <w:r>
        <w:t>.</w:t>
      </w:r>
    </w:p>
    <w:p w14:paraId="219E2CD1" w14:textId="77777777" w:rsidR="00A0381A" w:rsidRDefault="005F4E87" w:rsidP="003E373F">
      <w:pPr>
        <w:pStyle w:val="Nagwek2"/>
        <w:numPr>
          <w:ilvl w:val="0"/>
          <w:numId w:val="0"/>
        </w:numPr>
        <w:ind w:left="680"/>
      </w:pPr>
      <w:r w:rsidRPr="005F4E87">
        <w:t>Zamawiający nie dopuszcza składania ofert wariantowych</w:t>
      </w:r>
    </w:p>
    <w:p w14:paraId="4C2A0872" w14:textId="77777777" w:rsidR="005C61CC" w:rsidRPr="00792CD8" w:rsidRDefault="005C61CC" w:rsidP="005C61CC">
      <w:pPr>
        <w:pStyle w:val="Nagwek2"/>
        <w:widowControl/>
        <w:tabs>
          <w:tab w:val="clear" w:pos="495"/>
        </w:tabs>
        <w:autoSpaceDE/>
        <w:autoSpaceDN/>
        <w:spacing w:after="60" w:line="240" w:lineRule="auto"/>
        <w:rPr>
          <w:b/>
        </w:rPr>
      </w:pPr>
      <w:r w:rsidRPr="00792CD8">
        <w:rPr>
          <w:b/>
        </w:rPr>
        <w:t xml:space="preserve">Zamawiający określa następujące wymagania odnośnie zatrudnienia przez </w:t>
      </w:r>
      <w:r w:rsidRPr="000A08D5">
        <w:rPr>
          <w:b/>
        </w:rPr>
        <w:t>Wykonawcę lub Podwykonawcę osób wykonujących wskazane przez Zamawiającego czynności w zakresie realizacji zamówienia na podstawie umowy o pracę:</w:t>
      </w:r>
    </w:p>
    <w:p w14:paraId="0392D1F0" w14:textId="046BFA76" w:rsidR="005C61CC" w:rsidRPr="00EC4804" w:rsidRDefault="005C61CC" w:rsidP="005C61CC">
      <w:pPr>
        <w:numPr>
          <w:ilvl w:val="0"/>
          <w:numId w:val="36"/>
        </w:numPr>
        <w:suppressAutoHyphens/>
        <w:ind w:left="425" w:hanging="357"/>
        <w:jc w:val="both"/>
      </w:pPr>
      <w:r w:rsidRPr="00EC4804">
        <w:rPr>
          <w:bCs/>
        </w:rPr>
        <w:t xml:space="preserve">Wykonawca zobowiązuje się, że przez cały okres realizacji Umowy, zatrudni na podstawie Umowy o pracę osoby wykonujące czynności w warunkach określonych w art. 22 § 1 Kodeks Pracy (tj. praca określonego rodzaju na rzecz pracodawcy, wykonywana pod kierownictwem pracodawcy oraz w miejscu i czasie wyznaczonym przez pracodawcę). Do czynności tych, </w:t>
      </w:r>
      <w:r w:rsidRPr="00132824">
        <w:rPr>
          <w:b/>
          <w:bCs/>
        </w:rPr>
        <w:t>Zamawiający</w:t>
      </w:r>
      <w:r>
        <w:rPr>
          <w:bCs/>
        </w:rPr>
        <w:t xml:space="preserve"> </w:t>
      </w:r>
      <w:r w:rsidRPr="00EC4804">
        <w:rPr>
          <w:bCs/>
        </w:rPr>
        <w:t xml:space="preserve">zalicza czynności realizowane własnym sprzętem </w:t>
      </w:r>
      <w:r w:rsidRPr="00132824">
        <w:rPr>
          <w:b/>
          <w:bCs/>
        </w:rPr>
        <w:t>Wykonawcy</w:t>
      </w:r>
      <w:r>
        <w:rPr>
          <w:b/>
          <w:bCs/>
        </w:rPr>
        <w:t>,</w:t>
      </w:r>
      <w:r w:rsidRPr="00EC4804">
        <w:rPr>
          <w:bCs/>
        </w:rPr>
        <w:t xml:space="preserve"> polegające na</w:t>
      </w:r>
      <w:r>
        <w:rPr>
          <w:bCs/>
          <w:color w:val="000000"/>
        </w:rPr>
        <w:t xml:space="preserve"> </w:t>
      </w:r>
      <w:r w:rsidRPr="00132824">
        <w:rPr>
          <w:color w:val="000000"/>
        </w:rPr>
        <w:t>montażu mebli</w:t>
      </w:r>
      <w:r w:rsidR="00D65CB3">
        <w:rPr>
          <w:color w:val="000000"/>
        </w:rPr>
        <w:t xml:space="preserve"> i</w:t>
      </w:r>
      <w:r w:rsidRPr="00132824">
        <w:rPr>
          <w:color w:val="000000"/>
        </w:rPr>
        <w:t xml:space="preserve"> wyposażenia</w:t>
      </w:r>
      <w:r w:rsidRPr="00132824">
        <w:t xml:space="preserve"> </w:t>
      </w:r>
    </w:p>
    <w:p w14:paraId="328C9378" w14:textId="77777777" w:rsidR="005C61CC" w:rsidRPr="00EC4804" w:rsidRDefault="005C61CC" w:rsidP="005C61CC">
      <w:pPr>
        <w:numPr>
          <w:ilvl w:val="0"/>
          <w:numId w:val="36"/>
        </w:numPr>
        <w:suppressAutoHyphens/>
        <w:ind w:left="426" w:hanging="426"/>
        <w:jc w:val="both"/>
        <w:rPr>
          <w:bCs/>
        </w:rPr>
      </w:pPr>
      <w:r w:rsidRPr="00EC4804">
        <w:rPr>
          <w:bCs/>
        </w:rPr>
        <w:t xml:space="preserve">Przed przystąpieniem do wykonania prac </w:t>
      </w:r>
      <w:r w:rsidRPr="00132824">
        <w:rPr>
          <w:b/>
          <w:bCs/>
        </w:rPr>
        <w:t>Wykonawca</w:t>
      </w:r>
      <w:r w:rsidRPr="0041716E">
        <w:rPr>
          <w:bCs/>
        </w:rPr>
        <w:t xml:space="preserve"> zobowiązuje się przekazać </w:t>
      </w:r>
      <w:r w:rsidRPr="00132824">
        <w:rPr>
          <w:b/>
          <w:bCs/>
        </w:rPr>
        <w:t>Zamawiającemu</w:t>
      </w:r>
      <w:r w:rsidRPr="0041716E">
        <w:rPr>
          <w:bCs/>
        </w:rPr>
        <w:t xml:space="preserve">, w terminie 7 dni od dnia podpisania Umowy listę osób, o których mowa w ust. 1 powyżej. W celu weryfikacji zatrudnienia tych osób przez </w:t>
      </w:r>
      <w:r w:rsidRPr="00132824">
        <w:rPr>
          <w:b/>
          <w:bCs/>
        </w:rPr>
        <w:t>Wykonawcę</w:t>
      </w:r>
      <w:r w:rsidRPr="0041716E">
        <w:rPr>
          <w:bCs/>
        </w:rPr>
        <w:t xml:space="preserve">  na pods</w:t>
      </w:r>
      <w:r w:rsidRPr="00602FF5">
        <w:rPr>
          <w:bCs/>
        </w:rPr>
        <w:t>tawie umowy o pracę</w:t>
      </w:r>
      <w:r>
        <w:rPr>
          <w:bCs/>
        </w:rPr>
        <w:t>,</w:t>
      </w:r>
      <w:r w:rsidRPr="00602FF5">
        <w:rPr>
          <w:bCs/>
        </w:rPr>
        <w:t xml:space="preserve"> </w:t>
      </w:r>
      <w:r w:rsidRPr="00132824">
        <w:rPr>
          <w:b/>
          <w:bCs/>
        </w:rPr>
        <w:t>Wykonawca</w:t>
      </w:r>
      <w:r w:rsidRPr="00602FF5">
        <w:rPr>
          <w:bCs/>
        </w:rPr>
        <w:t xml:space="preserve"> zobowiązuje się do przedłożenia na każde żądanie </w:t>
      </w:r>
      <w:r w:rsidRPr="00132824">
        <w:rPr>
          <w:b/>
          <w:bCs/>
        </w:rPr>
        <w:t>Zamawiającego</w:t>
      </w:r>
      <w:r w:rsidRPr="00602FF5">
        <w:rPr>
          <w:bCs/>
        </w:rPr>
        <w:t xml:space="preserve"> poświadczonych za zgodność z oryginałem</w:t>
      </w:r>
      <w:r>
        <w:rPr>
          <w:bCs/>
        </w:rPr>
        <w:t xml:space="preserve"> </w:t>
      </w:r>
      <w:r w:rsidRPr="00602FF5">
        <w:rPr>
          <w:bCs/>
        </w:rPr>
        <w:t xml:space="preserve">kopii </w:t>
      </w:r>
      <w:r w:rsidRPr="003E3B17">
        <w:rPr>
          <w:bCs/>
        </w:rPr>
        <w:t xml:space="preserve">umów </w:t>
      </w:r>
      <w:r>
        <w:rPr>
          <w:bCs/>
        </w:rPr>
        <w:br/>
      </w:r>
      <w:r w:rsidRPr="003E3B17">
        <w:rPr>
          <w:bCs/>
        </w:rPr>
        <w:t xml:space="preserve">o pracę </w:t>
      </w:r>
      <w:r w:rsidRPr="005B657C">
        <w:rPr>
          <w:bCs/>
          <w:iCs/>
          <w:lang w:eastAsia="zh-CN"/>
        </w:rPr>
        <w:t xml:space="preserve">ww. osób lub oświadczenia </w:t>
      </w:r>
      <w:r w:rsidRPr="008A51FF">
        <w:rPr>
          <w:b/>
          <w:bCs/>
          <w:iCs/>
          <w:lang w:eastAsia="zh-CN"/>
        </w:rPr>
        <w:t>Wykonawcy</w:t>
      </w:r>
      <w:r w:rsidRPr="005B657C">
        <w:rPr>
          <w:bCs/>
          <w:iCs/>
          <w:lang w:eastAsia="zh-CN"/>
        </w:rPr>
        <w:t xml:space="preserve"> o zatrudnieniu pracowników na podstawie umowy o pracę. W każdym przypadku</w:t>
      </w:r>
      <w:r>
        <w:rPr>
          <w:bCs/>
          <w:iCs/>
          <w:lang w:eastAsia="zh-CN"/>
        </w:rPr>
        <w:t xml:space="preserve"> </w:t>
      </w:r>
      <w:r w:rsidRPr="008A51FF">
        <w:rPr>
          <w:b/>
          <w:bCs/>
          <w:iCs/>
          <w:lang w:eastAsia="zh-CN"/>
        </w:rPr>
        <w:t>Wykonawca</w:t>
      </w:r>
      <w:r w:rsidRPr="005B657C">
        <w:rPr>
          <w:bCs/>
          <w:iCs/>
          <w:lang w:eastAsia="zh-CN"/>
        </w:rPr>
        <w:t xml:space="preserve"> zobowiązany jest do podania informacji, w tym danych osobowych zatrudnionych osób, niezbędnych do weryfikacji zatrudnienia na podstawie</w:t>
      </w:r>
      <w:r w:rsidRPr="00EC4804">
        <w:rPr>
          <w:bCs/>
          <w:iCs/>
          <w:lang w:eastAsia="zh-CN"/>
        </w:rPr>
        <w:t xml:space="preserve"> umowy pracę, a w s</w:t>
      </w:r>
      <w:r>
        <w:rPr>
          <w:bCs/>
          <w:iCs/>
          <w:lang w:eastAsia="zh-CN"/>
        </w:rPr>
        <w:t>zczególności</w:t>
      </w:r>
      <w:r w:rsidRPr="00EC4804">
        <w:rPr>
          <w:bCs/>
          <w:iCs/>
          <w:lang w:eastAsia="zh-CN"/>
        </w:rPr>
        <w:t xml:space="preserve">: imienia </w:t>
      </w:r>
      <w:r>
        <w:rPr>
          <w:bCs/>
          <w:iCs/>
          <w:lang w:eastAsia="zh-CN"/>
        </w:rPr>
        <w:br/>
        <w:t xml:space="preserve">i nazwiska </w:t>
      </w:r>
      <w:r w:rsidRPr="00EC4804">
        <w:rPr>
          <w:bCs/>
          <w:iCs/>
          <w:lang w:eastAsia="zh-CN"/>
        </w:rPr>
        <w:t xml:space="preserve">zatrudnionego pracownika, daty zawarcia umowy o pracę, rodzaju umowy </w:t>
      </w:r>
      <w:r>
        <w:rPr>
          <w:bCs/>
          <w:iCs/>
          <w:lang w:eastAsia="zh-CN"/>
        </w:rPr>
        <w:br/>
        <w:t>o pracę</w:t>
      </w:r>
      <w:r w:rsidRPr="00EC4804">
        <w:rPr>
          <w:bCs/>
          <w:iCs/>
          <w:lang w:eastAsia="zh-CN"/>
        </w:rPr>
        <w:t xml:space="preserve"> i zakresu obowiązków pracownika. Ponadto </w:t>
      </w:r>
      <w:r w:rsidRPr="008A51FF">
        <w:rPr>
          <w:b/>
          <w:bCs/>
          <w:iCs/>
          <w:lang w:eastAsia="zh-CN"/>
        </w:rPr>
        <w:t>Wykonawca</w:t>
      </w:r>
      <w:r w:rsidRPr="00EC4804">
        <w:rPr>
          <w:bCs/>
          <w:iCs/>
          <w:lang w:eastAsia="zh-CN"/>
        </w:rPr>
        <w:t xml:space="preserve"> z</w:t>
      </w:r>
      <w:r>
        <w:rPr>
          <w:bCs/>
          <w:iCs/>
          <w:lang w:eastAsia="zh-CN"/>
        </w:rPr>
        <w:t>obowiązany jest do przedłożenia</w:t>
      </w:r>
      <w:r w:rsidRPr="00EC4804">
        <w:rPr>
          <w:bCs/>
          <w:iCs/>
          <w:lang w:eastAsia="zh-CN"/>
        </w:rPr>
        <w:t xml:space="preserve"> poświadczonych za zgodność z oryginałem </w:t>
      </w:r>
      <w:r w:rsidRPr="00EC4804">
        <w:rPr>
          <w:bCs/>
        </w:rPr>
        <w:t xml:space="preserve">kopii zaświadczeń </w:t>
      </w:r>
      <w:r>
        <w:rPr>
          <w:bCs/>
        </w:rPr>
        <w:br/>
      </w:r>
      <w:r w:rsidRPr="00EC4804">
        <w:rPr>
          <w:bCs/>
        </w:rPr>
        <w:t xml:space="preserve">o przeszkoleniu pracowników z zakresu BHP. </w:t>
      </w:r>
    </w:p>
    <w:p w14:paraId="56022DAC" w14:textId="77777777" w:rsidR="005C61CC" w:rsidRPr="00EC4804" w:rsidRDefault="005C61CC" w:rsidP="005C61CC">
      <w:pPr>
        <w:numPr>
          <w:ilvl w:val="0"/>
          <w:numId w:val="36"/>
        </w:numPr>
        <w:suppressAutoHyphens/>
        <w:ind w:left="426" w:hanging="426"/>
        <w:jc w:val="both"/>
        <w:rPr>
          <w:bCs/>
        </w:rPr>
      </w:pPr>
      <w:r w:rsidRPr="008A51FF">
        <w:rPr>
          <w:b/>
          <w:bCs/>
        </w:rPr>
        <w:t>Zamawiający</w:t>
      </w:r>
      <w:r w:rsidRPr="00EC4804">
        <w:rPr>
          <w:bCs/>
        </w:rPr>
        <w:t xml:space="preserve"> ma prawo, w każdym czasie, do weryfikacji wszystkich osób realizujących czynności w ramach przedmiotu umowy pod kątem ich zatrudnienia przez </w:t>
      </w:r>
      <w:r w:rsidRPr="008A51FF">
        <w:rPr>
          <w:b/>
          <w:bCs/>
        </w:rPr>
        <w:t>Wykonawcę</w:t>
      </w:r>
      <w:r w:rsidRPr="00EC4804">
        <w:rPr>
          <w:bCs/>
        </w:rPr>
        <w:t xml:space="preserve"> lub Podwykonawcę, na podstawie umowy o pracę.</w:t>
      </w:r>
    </w:p>
    <w:p w14:paraId="2C9EF97A" w14:textId="77777777" w:rsidR="005C61CC" w:rsidRPr="00EC4804" w:rsidRDefault="005C61CC" w:rsidP="005C61CC">
      <w:pPr>
        <w:numPr>
          <w:ilvl w:val="0"/>
          <w:numId w:val="36"/>
        </w:numPr>
        <w:suppressAutoHyphens/>
        <w:ind w:left="426" w:hanging="426"/>
        <w:jc w:val="both"/>
        <w:rPr>
          <w:bCs/>
        </w:rPr>
      </w:pPr>
      <w:r w:rsidRPr="00EC4804">
        <w:rPr>
          <w:bCs/>
        </w:rPr>
        <w:t>W przypadku konieczności zmiany, w okresie trwania niniejszej umowy</w:t>
      </w:r>
      <w:r>
        <w:rPr>
          <w:bCs/>
        </w:rPr>
        <w:t xml:space="preserve">, osób wykonujących czynności w </w:t>
      </w:r>
      <w:r w:rsidRPr="00EC4804">
        <w:rPr>
          <w:bCs/>
        </w:rPr>
        <w:t xml:space="preserve">ramach przedmiotu umowy, </w:t>
      </w:r>
      <w:r w:rsidRPr="008A51FF">
        <w:rPr>
          <w:b/>
          <w:bCs/>
        </w:rPr>
        <w:t>Wykonawca</w:t>
      </w:r>
      <w:r w:rsidRPr="00EC4804">
        <w:rPr>
          <w:bCs/>
        </w:rPr>
        <w:t xml:space="preserve"> zobowiązany jest do przekazania </w:t>
      </w:r>
      <w:r w:rsidRPr="008A51FF">
        <w:rPr>
          <w:b/>
          <w:bCs/>
        </w:rPr>
        <w:t>Zamawiającemu</w:t>
      </w:r>
      <w:r w:rsidRPr="00EC4804">
        <w:rPr>
          <w:bCs/>
        </w:rPr>
        <w:t xml:space="preserve"> dokumentów, o których mowa w ust. 2 powyżej w terminie 7 dni od dnia dokonania tej zmiany oraz zaktualizowania listy osób, o której mowa w ust. 2. </w:t>
      </w:r>
    </w:p>
    <w:p w14:paraId="69D57690" w14:textId="77777777" w:rsidR="005C61CC" w:rsidRPr="00BD4AC4" w:rsidRDefault="005C61CC" w:rsidP="005C61CC">
      <w:pPr>
        <w:numPr>
          <w:ilvl w:val="0"/>
          <w:numId w:val="36"/>
        </w:numPr>
        <w:suppressAutoHyphens/>
        <w:ind w:left="426" w:hanging="426"/>
        <w:jc w:val="both"/>
        <w:rPr>
          <w:bCs/>
        </w:rPr>
      </w:pPr>
      <w:r w:rsidRPr="00602FF5">
        <w:rPr>
          <w:bCs/>
        </w:rPr>
        <w:t xml:space="preserve">Niedotrzymanie przez </w:t>
      </w:r>
      <w:r w:rsidRPr="008A51FF">
        <w:rPr>
          <w:b/>
          <w:bCs/>
        </w:rPr>
        <w:t>Wykonawcę</w:t>
      </w:r>
      <w:r w:rsidRPr="00602FF5">
        <w:rPr>
          <w:bCs/>
        </w:rPr>
        <w:t xml:space="preserve"> powyższych wymogów uprawnia </w:t>
      </w:r>
      <w:r w:rsidRPr="008A51FF">
        <w:rPr>
          <w:b/>
          <w:bCs/>
        </w:rPr>
        <w:t>Zamawiającego</w:t>
      </w:r>
      <w:r w:rsidRPr="00602FF5">
        <w:rPr>
          <w:bCs/>
        </w:rPr>
        <w:t xml:space="preserve"> do obciążenia </w:t>
      </w:r>
      <w:r w:rsidRPr="008A51FF">
        <w:rPr>
          <w:b/>
          <w:bCs/>
        </w:rPr>
        <w:t>Wykonawcy</w:t>
      </w:r>
      <w:r w:rsidRPr="00602FF5">
        <w:rPr>
          <w:bCs/>
        </w:rPr>
        <w:t xml:space="preserve"> karą umowną na zasadach określonych w treści niniejszej umowy</w:t>
      </w:r>
      <w:r w:rsidRPr="00602FF5">
        <w:t>.</w:t>
      </w:r>
    </w:p>
    <w:p w14:paraId="3D3269D3" w14:textId="77777777" w:rsidR="005C61CC" w:rsidRPr="005C61CC" w:rsidRDefault="005C61CC" w:rsidP="005C61CC">
      <w:pPr>
        <w:numPr>
          <w:ilvl w:val="0"/>
          <w:numId w:val="36"/>
        </w:numPr>
        <w:suppressAutoHyphens/>
        <w:ind w:left="426" w:hanging="426"/>
        <w:jc w:val="both"/>
        <w:rPr>
          <w:bCs/>
        </w:rPr>
      </w:pPr>
      <w:r>
        <w:t>Przepisy ust. 1 – 5 dotyczą również podwykonawców.</w:t>
      </w:r>
    </w:p>
    <w:p w14:paraId="521292A0" w14:textId="09226F98" w:rsidR="00F23594" w:rsidRDefault="00F23594" w:rsidP="003E373F">
      <w:pPr>
        <w:pStyle w:val="Nagwek2"/>
      </w:pPr>
      <w:r>
        <w:t xml:space="preserve">Miejsce </w:t>
      </w:r>
      <w:r w:rsidRPr="00D65CB3">
        <w:t>realizacji:</w:t>
      </w:r>
      <w:r w:rsidR="0040419B" w:rsidRPr="00D65CB3">
        <w:t xml:space="preserve"> </w:t>
      </w:r>
      <w:r w:rsidR="00D65CB3">
        <w:t>BUDYN</w:t>
      </w:r>
      <w:r w:rsidR="00D65CB3">
        <w:rPr>
          <w:lang w:val="pl-PL"/>
        </w:rPr>
        <w:t>EK</w:t>
      </w:r>
      <w:r w:rsidR="00D65CB3">
        <w:t xml:space="preserve"> DYDAKTYCZNO LABORATORYJN</w:t>
      </w:r>
      <w:r w:rsidR="00D65CB3">
        <w:rPr>
          <w:lang w:val="pl-PL"/>
        </w:rPr>
        <w:t>Y</w:t>
      </w:r>
      <w:r w:rsidR="00D65CB3">
        <w:t xml:space="preserve"> Z CENTEUM </w:t>
      </w:r>
      <w:r w:rsidR="00D65CB3">
        <w:lastRenderedPageBreak/>
        <w:t>OBSŁUGI STUDENTÓW UL. CZARNIECKIEGO 16</w:t>
      </w:r>
      <w:r w:rsidR="00D65CB3">
        <w:rPr>
          <w:lang w:val="pl-PL"/>
        </w:rPr>
        <w:t>,</w:t>
      </w:r>
      <w:r w:rsidR="00D65CB3">
        <w:t xml:space="preserve"> 37 -500 JAROSŁAW</w:t>
      </w:r>
    </w:p>
    <w:p w14:paraId="2D8FEF33" w14:textId="2612B077" w:rsidR="00A2369F" w:rsidRPr="000B08A9" w:rsidRDefault="00A2369F" w:rsidP="00930133">
      <w:pPr>
        <w:pStyle w:val="Nagwek1"/>
      </w:pPr>
      <w:bookmarkStart w:id="8"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8"/>
      <w:r w:rsidR="005D0A27">
        <w:rPr>
          <w:lang w:val="pl-PL"/>
        </w:rPr>
        <w:t>.</w:t>
      </w:r>
    </w:p>
    <w:p w14:paraId="05D840A9" w14:textId="77777777" w:rsidR="00EB7871" w:rsidRPr="00381D45" w:rsidRDefault="005F4E87" w:rsidP="003E373F">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543551A9" w14:textId="67BF78AD" w:rsidR="00EB7871" w:rsidRPr="003209A8" w:rsidRDefault="00A2369F" w:rsidP="00930133">
      <w:pPr>
        <w:pStyle w:val="Nagwek1"/>
      </w:pPr>
      <w:bookmarkStart w:id="9" w:name="_Toc258314246"/>
      <w:r w:rsidRPr="007731F5">
        <w:t>Termin wykonania zamówienia</w:t>
      </w:r>
      <w:bookmarkEnd w:id="9"/>
    </w:p>
    <w:p w14:paraId="1C8A9810" w14:textId="1077FF49" w:rsidR="00EB7871" w:rsidRPr="000F262A" w:rsidRDefault="00EB7871" w:rsidP="003E373F">
      <w:pPr>
        <w:pStyle w:val="Nagwek2"/>
        <w:numPr>
          <w:ilvl w:val="0"/>
          <w:numId w:val="0"/>
        </w:numPr>
        <w:ind w:left="426"/>
        <w:rPr>
          <w:lang w:val="pl-PL"/>
        </w:rPr>
      </w:pPr>
      <w:r w:rsidRPr="003209A8">
        <w:t>Zamówienie musi zostać zrealizowane w terminie:</w:t>
      </w:r>
      <w:r w:rsidR="0040419B">
        <w:t xml:space="preserve"> </w:t>
      </w:r>
      <w:r w:rsidR="005C63FA">
        <w:rPr>
          <w:lang w:val="pl-PL"/>
        </w:rPr>
        <w:t xml:space="preserve">do </w:t>
      </w:r>
      <w:r w:rsidR="000F262A">
        <w:rPr>
          <w:b/>
          <w:lang w:val="pl-PL"/>
        </w:rPr>
        <w:t xml:space="preserve">120 dni </w:t>
      </w:r>
      <w:r w:rsidR="005C63FA">
        <w:rPr>
          <w:b/>
          <w:lang w:val="pl-PL"/>
        </w:rPr>
        <w:t>od daty zawarcia umowy.</w:t>
      </w:r>
    </w:p>
    <w:p w14:paraId="0BF86539" w14:textId="00738EB7" w:rsidR="00A2369F" w:rsidRPr="00876900" w:rsidRDefault="00024DB1" w:rsidP="00930133">
      <w:pPr>
        <w:pStyle w:val="Nagwek1"/>
      </w:pPr>
      <w:bookmarkStart w:id="10" w:name="_Toc258314247"/>
      <w:r>
        <w:rPr>
          <w:lang w:val="pl-PL"/>
        </w:rPr>
        <w:t>Informacja o warunkach</w:t>
      </w:r>
      <w:r w:rsidR="00A2369F" w:rsidRPr="004A65BB">
        <w:t xml:space="preserve"> udziału w postępowaniu</w:t>
      </w:r>
      <w:bookmarkEnd w:id="10"/>
    </w:p>
    <w:p w14:paraId="534FF327" w14:textId="77777777" w:rsidR="00A2369F" w:rsidRPr="00876900" w:rsidRDefault="00627ED2" w:rsidP="003E373F">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3D3008E4" w14:textId="77777777" w:rsidR="002E0CCC" w:rsidRPr="002E0CCC" w:rsidRDefault="00024DB1" w:rsidP="003E373F">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14:paraId="76D1F7FA" w14:textId="77777777" w:rsidR="005F4E87" w:rsidRPr="00CD4B52" w:rsidRDefault="005F4E87" w:rsidP="003E373F">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F4E87" w:rsidRPr="00CD4B52" w14:paraId="3023A181" w14:textId="77777777" w:rsidTr="009B3616">
        <w:tc>
          <w:tcPr>
            <w:tcW w:w="720" w:type="dxa"/>
            <w:tcBorders>
              <w:top w:val="single" w:sz="4" w:space="0" w:color="auto"/>
              <w:left w:val="single" w:sz="4" w:space="0" w:color="auto"/>
              <w:bottom w:val="single" w:sz="4" w:space="0" w:color="auto"/>
              <w:right w:val="single" w:sz="4" w:space="0" w:color="auto"/>
            </w:tcBorders>
            <w:vAlign w:val="center"/>
            <w:hideMark/>
          </w:tcPr>
          <w:p w14:paraId="70233A43" w14:textId="77777777" w:rsidR="005F4E87" w:rsidRPr="00EA53ED" w:rsidRDefault="005F4E87" w:rsidP="009B3616">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27F13B4" w14:textId="77777777" w:rsidR="005F4E87" w:rsidRPr="00EA53ED" w:rsidRDefault="005F4E87" w:rsidP="009B3616">
            <w:pPr>
              <w:spacing w:before="60" w:after="120"/>
              <w:rPr>
                <w:sz w:val="20"/>
                <w:szCs w:val="20"/>
              </w:rPr>
            </w:pPr>
            <w:r w:rsidRPr="00EA53ED">
              <w:rPr>
                <w:b/>
                <w:sz w:val="20"/>
                <w:szCs w:val="20"/>
              </w:rPr>
              <w:t>Warunki udziału w postępowaniu</w:t>
            </w:r>
          </w:p>
        </w:tc>
      </w:tr>
      <w:tr w:rsidR="005F4E87" w:rsidRPr="00CD4B52" w14:paraId="6680323D" w14:textId="77777777" w:rsidTr="009B3616">
        <w:tc>
          <w:tcPr>
            <w:tcW w:w="720" w:type="dxa"/>
            <w:tcBorders>
              <w:top w:val="single" w:sz="4" w:space="0" w:color="auto"/>
              <w:left w:val="single" w:sz="4" w:space="0" w:color="auto"/>
              <w:bottom w:val="single" w:sz="4" w:space="0" w:color="auto"/>
              <w:right w:val="single" w:sz="4" w:space="0" w:color="auto"/>
            </w:tcBorders>
            <w:hideMark/>
          </w:tcPr>
          <w:p w14:paraId="61F7A5C8" w14:textId="77777777" w:rsidR="005F4E87" w:rsidRPr="00CD4B52" w:rsidRDefault="005F4E87" w:rsidP="009B3616">
            <w:pPr>
              <w:spacing w:before="60" w:after="120"/>
              <w:jc w:val="center"/>
            </w:pPr>
            <w:r w:rsidRPr="005F4E87">
              <w:t>1</w:t>
            </w:r>
          </w:p>
        </w:tc>
        <w:tc>
          <w:tcPr>
            <w:tcW w:w="7774" w:type="dxa"/>
            <w:tcBorders>
              <w:top w:val="single" w:sz="4" w:space="0" w:color="auto"/>
              <w:left w:val="single" w:sz="4" w:space="0" w:color="auto"/>
              <w:bottom w:val="single" w:sz="4" w:space="0" w:color="auto"/>
              <w:right w:val="single" w:sz="4" w:space="0" w:color="auto"/>
            </w:tcBorders>
            <w:hideMark/>
          </w:tcPr>
          <w:p w14:paraId="749FD447" w14:textId="77777777" w:rsidR="005F4E87" w:rsidRPr="00CD4B52" w:rsidRDefault="005F4E87" w:rsidP="009B3616">
            <w:pPr>
              <w:spacing w:before="60" w:after="120"/>
              <w:jc w:val="both"/>
              <w:rPr>
                <w:b/>
                <w:bCs/>
              </w:rPr>
            </w:pPr>
            <w:r w:rsidRPr="005F4E87">
              <w:rPr>
                <w:b/>
                <w:bCs/>
              </w:rPr>
              <w:t>Zdolność techniczna lub zawodowa</w:t>
            </w:r>
          </w:p>
          <w:p w14:paraId="329F93D7" w14:textId="77777777" w:rsidR="005F4E87" w:rsidRPr="005F4E87" w:rsidRDefault="005F4E87" w:rsidP="009B3616">
            <w:pPr>
              <w:spacing w:before="60" w:after="120"/>
              <w:jc w:val="both"/>
            </w:pPr>
            <w:r w:rsidRPr="005F4E87">
              <w:t xml:space="preserve">Posiadanie wiedzy i doświadczenia niezbędnego do wykonania przedmiotu zamówienia, tj. udokumentowanie wykonania zamówienia, tj. zakończenia w okresie ostatnich 3 lat przed upływem terminu składania ofert w niniejszym postępowaniu, a jeżeli okres prowadzenia działalności jest krótszy - w tym okresie, co najmniej: jednej dostawy wraz z montażem i ustawieniem mebli  odpowiadającej swoim rodzajem dostawie stanowiącej przedmiot zamówienia za kwotę minimum 600 000 PLN brutto lub większej ilości umów (zamówień) o łącznej wartości co najmniej </w:t>
            </w:r>
            <w:r w:rsidR="00170437">
              <w:t>6</w:t>
            </w:r>
            <w:r w:rsidRPr="005F4E87">
              <w:t xml:space="preserve">00 000 PLN brutto z tym, że wielkość jednego najmniejszego zamówienia (umowy) winna wynosić minimum 300 000 PLN brutto. </w:t>
            </w:r>
          </w:p>
          <w:p w14:paraId="2EF77640" w14:textId="77777777" w:rsidR="005F4E87" w:rsidRPr="00CD4B52" w:rsidRDefault="005F4E87" w:rsidP="009B3616">
            <w:pPr>
              <w:spacing w:before="60" w:after="120"/>
              <w:jc w:val="both"/>
            </w:pPr>
            <w:r w:rsidRPr="005F4E87">
              <w:t>Przez dostawę odpowiadającą swoim rodzajem dostawie stanowiącej przedmiot zamówienia uznaje się dostawę w zakres której wchodziła dostawa wraz z montażem i ustawieniem mebli. Ocena spełniania warunków udziału w postępowaniu będzie dokonana na zasadzie spełnia/nie spełnia.</w:t>
            </w:r>
          </w:p>
        </w:tc>
      </w:tr>
    </w:tbl>
    <w:p w14:paraId="5F1448D1" w14:textId="77777777" w:rsidR="009E038F" w:rsidRPr="00170437" w:rsidRDefault="009E038F" w:rsidP="00A5441D">
      <w:pPr>
        <w:pStyle w:val="Nagwek2"/>
        <w:numPr>
          <w:ilvl w:val="0"/>
          <w:numId w:val="0"/>
        </w:numPr>
        <w:spacing w:before="0" w:after="0"/>
      </w:pPr>
    </w:p>
    <w:p w14:paraId="283A6107" w14:textId="77777777" w:rsidR="008E38E4" w:rsidRPr="008E38E4" w:rsidRDefault="008E38E4" w:rsidP="00A5441D">
      <w:pPr>
        <w:pStyle w:val="Nagwek1"/>
        <w:spacing w:before="0" w:after="0"/>
      </w:pPr>
      <w:r>
        <w:t xml:space="preserve">Podstawy wykluczenia wykonawcy </w:t>
      </w:r>
      <w:r w:rsidR="004E3A7E">
        <w:t>Z POSTĘPOWANIA</w:t>
      </w:r>
    </w:p>
    <w:p w14:paraId="62A920FC" w14:textId="77777777" w:rsidR="00EE58A4" w:rsidRPr="00EE58A4" w:rsidRDefault="00A2369F" w:rsidP="003E373F">
      <w:pPr>
        <w:pStyle w:val="Nagwek2"/>
      </w:pPr>
      <w:r w:rsidRPr="00D91376">
        <w:t xml:space="preserve">Zamawiający wykluczy z postępowania o </w:t>
      </w:r>
      <w:r w:rsidR="005B4881">
        <w:t>udzielenie zamówienia W</w:t>
      </w:r>
      <w:r w:rsidR="004E3A7E">
        <w:t>ykonawcę</w:t>
      </w:r>
      <w:r w:rsidR="00EE58A4">
        <w:rPr>
          <w:lang w:val="pl-PL"/>
        </w:rPr>
        <w:t>:</w:t>
      </w:r>
    </w:p>
    <w:p w14:paraId="0D633C6A" w14:textId="77777777" w:rsidR="005F4E87" w:rsidRPr="00EE58A4" w:rsidRDefault="00130E6E" w:rsidP="003E373F">
      <w:pPr>
        <w:pStyle w:val="Nagwek2"/>
        <w:numPr>
          <w:ilvl w:val="0"/>
          <w:numId w:val="28"/>
        </w:numPr>
      </w:pPr>
      <w:r>
        <w:t xml:space="preserve"> </w:t>
      </w:r>
      <w:r w:rsidRPr="00EE58A4">
        <w:t xml:space="preserve">wobec którego zachodzą podstawy wykluczenia, o których mowa w art. </w:t>
      </w:r>
      <w:r w:rsidR="0071220B" w:rsidRPr="00EE58A4">
        <w:t>1</w:t>
      </w:r>
      <w:r w:rsidRPr="00EE58A4">
        <w:t>08</w:t>
      </w:r>
      <w:r w:rsidR="0071220B" w:rsidRPr="00EE58A4">
        <w:t xml:space="preserve"> </w:t>
      </w:r>
      <w:r w:rsidR="00A56785" w:rsidRPr="00EE58A4">
        <w:t xml:space="preserve">ustawy </w:t>
      </w:r>
      <w:proofErr w:type="spellStart"/>
      <w:r w:rsidR="00A56785" w:rsidRPr="00EE58A4">
        <w:t>Pzp</w:t>
      </w:r>
      <w:proofErr w:type="spellEnd"/>
      <w:r w:rsidR="00A56785" w:rsidRPr="00EE58A4">
        <w:t>.</w:t>
      </w:r>
    </w:p>
    <w:p w14:paraId="33117252" w14:textId="77777777" w:rsidR="00EE58A4" w:rsidRPr="00EE58A4" w:rsidRDefault="00EE58A4" w:rsidP="00EE58A4">
      <w:pPr>
        <w:numPr>
          <w:ilvl w:val="0"/>
          <w:numId w:val="28"/>
        </w:numPr>
        <w:spacing w:before="120" w:line="276" w:lineRule="auto"/>
        <w:jc w:val="both"/>
        <w:outlineLvl w:val="1"/>
        <w:rPr>
          <w:bCs/>
          <w:iCs/>
          <w:color w:val="000000"/>
          <w:lang w:val="x-none" w:eastAsia="x-none"/>
        </w:rPr>
      </w:pPr>
      <w:r>
        <w:rPr>
          <w:bCs/>
          <w:iCs/>
          <w:color w:val="000000"/>
          <w:lang w:eastAsia="x-none"/>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3F5B7607" w14:textId="77777777" w:rsidR="005F4E87" w:rsidRDefault="005F4E87" w:rsidP="003E373F">
      <w:pPr>
        <w:pStyle w:val="Nagwek2"/>
      </w:pPr>
      <w:r w:rsidRPr="00190B8F">
        <w:t>Zamawiający</w:t>
      </w:r>
      <w:r w:rsidRPr="00A56785">
        <w:rPr>
          <w:lang w:val="pl-PL"/>
        </w:rPr>
        <w:t xml:space="preserve">, na podstawie art. </w:t>
      </w:r>
      <w:r>
        <w:rPr>
          <w:lang w:val="pl-PL"/>
        </w:rPr>
        <w:t>109</w:t>
      </w:r>
      <w:r w:rsidRPr="00A56785">
        <w:rPr>
          <w:lang w:val="pl-PL"/>
        </w:rPr>
        <w:t xml:space="preserve"> ust. </w:t>
      </w:r>
      <w:r>
        <w:rPr>
          <w:lang w:val="pl-PL"/>
        </w:rPr>
        <w:t>1</w:t>
      </w:r>
      <w:r w:rsidR="00170437">
        <w:rPr>
          <w:lang w:val="pl-PL"/>
        </w:rPr>
        <w:t xml:space="preserve"> pkt 4 </w:t>
      </w:r>
      <w:r w:rsidRPr="00A56785">
        <w:rPr>
          <w:lang w:val="pl-PL"/>
        </w:rPr>
        <w:t xml:space="preserve"> ustawy </w:t>
      </w:r>
      <w:proofErr w:type="spellStart"/>
      <w:r w:rsidRPr="00A56785">
        <w:rPr>
          <w:lang w:val="pl-PL"/>
        </w:rPr>
        <w:t>Pzp</w:t>
      </w:r>
      <w:proofErr w:type="spellEnd"/>
      <w:r w:rsidRPr="00A56785">
        <w:rPr>
          <w:lang w:val="pl-PL"/>
        </w:rPr>
        <w:t>,</w:t>
      </w:r>
      <w:r w:rsidRPr="00190B8F">
        <w:t xml:space="preserve"> wykluczy</w:t>
      </w:r>
      <w:r>
        <w:rPr>
          <w:lang w:val="pl-PL"/>
        </w:rPr>
        <w:t xml:space="preserve"> również</w:t>
      </w:r>
      <w:r w:rsidR="00EE58A4">
        <w:t xml:space="preserve"> z</w:t>
      </w:r>
      <w:r w:rsidR="00EE58A4">
        <w:rPr>
          <w:lang w:val="pl-PL"/>
        </w:rPr>
        <w:t> </w:t>
      </w:r>
      <w:r w:rsidRPr="00190B8F">
        <w:t xml:space="preserve">postępowania </w:t>
      </w:r>
      <w:r w:rsidRPr="00190B8F">
        <w:lastRenderedPageBreak/>
        <w:t>o udziel</w:t>
      </w:r>
      <w:r>
        <w:t>enie zamówienia Wykonawcę</w:t>
      </w:r>
      <w:r w:rsidRPr="00A56785">
        <w:rPr>
          <w:lang w:val="pl-PL"/>
        </w:rPr>
        <w:t>:</w:t>
      </w:r>
    </w:p>
    <w:p w14:paraId="32CBB3E6" w14:textId="77777777" w:rsidR="00082C68" w:rsidRPr="006939EC" w:rsidRDefault="005F4E87" w:rsidP="003E373F">
      <w:pPr>
        <w:pStyle w:val="Nagwek2"/>
        <w:numPr>
          <w:ilvl w:val="0"/>
          <w:numId w:val="10"/>
        </w:numPr>
      </w:pPr>
      <w:r w:rsidRPr="006939EC">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C151BA" w14:textId="77777777" w:rsidR="00EB7871" w:rsidRPr="00EE58A4" w:rsidRDefault="00A56785" w:rsidP="003E373F">
      <w:pPr>
        <w:pStyle w:val="Nagwek2"/>
      </w:pPr>
      <w:r w:rsidRPr="00EE58A4">
        <w:t>W</w:t>
      </w:r>
      <w:r w:rsidR="008A3895" w:rsidRPr="00EE58A4">
        <w:t>ykluczenie W</w:t>
      </w:r>
      <w:r w:rsidRPr="00EE58A4">
        <w:t xml:space="preserve">ykonawcy nastąpi w przypadkach, o których mowa w art. </w:t>
      </w:r>
      <w:r w:rsidR="006939EC" w:rsidRPr="00EE58A4">
        <w:rPr>
          <w:lang w:val="pl-PL"/>
        </w:rPr>
        <w:t>111</w:t>
      </w:r>
      <w:r w:rsidRPr="00EE58A4">
        <w:t xml:space="preserve"> </w:t>
      </w:r>
      <w:r w:rsidR="006939EC" w:rsidRPr="00EE58A4">
        <w:rPr>
          <w:lang w:val="pl-PL"/>
        </w:rPr>
        <w:t>u</w:t>
      </w:r>
      <w:r w:rsidRPr="00EE58A4">
        <w:t xml:space="preserve">stawy </w:t>
      </w:r>
      <w:proofErr w:type="spellStart"/>
      <w:r w:rsidRPr="00EE58A4">
        <w:t>Pzp</w:t>
      </w:r>
      <w:proofErr w:type="spellEnd"/>
      <w:r w:rsidRPr="00EE58A4">
        <w:t>.</w:t>
      </w:r>
    </w:p>
    <w:p w14:paraId="526917DF" w14:textId="77777777" w:rsidR="006939EC" w:rsidRPr="00FA0742" w:rsidRDefault="006939EC" w:rsidP="003E373F">
      <w:pPr>
        <w:pStyle w:val="Nagwek2"/>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14:paraId="24C5B4E8" w14:textId="77777777" w:rsidR="00A34E0E" w:rsidRDefault="00FA0742" w:rsidP="003E373F">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4FB9FB87" w14:textId="77777777" w:rsidR="00A56785" w:rsidRPr="00A56785" w:rsidRDefault="00A56785" w:rsidP="003E373F">
      <w:pPr>
        <w:pStyle w:val="Nagwek2"/>
      </w:pPr>
      <w:r>
        <w:t>Zamawiający może wykluczyć Wykonawcę na każdym etapie postępowania</w:t>
      </w:r>
      <w:r w:rsidR="00E528CA">
        <w:t>, ofertę Wykonawcy wykluczonego uznaje się za odrzuconą.</w:t>
      </w:r>
    </w:p>
    <w:p w14:paraId="2CF33C51" w14:textId="0D464C69" w:rsidR="00F278EE" w:rsidRPr="0092294D" w:rsidRDefault="00596506" w:rsidP="00930133">
      <w:pPr>
        <w:pStyle w:val="Nagwek1"/>
        <w:rPr>
          <w:lang w:val="pl-PL"/>
        </w:rPr>
      </w:pPr>
      <w:bookmarkStart w:id="11" w:name="_Toc258314248"/>
      <w:r>
        <w:rPr>
          <w:lang w:val="pl-PL"/>
        </w:rPr>
        <w:t>informacja o podmiotowych środkach dowodowych</w:t>
      </w:r>
      <w:bookmarkEnd w:id="11"/>
    </w:p>
    <w:p w14:paraId="0A5DB3D7" w14:textId="77777777" w:rsidR="00892EAD" w:rsidRDefault="00B31453" w:rsidP="003E373F">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3309AFF0" w14:textId="77777777" w:rsidTr="00B31453">
        <w:tc>
          <w:tcPr>
            <w:tcW w:w="709" w:type="dxa"/>
          </w:tcPr>
          <w:p w14:paraId="47C8EC5D" w14:textId="77777777" w:rsidR="009D2316" w:rsidRPr="009D2316" w:rsidRDefault="009D2316" w:rsidP="007F7BF7">
            <w:pPr>
              <w:spacing w:before="60" w:after="120"/>
              <w:jc w:val="center"/>
            </w:pPr>
            <w:r w:rsidRPr="009D2316">
              <w:rPr>
                <w:b/>
                <w:sz w:val="20"/>
                <w:szCs w:val="20"/>
              </w:rPr>
              <w:t>Lp.</w:t>
            </w:r>
          </w:p>
        </w:tc>
        <w:tc>
          <w:tcPr>
            <w:tcW w:w="7828" w:type="dxa"/>
          </w:tcPr>
          <w:p w14:paraId="02207A8A" w14:textId="77777777" w:rsidR="009D2316" w:rsidRPr="009D2316" w:rsidRDefault="009D2316" w:rsidP="009D2316">
            <w:pPr>
              <w:spacing w:before="60" w:after="120"/>
              <w:jc w:val="both"/>
            </w:pPr>
            <w:r w:rsidRPr="009D2316">
              <w:rPr>
                <w:b/>
                <w:sz w:val="20"/>
                <w:szCs w:val="20"/>
              </w:rPr>
              <w:t>Wymagany dokument</w:t>
            </w:r>
          </w:p>
        </w:tc>
      </w:tr>
      <w:tr w:rsidR="005F4E87" w:rsidRPr="009D2316" w14:paraId="0DAB786A" w14:textId="77777777" w:rsidTr="009B3616">
        <w:tc>
          <w:tcPr>
            <w:tcW w:w="709" w:type="dxa"/>
          </w:tcPr>
          <w:p w14:paraId="15AF5FB0" w14:textId="77777777" w:rsidR="005F4E87" w:rsidRPr="009D2316" w:rsidRDefault="005F4E87" w:rsidP="009B3616">
            <w:pPr>
              <w:spacing w:before="60" w:after="120"/>
              <w:jc w:val="center"/>
            </w:pPr>
            <w:r w:rsidRPr="005F4E87">
              <w:t>1</w:t>
            </w:r>
          </w:p>
        </w:tc>
        <w:tc>
          <w:tcPr>
            <w:tcW w:w="7828" w:type="dxa"/>
          </w:tcPr>
          <w:p w14:paraId="03F690B9" w14:textId="77777777" w:rsidR="005F4E87" w:rsidRPr="009D2316" w:rsidRDefault="005F4E87" w:rsidP="009B3616">
            <w:pPr>
              <w:spacing w:before="60" w:after="60"/>
              <w:jc w:val="both"/>
            </w:pPr>
            <w:r w:rsidRPr="005F4E87">
              <w:rPr>
                <w:b/>
              </w:rPr>
              <w:t>Zobowiązanie podmiotu udostępniającego zasoby</w:t>
            </w:r>
          </w:p>
          <w:p w14:paraId="251ABC03" w14:textId="77777777" w:rsidR="005F4E87" w:rsidRPr="009D2316" w:rsidRDefault="005F4E87" w:rsidP="009B3616">
            <w:pPr>
              <w:spacing w:after="40"/>
              <w:jc w:val="both"/>
            </w:pPr>
            <w:r w:rsidRPr="005F4E8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E58A4">
              <w:t>- Załącznik nr 4 do SWZ</w:t>
            </w:r>
          </w:p>
        </w:tc>
      </w:tr>
      <w:tr w:rsidR="005F4E87" w:rsidRPr="009D2316" w14:paraId="7C06CCDB" w14:textId="77777777" w:rsidTr="009B3616">
        <w:tc>
          <w:tcPr>
            <w:tcW w:w="709" w:type="dxa"/>
          </w:tcPr>
          <w:p w14:paraId="06372C44" w14:textId="77777777" w:rsidR="005F4E87" w:rsidRPr="009D2316" w:rsidRDefault="005F4E87" w:rsidP="009B3616">
            <w:pPr>
              <w:spacing w:before="60" w:after="120"/>
              <w:jc w:val="center"/>
            </w:pPr>
            <w:r w:rsidRPr="005F4E87">
              <w:t>2</w:t>
            </w:r>
          </w:p>
        </w:tc>
        <w:tc>
          <w:tcPr>
            <w:tcW w:w="7828" w:type="dxa"/>
          </w:tcPr>
          <w:p w14:paraId="0DA9D132" w14:textId="77777777" w:rsidR="005F4E87" w:rsidRPr="009D2316" w:rsidRDefault="005F4E87" w:rsidP="009B3616">
            <w:pPr>
              <w:spacing w:before="60" w:after="60"/>
              <w:jc w:val="both"/>
            </w:pPr>
            <w:r w:rsidRPr="005F4E87">
              <w:rPr>
                <w:b/>
              </w:rPr>
              <w:t>Oświadczenie o niepodleganiu wykluczeniu oraz spełnianiu warunków udziału</w:t>
            </w:r>
          </w:p>
          <w:p w14:paraId="46CB303F" w14:textId="77777777" w:rsidR="005F4E87" w:rsidRPr="009D2316" w:rsidRDefault="005F4E87" w:rsidP="00EE58A4">
            <w:pPr>
              <w:spacing w:after="40"/>
              <w:jc w:val="both"/>
            </w:pPr>
            <w:r w:rsidRPr="005F4E87">
              <w:t>Aktualne na dzień składania ofert oświadczenie Wykonawcy stanowiące wstępne potwierdzenie spełniania warunków udziału w postępowaniu oraz brak podstaw wykluczenia</w:t>
            </w:r>
            <w:r w:rsidR="00EE58A4">
              <w:t xml:space="preserve"> Załącznik nr 3 do SWZ</w:t>
            </w:r>
          </w:p>
        </w:tc>
      </w:tr>
      <w:tr w:rsidR="005F4E87" w:rsidRPr="009D2316" w14:paraId="7F3F2DD8" w14:textId="77777777" w:rsidTr="009B3616">
        <w:tc>
          <w:tcPr>
            <w:tcW w:w="709" w:type="dxa"/>
          </w:tcPr>
          <w:p w14:paraId="2BEDE3F2" w14:textId="77777777" w:rsidR="005F4E87" w:rsidRPr="009D2316" w:rsidRDefault="005F4E87" w:rsidP="009B3616">
            <w:pPr>
              <w:spacing w:before="60" w:after="120"/>
              <w:jc w:val="center"/>
            </w:pPr>
            <w:r w:rsidRPr="005F4E87">
              <w:t>3</w:t>
            </w:r>
          </w:p>
        </w:tc>
        <w:tc>
          <w:tcPr>
            <w:tcW w:w="7828" w:type="dxa"/>
          </w:tcPr>
          <w:p w14:paraId="604E9474" w14:textId="77777777" w:rsidR="005F4E87" w:rsidRPr="009D2316" w:rsidRDefault="005F4E87" w:rsidP="009B3616">
            <w:pPr>
              <w:spacing w:before="60" w:after="60"/>
              <w:jc w:val="both"/>
            </w:pPr>
            <w:r w:rsidRPr="005F4E87">
              <w:rPr>
                <w:b/>
              </w:rPr>
              <w:t>Oświadczenie podmiotu udostępniającego zasoby</w:t>
            </w:r>
          </w:p>
          <w:p w14:paraId="41A2024D" w14:textId="77777777" w:rsidR="005F4E87" w:rsidRPr="009D2316" w:rsidRDefault="00170437" w:rsidP="00EE58A4">
            <w:pPr>
              <w:spacing w:after="40"/>
              <w:jc w:val="both"/>
            </w:pPr>
            <w:r w:rsidRPr="00170437">
              <w:rPr>
                <w:color w:val="000000"/>
              </w:rPr>
              <w:t>Oświadczenie podmiotu udostępniającego zasoby, potwierdzające brak podstaw wykluczenia tego podmiotu oraz odpowiednio spełnianie warunków udziału w postępowaniu lub kryteriów selekcji, w zakresie, w jakim wykonawca powołuje się na jego zasoby</w:t>
            </w:r>
            <w:r w:rsidRPr="00EE58A4">
              <w:rPr>
                <w:color w:val="000000"/>
              </w:rPr>
              <w:t xml:space="preserve">- </w:t>
            </w:r>
            <w:r w:rsidR="00EE58A4" w:rsidRPr="00EE58A4">
              <w:t>Załącznik</w:t>
            </w:r>
            <w:r w:rsidR="00EE58A4">
              <w:t xml:space="preserve"> nr 5 do SWZ</w:t>
            </w:r>
          </w:p>
        </w:tc>
      </w:tr>
      <w:tr w:rsidR="00037D80" w:rsidRPr="009D2316" w14:paraId="35EE5C0E" w14:textId="77777777" w:rsidTr="009B3616">
        <w:tc>
          <w:tcPr>
            <w:tcW w:w="709" w:type="dxa"/>
          </w:tcPr>
          <w:p w14:paraId="35CEAA8F" w14:textId="77777777" w:rsidR="00037D80" w:rsidRPr="005F4E87" w:rsidRDefault="00037D80" w:rsidP="009B3616">
            <w:pPr>
              <w:spacing w:before="60" w:after="120"/>
              <w:jc w:val="center"/>
            </w:pPr>
            <w:r>
              <w:t>4</w:t>
            </w:r>
          </w:p>
        </w:tc>
        <w:tc>
          <w:tcPr>
            <w:tcW w:w="7828" w:type="dxa"/>
          </w:tcPr>
          <w:p w14:paraId="547209CA" w14:textId="77777777" w:rsidR="00037D80" w:rsidRPr="005F4E87" w:rsidRDefault="00037D80" w:rsidP="009B3616">
            <w:pPr>
              <w:spacing w:before="60" w:after="60"/>
              <w:jc w:val="both"/>
              <w:rPr>
                <w:b/>
              </w:rPr>
            </w:pPr>
            <w:r>
              <w:rPr>
                <w:b/>
              </w:rPr>
              <w:t xml:space="preserve">Formularz cenowy – załącznik nr 1a do oferty </w:t>
            </w:r>
          </w:p>
        </w:tc>
      </w:tr>
    </w:tbl>
    <w:p w14:paraId="144E5E7A" w14:textId="77777777" w:rsidR="005F4E87" w:rsidRPr="00D35FCB" w:rsidRDefault="00717726" w:rsidP="003E373F">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1D8B3C8C" w14:textId="77777777" w:rsidR="005F4E87" w:rsidRDefault="005F4E87" w:rsidP="003E373F">
      <w:pPr>
        <w:pStyle w:val="Nagwek2"/>
        <w:numPr>
          <w:ilvl w:val="0"/>
          <w:numId w:val="12"/>
        </w:numPr>
      </w:pPr>
      <w:r>
        <w:t xml:space="preserve">W celu </w:t>
      </w:r>
      <w:r w:rsidRPr="00FF16DA">
        <w:t>potwierdzenia spełniania przez Wykonawcę warunków udziału w</w:t>
      </w:r>
      <w:r>
        <w:t xml:space="preserve"> postępowaniu:</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080"/>
      </w:tblGrid>
      <w:tr w:rsidR="005F4E87" w14:paraId="20DC1CFA" w14:textId="77777777" w:rsidTr="00170437">
        <w:tc>
          <w:tcPr>
            <w:tcW w:w="708" w:type="dxa"/>
            <w:tcBorders>
              <w:top w:val="single" w:sz="4" w:space="0" w:color="auto"/>
              <w:left w:val="single" w:sz="4" w:space="0" w:color="auto"/>
              <w:bottom w:val="single" w:sz="4" w:space="0" w:color="auto"/>
              <w:right w:val="single" w:sz="4" w:space="0" w:color="auto"/>
            </w:tcBorders>
            <w:hideMark/>
          </w:tcPr>
          <w:p w14:paraId="019E929E" w14:textId="77777777" w:rsidR="005F4E87" w:rsidRDefault="005F4E87" w:rsidP="009B3616">
            <w:pPr>
              <w:spacing w:before="60" w:after="120"/>
              <w:jc w:val="center"/>
            </w:pPr>
            <w:r>
              <w:rPr>
                <w:b/>
                <w:sz w:val="20"/>
                <w:szCs w:val="20"/>
              </w:rPr>
              <w:lastRenderedPageBreak/>
              <w:t>Lp.</w:t>
            </w:r>
          </w:p>
        </w:tc>
        <w:tc>
          <w:tcPr>
            <w:tcW w:w="8080" w:type="dxa"/>
            <w:tcBorders>
              <w:top w:val="single" w:sz="4" w:space="0" w:color="auto"/>
              <w:left w:val="single" w:sz="4" w:space="0" w:color="auto"/>
              <w:bottom w:val="single" w:sz="4" w:space="0" w:color="auto"/>
              <w:right w:val="single" w:sz="4" w:space="0" w:color="auto"/>
            </w:tcBorders>
            <w:hideMark/>
          </w:tcPr>
          <w:p w14:paraId="3B6B5D03" w14:textId="77777777" w:rsidR="005F4E87" w:rsidRDefault="005F4E87" w:rsidP="009B3616">
            <w:pPr>
              <w:spacing w:before="60" w:after="120"/>
              <w:jc w:val="both"/>
            </w:pPr>
            <w:r>
              <w:rPr>
                <w:b/>
                <w:sz w:val="20"/>
                <w:szCs w:val="20"/>
              </w:rPr>
              <w:t>Wymagany dokument</w:t>
            </w:r>
          </w:p>
        </w:tc>
      </w:tr>
      <w:tr w:rsidR="005F4E87" w14:paraId="2AEDA235" w14:textId="77777777" w:rsidTr="00170437">
        <w:tc>
          <w:tcPr>
            <w:tcW w:w="708" w:type="dxa"/>
            <w:tcBorders>
              <w:top w:val="single" w:sz="4" w:space="0" w:color="auto"/>
              <w:left w:val="single" w:sz="4" w:space="0" w:color="auto"/>
              <w:bottom w:val="single" w:sz="4" w:space="0" w:color="auto"/>
              <w:right w:val="single" w:sz="4" w:space="0" w:color="auto"/>
            </w:tcBorders>
            <w:hideMark/>
          </w:tcPr>
          <w:p w14:paraId="37505C71" w14:textId="77777777" w:rsidR="005F4E87" w:rsidRDefault="005F4E87" w:rsidP="009B3616">
            <w:pPr>
              <w:spacing w:before="60" w:after="120"/>
              <w:jc w:val="center"/>
            </w:pPr>
            <w:r w:rsidRPr="005F4E87">
              <w:t>1</w:t>
            </w:r>
          </w:p>
        </w:tc>
        <w:tc>
          <w:tcPr>
            <w:tcW w:w="8080" w:type="dxa"/>
            <w:tcBorders>
              <w:top w:val="single" w:sz="4" w:space="0" w:color="auto"/>
              <w:left w:val="single" w:sz="4" w:space="0" w:color="auto"/>
              <w:bottom w:val="single" w:sz="4" w:space="0" w:color="auto"/>
              <w:right w:val="single" w:sz="4" w:space="0" w:color="auto"/>
            </w:tcBorders>
            <w:hideMark/>
          </w:tcPr>
          <w:p w14:paraId="20F728AE" w14:textId="77777777" w:rsidR="005F4E87" w:rsidRPr="00170437" w:rsidRDefault="005F4E87" w:rsidP="009B3616">
            <w:pPr>
              <w:spacing w:before="60" w:after="120"/>
              <w:jc w:val="both"/>
              <w:rPr>
                <w:b/>
                <w:bCs/>
              </w:rPr>
            </w:pPr>
            <w:r w:rsidRPr="005F4E87">
              <w:rPr>
                <w:b/>
                <w:bCs/>
              </w:rPr>
              <w:t>Próbki, opisy lub fotografie</w:t>
            </w:r>
          </w:p>
          <w:p w14:paraId="44E05595" w14:textId="77777777" w:rsidR="005F4E87" w:rsidRPr="005F4E87" w:rsidRDefault="005F4E87" w:rsidP="009B3616">
            <w:pPr>
              <w:spacing w:before="60" w:after="120"/>
              <w:jc w:val="both"/>
            </w:pPr>
            <w:r w:rsidRPr="005F4E87">
              <w:t xml:space="preserve"> Próbki oferowanych tkanin tapicerskich o wymiarze min. 10x15 cm, dla pozycji wskazanych w SWZ w celu sprawdzenia wymagań określonych w SWZ.</w:t>
            </w:r>
          </w:p>
          <w:p w14:paraId="6D3FFBB5" w14:textId="77777777" w:rsidR="005F4E87" w:rsidRPr="00EE58A4" w:rsidRDefault="005F4E87" w:rsidP="009B3616">
            <w:pPr>
              <w:spacing w:before="60" w:after="120"/>
              <w:jc w:val="both"/>
              <w:rPr>
                <w:b/>
              </w:rPr>
            </w:pPr>
            <w:r w:rsidRPr="00EE58A4">
              <w:rPr>
                <w:b/>
              </w:rPr>
              <w:t xml:space="preserve">Wykonawca jest zobowiązany oznaczyć numerem pozycji do której </w:t>
            </w:r>
            <w:r w:rsidR="00EE58A4" w:rsidRPr="00EE58A4">
              <w:rPr>
                <w:b/>
              </w:rPr>
              <w:t>składana</w:t>
            </w:r>
            <w:r w:rsidRPr="00EE58A4">
              <w:rPr>
                <w:b/>
              </w:rPr>
              <w:t xml:space="preserve"> jest próbka. </w:t>
            </w:r>
          </w:p>
          <w:p w14:paraId="4AA85301" w14:textId="77777777" w:rsidR="005F4E87" w:rsidRPr="005F4E87" w:rsidRDefault="005F4E87" w:rsidP="009B3616">
            <w:pPr>
              <w:spacing w:before="60" w:after="120"/>
              <w:jc w:val="both"/>
            </w:pPr>
            <w:r w:rsidRPr="005F4E87">
              <w:t xml:space="preserve">Próbki płyt </w:t>
            </w:r>
            <w:proofErr w:type="spellStart"/>
            <w:r w:rsidRPr="005F4E87">
              <w:t>melaminowanych</w:t>
            </w:r>
            <w:proofErr w:type="spellEnd"/>
            <w:r w:rsidRPr="005F4E87">
              <w:t xml:space="preserve"> o kolorystyce wskazanej przez Zamawiającego w specyfikacji dla pozycji wskazanych w SWZ w celu sprawdzenia wymagań określonych w SWZ.</w:t>
            </w:r>
          </w:p>
          <w:p w14:paraId="368517C5" w14:textId="77777777" w:rsidR="005F4E87" w:rsidRDefault="005F4E87" w:rsidP="009B3616">
            <w:pPr>
              <w:spacing w:before="60" w:after="120"/>
              <w:jc w:val="both"/>
            </w:pPr>
            <w:r w:rsidRPr="005F4E87">
              <w:t>Próbki należy oznaczyć nazwą Wykonawcy i wskazać, jakiej pozycji OPZ dotyczy.</w:t>
            </w:r>
          </w:p>
        </w:tc>
      </w:tr>
      <w:tr w:rsidR="005F4E87" w14:paraId="367F5929" w14:textId="77777777" w:rsidTr="00170437">
        <w:tc>
          <w:tcPr>
            <w:tcW w:w="708" w:type="dxa"/>
            <w:tcBorders>
              <w:top w:val="single" w:sz="4" w:space="0" w:color="auto"/>
              <w:left w:val="single" w:sz="4" w:space="0" w:color="auto"/>
              <w:bottom w:val="single" w:sz="4" w:space="0" w:color="auto"/>
              <w:right w:val="single" w:sz="4" w:space="0" w:color="auto"/>
            </w:tcBorders>
            <w:hideMark/>
          </w:tcPr>
          <w:p w14:paraId="79748339" w14:textId="77777777" w:rsidR="005F4E87" w:rsidRDefault="005F4E87" w:rsidP="009B3616">
            <w:pPr>
              <w:spacing w:before="60" w:after="120"/>
              <w:jc w:val="center"/>
            </w:pPr>
            <w:r w:rsidRPr="005F4E87">
              <w:t>2</w:t>
            </w:r>
          </w:p>
        </w:tc>
        <w:tc>
          <w:tcPr>
            <w:tcW w:w="8080" w:type="dxa"/>
            <w:tcBorders>
              <w:top w:val="single" w:sz="4" w:space="0" w:color="auto"/>
              <w:left w:val="single" w:sz="4" w:space="0" w:color="auto"/>
              <w:bottom w:val="single" w:sz="4" w:space="0" w:color="auto"/>
              <w:right w:val="single" w:sz="4" w:space="0" w:color="auto"/>
            </w:tcBorders>
            <w:hideMark/>
          </w:tcPr>
          <w:p w14:paraId="05DB15DA" w14:textId="77777777" w:rsidR="005F4E87" w:rsidRDefault="005F4E87" w:rsidP="009B3616">
            <w:pPr>
              <w:spacing w:before="60" w:after="120"/>
              <w:jc w:val="both"/>
              <w:rPr>
                <w:b/>
                <w:bCs/>
              </w:rPr>
            </w:pPr>
            <w:r w:rsidRPr="005F4E87">
              <w:rPr>
                <w:b/>
                <w:bCs/>
              </w:rPr>
              <w:t>Wykaz dostaw lub usług</w:t>
            </w:r>
          </w:p>
          <w:p w14:paraId="40E1EE4A" w14:textId="77777777" w:rsidR="005F4E87" w:rsidRDefault="005F4E87" w:rsidP="00EE58A4">
            <w:pPr>
              <w:spacing w:before="60" w:after="120"/>
              <w:jc w:val="both"/>
            </w:pPr>
            <w:r w:rsidRPr="005F4E87">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r w:rsidR="00EE58A4">
              <w:t>- Załącznik nr 6 do SWZ</w:t>
            </w:r>
          </w:p>
        </w:tc>
      </w:tr>
    </w:tbl>
    <w:p w14:paraId="4E8C5049" w14:textId="77777777" w:rsidR="005F4E87" w:rsidRPr="00B34A16" w:rsidRDefault="005F4E87" w:rsidP="003E373F">
      <w:pPr>
        <w:pStyle w:val="Nagwek2"/>
        <w:numPr>
          <w:ilvl w:val="0"/>
          <w:numId w:val="0"/>
        </w:numPr>
      </w:pPr>
    </w:p>
    <w:p w14:paraId="77F0EAEA" w14:textId="77777777" w:rsidR="005F4E87" w:rsidRDefault="005F4E87" w:rsidP="003E373F">
      <w:pPr>
        <w:pStyle w:val="Nagwek2"/>
        <w:numPr>
          <w:ilvl w:val="0"/>
          <w:numId w:val="12"/>
        </w:numPr>
      </w:pPr>
      <w:r>
        <w:t xml:space="preserve">W celu </w:t>
      </w:r>
      <w:r w:rsidRPr="00FF16DA">
        <w:t>potwierdzenia braku podstaw wykluczenia Wykonawcy z udziału w</w:t>
      </w:r>
      <w:r>
        <w:t xml:space="preserve">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F4E87" w14:paraId="7B317C27" w14:textId="77777777" w:rsidTr="009B3616">
        <w:tc>
          <w:tcPr>
            <w:tcW w:w="708" w:type="dxa"/>
            <w:tcBorders>
              <w:top w:val="single" w:sz="4" w:space="0" w:color="auto"/>
              <w:left w:val="single" w:sz="4" w:space="0" w:color="auto"/>
              <w:bottom w:val="single" w:sz="4" w:space="0" w:color="auto"/>
              <w:right w:val="single" w:sz="4" w:space="0" w:color="auto"/>
            </w:tcBorders>
            <w:hideMark/>
          </w:tcPr>
          <w:p w14:paraId="70711083" w14:textId="77777777" w:rsidR="005F4E87" w:rsidRDefault="005F4E87" w:rsidP="009B3616">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3C935505" w14:textId="77777777" w:rsidR="005F4E87" w:rsidRDefault="005F4E87" w:rsidP="009B3616">
            <w:pPr>
              <w:spacing w:before="60" w:after="120"/>
              <w:jc w:val="both"/>
            </w:pPr>
            <w:r>
              <w:rPr>
                <w:b/>
                <w:sz w:val="20"/>
                <w:szCs w:val="20"/>
              </w:rPr>
              <w:t>Wymagany dokument</w:t>
            </w:r>
          </w:p>
        </w:tc>
      </w:tr>
      <w:tr w:rsidR="005F4E87" w14:paraId="6630B104" w14:textId="77777777" w:rsidTr="009B3616">
        <w:tc>
          <w:tcPr>
            <w:tcW w:w="708" w:type="dxa"/>
            <w:tcBorders>
              <w:top w:val="single" w:sz="4" w:space="0" w:color="auto"/>
              <w:left w:val="single" w:sz="4" w:space="0" w:color="auto"/>
              <w:bottom w:val="single" w:sz="4" w:space="0" w:color="auto"/>
              <w:right w:val="single" w:sz="4" w:space="0" w:color="auto"/>
            </w:tcBorders>
            <w:hideMark/>
          </w:tcPr>
          <w:p w14:paraId="3474CE1E" w14:textId="77777777" w:rsidR="005F4E87" w:rsidRDefault="005F4E87" w:rsidP="009B3616">
            <w:pPr>
              <w:spacing w:before="60" w:after="120"/>
              <w:jc w:val="center"/>
            </w:pPr>
            <w:r w:rsidRPr="005F4E87">
              <w:t>1</w:t>
            </w:r>
          </w:p>
        </w:tc>
        <w:tc>
          <w:tcPr>
            <w:tcW w:w="7659" w:type="dxa"/>
            <w:tcBorders>
              <w:top w:val="single" w:sz="4" w:space="0" w:color="auto"/>
              <w:left w:val="single" w:sz="4" w:space="0" w:color="auto"/>
              <w:bottom w:val="single" w:sz="4" w:space="0" w:color="auto"/>
              <w:right w:val="single" w:sz="4" w:space="0" w:color="auto"/>
            </w:tcBorders>
            <w:hideMark/>
          </w:tcPr>
          <w:p w14:paraId="001428BF" w14:textId="77777777" w:rsidR="005F4E87" w:rsidRDefault="005F4E87" w:rsidP="009B3616">
            <w:pPr>
              <w:spacing w:before="60" w:after="120"/>
              <w:jc w:val="both"/>
              <w:rPr>
                <w:b/>
                <w:bCs/>
              </w:rPr>
            </w:pPr>
            <w:r w:rsidRPr="005F4E87">
              <w:rPr>
                <w:b/>
                <w:bCs/>
              </w:rPr>
              <w:t>Odpis lub informacja z KRS lub CEIDG</w:t>
            </w:r>
          </w:p>
          <w:p w14:paraId="206BE4AE" w14:textId="77777777" w:rsidR="005F4E87" w:rsidRDefault="005F4E87" w:rsidP="009B3616">
            <w:pPr>
              <w:spacing w:before="60" w:after="120"/>
              <w:jc w:val="both"/>
            </w:pPr>
            <w:r w:rsidRPr="005F4E87">
              <w:t xml:space="preserve">Odpis lub informacja z Krajowego Rejestru Sądowego lub z Centralnej Ewidencji i Informacji o Działalności Gospodarczej, w zakresie art. 109 ust. 1 pkt 4 ustawy </w:t>
            </w:r>
            <w:proofErr w:type="spellStart"/>
            <w:r w:rsidRPr="005F4E87">
              <w:t>Pzp</w:t>
            </w:r>
            <w:proofErr w:type="spellEnd"/>
            <w:r w:rsidRPr="005F4E87">
              <w:t>, sporządzone nie wcześniej niż 3 miesiące przed jej złożeniem, jeżeli odrębne przepisy wymagają wpisu do rejestru lub ewidencji.</w:t>
            </w:r>
          </w:p>
        </w:tc>
      </w:tr>
    </w:tbl>
    <w:p w14:paraId="7503CAB4" w14:textId="77777777" w:rsidR="005F4E87" w:rsidRPr="00EE58A4" w:rsidRDefault="005F4E87" w:rsidP="003E373F">
      <w:pPr>
        <w:pStyle w:val="Nagwek2"/>
        <w:numPr>
          <w:ilvl w:val="0"/>
          <w:numId w:val="0"/>
        </w:numPr>
      </w:pPr>
    </w:p>
    <w:p w14:paraId="2D845CF1" w14:textId="77777777" w:rsidR="005F4E87" w:rsidRDefault="005F4E87" w:rsidP="003E373F">
      <w:pPr>
        <w:pStyle w:val="Nagwek2"/>
        <w:numPr>
          <w:ilvl w:val="0"/>
          <w:numId w:val="12"/>
        </w:numPr>
      </w:pPr>
      <w:r>
        <w:lastRenderedPageBreak/>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F4E87" w14:paraId="693DD31B" w14:textId="77777777" w:rsidTr="009B3616">
        <w:tc>
          <w:tcPr>
            <w:tcW w:w="708" w:type="dxa"/>
            <w:tcBorders>
              <w:top w:val="single" w:sz="4" w:space="0" w:color="auto"/>
              <w:left w:val="single" w:sz="4" w:space="0" w:color="auto"/>
              <w:bottom w:val="single" w:sz="4" w:space="0" w:color="auto"/>
              <w:right w:val="single" w:sz="4" w:space="0" w:color="auto"/>
            </w:tcBorders>
            <w:hideMark/>
          </w:tcPr>
          <w:p w14:paraId="49EE65A3" w14:textId="77777777" w:rsidR="005F4E87" w:rsidRDefault="005F4E87" w:rsidP="009B3616">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59BE011E" w14:textId="77777777" w:rsidR="005F4E87" w:rsidRDefault="005F4E87" w:rsidP="009B3616">
            <w:pPr>
              <w:spacing w:before="60" w:after="120"/>
              <w:jc w:val="both"/>
            </w:pPr>
            <w:r>
              <w:rPr>
                <w:b/>
                <w:sz w:val="20"/>
                <w:szCs w:val="20"/>
              </w:rPr>
              <w:t>Wymagany dokument</w:t>
            </w:r>
          </w:p>
        </w:tc>
      </w:tr>
      <w:tr w:rsidR="005F4E87" w14:paraId="543E81A5" w14:textId="77777777" w:rsidTr="009B3616">
        <w:tc>
          <w:tcPr>
            <w:tcW w:w="708" w:type="dxa"/>
            <w:tcBorders>
              <w:top w:val="single" w:sz="4" w:space="0" w:color="auto"/>
              <w:left w:val="single" w:sz="4" w:space="0" w:color="auto"/>
              <w:bottom w:val="single" w:sz="4" w:space="0" w:color="auto"/>
              <w:right w:val="single" w:sz="4" w:space="0" w:color="auto"/>
            </w:tcBorders>
            <w:hideMark/>
          </w:tcPr>
          <w:p w14:paraId="03D8B2A4" w14:textId="77777777" w:rsidR="005F4E87" w:rsidRDefault="005F4E87" w:rsidP="009B3616">
            <w:pPr>
              <w:spacing w:before="60" w:after="120"/>
              <w:jc w:val="center"/>
            </w:pPr>
            <w:r w:rsidRPr="005F4E87">
              <w:t>1</w:t>
            </w:r>
          </w:p>
        </w:tc>
        <w:tc>
          <w:tcPr>
            <w:tcW w:w="7659" w:type="dxa"/>
            <w:tcBorders>
              <w:top w:val="single" w:sz="4" w:space="0" w:color="auto"/>
              <w:left w:val="single" w:sz="4" w:space="0" w:color="auto"/>
              <w:bottom w:val="single" w:sz="4" w:space="0" w:color="auto"/>
              <w:right w:val="single" w:sz="4" w:space="0" w:color="auto"/>
            </w:tcBorders>
            <w:hideMark/>
          </w:tcPr>
          <w:p w14:paraId="2B49EC69" w14:textId="77777777" w:rsidR="005F4E87" w:rsidRDefault="005F4E87" w:rsidP="009B3616">
            <w:pPr>
              <w:spacing w:before="60" w:after="120"/>
              <w:jc w:val="both"/>
              <w:rPr>
                <w:b/>
                <w:bCs/>
              </w:rPr>
            </w:pPr>
            <w:r w:rsidRPr="005F4E87">
              <w:rPr>
                <w:b/>
                <w:bCs/>
              </w:rPr>
              <w:t>Dokument potwierdzający, że nie otwarto likwidacji wykonawcy</w:t>
            </w:r>
          </w:p>
          <w:p w14:paraId="4DFF3FC7" w14:textId="77777777" w:rsidR="005F4E87" w:rsidRDefault="005F4E87" w:rsidP="009B3616">
            <w:pPr>
              <w:spacing w:before="60" w:after="120"/>
              <w:jc w:val="both"/>
            </w:pPr>
            <w:r w:rsidRPr="005F4E87">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D00744C" w14:textId="77777777" w:rsidR="00204058" w:rsidRPr="00B06553" w:rsidRDefault="005F4E87" w:rsidP="00A5441D">
      <w:pPr>
        <w:pStyle w:val="Nagwek2"/>
        <w:numPr>
          <w:ilvl w:val="0"/>
          <w:numId w:val="0"/>
        </w:numPr>
        <w:spacing w:before="0" w:after="0"/>
        <w:ind w:left="1040"/>
        <w:rPr>
          <w:sz w:val="16"/>
          <w:szCs w:val="16"/>
        </w:rPr>
      </w:pPr>
      <w:r>
        <w:t xml:space="preserve">Jeżeli </w:t>
      </w:r>
      <w:r w:rsidRPr="00FF16DA">
        <w:t>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w:t>
      </w:r>
      <w:r>
        <w:t xml:space="preserve"> dokumentów. </w:t>
      </w:r>
    </w:p>
    <w:p w14:paraId="157A9441" w14:textId="77777777" w:rsidR="00983549" w:rsidRDefault="00983549" w:rsidP="00A5441D">
      <w:pPr>
        <w:pStyle w:val="Nagwek2"/>
        <w:spacing w:before="0" w:after="0"/>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1A9632D8" w14:textId="77777777" w:rsidR="001F7B41" w:rsidRPr="001F7B41" w:rsidRDefault="001F7B41" w:rsidP="00A5441D">
      <w:pPr>
        <w:pStyle w:val="Nagwek2"/>
        <w:spacing w:before="0" w:after="0"/>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0F2948E9" w14:textId="77777777" w:rsidR="001F7B41" w:rsidRPr="001F7B41" w:rsidRDefault="001F7B41" w:rsidP="003E373F">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3DDECE37" w14:textId="77777777" w:rsidR="001F7B41" w:rsidRPr="001F7B41" w:rsidRDefault="001F7B41" w:rsidP="003E373F">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2799D6F8" w14:textId="77777777" w:rsidR="005F4E87" w:rsidRDefault="001F7B41" w:rsidP="003E373F">
      <w:pPr>
        <w:pStyle w:val="Nagwek2"/>
      </w:pPr>
      <w:r>
        <w:t xml:space="preserve">Dokumenty </w:t>
      </w:r>
      <w:r w:rsidRPr="001F7B41">
        <w:t>sporządzone w języku obcym są składane wraz z tłumaczeniem na język</w:t>
      </w:r>
      <w:r>
        <w:t xml:space="preserve"> polski.</w:t>
      </w:r>
      <w:r w:rsidR="00F8458B">
        <w:t xml:space="preserve"> </w:t>
      </w:r>
      <w:bookmarkStart w:id="12" w:name="_Toc258314249"/>
    </w:p>
    <w:p w14:paraId="53D8AA68" w14:textId="77777777" w:rsidR="005F4E87" w:rsidRDefault="005F4E87" w:rsidP="005F4E87">
      <w:pPr>
        <w:pStyle w:val="Nagwek1"/>
        <w:rPr>
          <w:lang w:val="pl-PL"/>
        </w:rPr>
      </w:pPr>
      <w:r>
        <w:rPr>
          <w:lang w:val="pl-PL"/>
        </w:rPr>
        <w:t>Informacja o przedmiotowych środkach dowodowych</w:t>
      </w:r>
    </w:p>
    <w:p w14:paraId="3A0E281B" w14:textId="77777777" w:rsidR="005F4E87" w:rsidRDefault="005F4E87" w:rsidP="003E373F">
      <w:pPr>
        <w:pStyle w:val="Nagwek2"/>
      </w:pPr>
      <w:r>
        <w:t xml:space="preserve">Zamawiający </w:t>
      </w:r>
      <w:r w:rsidRPr="00AF5C90">
        <w:t>żąda złożenia przez Wykonawcę wraz z ofertą następujących, przedmiotowych środków</w:t>
      </w:r>
      <w:r>
        <w:t xml:space="preserve">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F4E87" w14:paraId="4669A1F4" w14:textId="77777777" w:rsidTr="005F4E87">
        <w:tc>
          <w:tcPr>
            <w:tcW w:w="709" w:type="dxa"/>
            <w:tcBorders>
              <w:top w:val="single" w:sz="4" w:space="0" w:color="auto"/>
              <w:left w:val="single" w:sz="4" w:space="0" w:color="auto"/>
              <w:bottom w:val="single" w:sz="4" w:space="0" w:color="auto"/>
              <w:right w:val="single" w:sz="4" w:space="0" w:color="auto"/>
            </w:tcBorders>
            <w:hideMark/>
          </w:tcPr>
          <w:p w14:paraId="4C2562DC" w14:textId="77777777" w:rsidR="005F4E87" w:rsidRDefault="005F4E87" w:rsidP="009B3616">
            <w:pPr>
              <w:spacing w:before="60" w:after="120"/>
              <w:jc w:val="center"/>
            </w:pPr>
            <w:r>
              <w:rPr>
                <w:b/>
                <w:sz w:val="20"/>
                <w:szCs w:val="20"/>
              </w:rPr>
              <w:lastRenderedPageBreak/>
              <w:t>Lp.</w:t>
            </w:r>
          </w:p>
        </w:tc>
        <w:tc>
          <w:tcPr>
            <w:tcW w:w="7826" w:type="dxa"/>
            <w:tcBorders>
              <w:top w:val="single" w:sz="4" w:space="0" w:color="auto"/>
              <w:left w:val="single" w:sz="4" w:space="0" w:color="auto"/>
              <w:bottom w:val="single" w:sz="4" w:space="0" w:color="auto"/>
              <w:right w:val="single" w:sz="4" w:space="0" w:color="auto"/>
            </w:tcBorders>
            <w:hideMark/>
          </w:tcPr>
          <w:p w14:paraId="514E5D99" w14:textId="77777777" w:rsidR="005F4E87" w:rsidRDefault="005F4E87" w:rsidP="009B3616">
            <w:pPr>
              <w:spacing w:before="60" w:after="120"/>
              <w:jc w:val="both"/>
            </w:pPr>
            <w:r>
              <w:rPr>
                <w:b/>
                <w:sz w:val="20"/>
                <w:szCs w:val="20"/>
              </w:rPr>
              <w:t>Wymagany dokument</w:t>
            </w:r>
          </w:p>
        </w:tc>
      </w:tr>
      <w:tr w:rsidR="005F4E87" w14:paraId="527E6A45" w14:textId="77777777" w:rsidTr="005F4E87">
        <w:tc>
          <w:tcPr>
            <w:tcW w:w="709" w:type="dxa"/>
            <w:tcBorders>
              <w:top w:val="single" w:sz="4" w:space="0" w:color="auto"/>
              <w:left w:val="single" w:sz="4" w:space="0" w:color="auto"/>
              <w:bottom w:val="single" w:sz="4" w:space="0" w:color="auto"/>
              <w:right w:val="single" w:sz="4" w:space="0" w:color="auto"/>
            </w:tcBorders>
            <w:hideMark/>
          </w:tcPr>
          <w:p w14:paraId="5D76F2A4" w14:textId="77777777" w:rsidR="005F4E87" w:rsidRDefault="005F4E87" w:rsidP="009B3616">
            <w:pPr>
              <w:spacing w:before="60" w:after="120"/>
              <w:jc w:val="center"/>
            </w:pPr>
            <w:r w:rsidRPr="005F4E87">
              <w:t>1</w:t>
            </w:r>
          </w:p>
        </w:tc>
        <w:tc>
          <w:tcPr>
            <w:tcW w:w="7826" w:type="dxa"/>
            <w:tcBorders>
              <w:top w:val="single" w:sz="4" w:space="0" w:color="auto"/>
              <w:left w:val="single" w:sz="4" w:space="0" w:color="auto"/>
              <w:bottom w:val="single" w:sz="4" w:space="0" w:color="auto"/>
              <w:right w:val="single" w:sz="4" w:space="0" w:color="auto"/>
            </w:tcBorders>
            <w:hideMark/>
          </w:tcPr>
          <w:p w14:paraId="37477816" w14:textId="77777777" w:rsidR="00B01CAE" w:rsidRPr="005C63FA" w:rsidRDefault="00B01CAE" w:rsidP="00B01CAE">
            <w:pPr>
              <w:spacing w:before="60" w:after="120"/>
              <w:jc w:val="both"/>
              <w:rPr>
                <w:b/>
                <w:bCs/>
              </w:rPr>
            </w:pPr>
            <w:r w:rsidRPr="005C63FA">
              <w:rPr>
                <w:b/>
                <w:bCs/>
              </w:rPr>
              <w:t>Opis techniczny, katalogi oferowanych mebli</w:t>
            </w:r>
          </w:p>
          <w:p w14:paraId="4BD6BD28" w14:textId="77777777" w:rsidR="00B01CAE" w:rsidRPr="005C63FA" w:rsidRDefault="00B01CAE" w:rsidP="00A5441D">
            <w:pPr>
              <w:spacing w:after="150"/>
              <w:jc w:val="both"/>
              <w:rPr>
                <w:sz w:val="22"/>
                <w:szCs w:val="22"/>
              </w:rPr>
            </w:pPr>
            <w:r w:rsidRPr="005C63FA">
              <w:rPr>
                <w:sz w:val="22"/>
              </w:rPr>
              <w:t>1 )</w:t>
            </w:r>
            <w:r w:rsidR="009B3616" w:rsidRPr="005C63FA">
              <w:rPr>
                <w:sz w:val="22"/>
              </w:rPr>
              <w:t xml:space="preserve"> D</w:t>
            </w:r>
            <w:r w:rsidRPr="005C63FA">
              <w:rPr>
                <w:sz w:val="22"/>
              </w:rPr>
              <w:t>o każdego mebla należy przedstawić minimum jedną, osobną kartę katalogową,</w:t>
            </w:r>
            <w:r w:rsidRPr="005C63FA">
              <w:t xml:space="preserve"> </w:t>
            </w:r>
            <w:r w:rsidR="009B3616" w:rsidRPr="005C63FA">
              <w:t>o</w:t>
            </w:r>
            <w:r w:rsidRPr="005C63FA">
              <w:t>pis techniczny oferowanych mebli</w:t>
            </w:r>
            <w:r w:rsidR="009B3616" w:rsidRPr="005C63FA">
              <w:t xml:space="preserve"> </w:t>
            </w:r>
            <w:r w:rsidRPr="005C63FA">
              <w:rPr>
                <w:sz w:val="22"/>
              </w:rPr>
              <w:t xml:space="preserve"> na </w:t>
            </w:r>
            <w:r w:rsidR="009B3616" w:rsidRPr="005C63FA">
              <w:rPr>
                <w:sz w:val="22"/>
              </w:rPr>
              <w:t>których</w:t>
            </w:r>
            <w:r w:rsidRPr="005C63FA">
              <w:rPr>
                <w:sz w:val="22"/>
              </w:rPr>
              <w:t xml:space="preserve"> będzie przedstawiony proponowany mebel. Karta katalogowa</w:t>
            </w:r>
            <w:r w:rsidR="009B3616" w:rsidRPr="005C63FA">
              <w:rPr>
                <w:sz w:val="22"/>
              </w:rPr>
              <w:t>, opis techniczny</w:t>
            </w:r>
            <w:r w:rsidRPr="005C63FA">
              <w:rPr>
                <w:sz w:val="22"/>
              </w:rPr>
              <w:t xml:space="preserve">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oraz wyposażenie spełnia wymagania projektu.</w:t>
            </w:r>
            <w:r w:rsidRPr="005C63FA">
              <w:rPr>
                <w:b/>
                <w:sz w:val="22"/>
              </w:rPr>
              <w:t xml:space="preserve"> Karty katalogowej nie trzeba wykonywać w przypadku mebli wg indywidualnego projektu, których wymiary należy dostosować do stanu rzeczywistego na budowie- dotyczy mebli w aneksach kuchennych i lad recepcyjnych.</w:t>
            </w:r>
          </w:p>
          <w:p w14:paraId="08238738" w14:textId="77777777" w:rsidR="00170437" w:rsidRPr="005C63FA" w:rsidRDefault="009B3616" w:rsidP="00170437">
            <w:pPr>
              <w:spacing w:before="60" w:after="120"/>
              <w:jc w:val="both"/>
            </w:pPr>
            <w:r w:rsidRPr="005C63FA">
              <w:t>2</w:t>
            </w:r>
            <w:r w:rsidR="00170437" w:rsidRPr="005C63FA">
              <w:t>) Katalogi oferowanych mebli (lub zestawienia elementów)</w:t>
            </w:r>
            <w:r w:rsidR="00471245" w:rsidRPr="005C63FA">
              <w:t xml:space="preserve"> </w:t>
            </w:r>
            <w:r w:rsidR="00170437" w:rsidRPr="005C63FA">
              <w:t>na dowód iż są to produkty systemowe, seryjnie produkowane dla odpowiednich pozycji zgodnie z opisem przedmiotu zamówieni.</w:t>
            </w:r>
          </w:p>
          <w:p w14:paraId="56072118" w14:textId="77777777" w:rsidR="005F4E87" w:rsidRPr="005C63FA" w:rsidRDefault="00170437" w:rsidP="00170437">
            <w:pPr>
              <w:spacing w:before="60" w:after="120"/>
              <w:jc w:val="both"/>
            </w:pPr>
            <w:r w:rsidRPr="005C63FA">
              <w:t>Dołączone do oferty opisy, katalogi, próbki muszą dotyczyć oferowanych mebli, do których są dedykowane i muszą potwierdzać zgodność oferowanych mebli z odpowiednimi dla danego rodzaju mebla, wymaganiami.</w:t>
            </w:r>
          </w:p>
          <w:p w14:paraId="6A8D86EF" w14:textId="77777777" w:rsidR="005F4E87" w:rsidRPr="005C63FA" w:rsidRDefault="00B01CAE" w:rsidP="00170437">
            <w:pPr>
              <w:spacing w:after="40"/>
              <w:jc w:val="both"/>
            </w:pPr>
            <w:r w:rsidRPr="005C63FA">
              <w:rPr>
                <w:b/>
                <w:sz w:val="28"/>
                <w:szCs w:val="28"/>
                <w:u w:val="single"/>
              </w:rPr>
              <w:t>Każdy katalog, foldery lub opis należy oznaczyć numerem pozycji</w:t>
            </w:r>
          </w:p>
        </w:tc>
      </w:tr>
    </w:tbl>
    <w:p w14:paraId="56BFC509" w14:textId="77777777" w:rsidR="005F4E87" w:rsidRDefault="005F4E87" w:rsidP="00A5441D">
      <w:pPr>
        <w:pStyle w:val="Nagwek2"/>
        <w:spacing w:before="0" w:after="0"/>
      </w:pPr>
      <w:r>
        <w:t xml:space="preserve">Zamawiający </w:t>
      </w:r>
      <w:r w:rsidRPr="00AF5C90">
        <w:t>zaakceptuje równoważne przedmiotowe środki dowodowe, jeśli potwierdzą, że oferowane dostawy, usługi lub roboty budowlane spełniają określone przez Zamawiającego wymagania, cechy lub</w:t>
      </w:r>
      <w:r>
        <w:t xml:space="preserve"> kryteria.</w:t>
      </w:r>
    </w:p>
    <w:p w14:paraId="15F6E0A9" w14:textId="77777777" w:rsidR="005F4E87" w:rsidRPr="00170437" w:rsidRDefault="005F4E87" w:rsidP="00A5441D">
      <w:pPr>
        <w:pStyle w:val="Nagwek2"/>
        <w:spacing w:before="0" w:after="0"/>
        <w:rPr>
          <w:sz w:val="16"/>
          <w:szCs w:val="16"/>
        </w:rPr>
      </w:pPr>
      <w:r>
        <w:rPr>
          <w:lang w:val="pl-PL"/>
        </w:rPr>
        <w:t xml:space="preserve">Zamawiający </w:t>
      </w:r>
      <w:r>
        <w:t>przewiduje uzupełnienie przedmiotowych środków dowodowych</w:t>
      </w:r>
      <w:r>
        <w:rPr>
          <w:lang w:val="pl-PL"/>
        </w:rPr>
        <w:t>.</w:t>
      </w:r>
    </w:p>
    <w:p w14:paraId="3B156692" w14:textId="77777777" w:rsidR="005F4E87" w:rsidRDefault="005F4E87" w:rsidP="00A5441D">
      <w:pPr>
        <w:pStyle w:val="Nagwek1"/>
        <w:spacing w:before="0" w:after="0"/>
      </w:pPr>
      <w:r w:rsidRPr="00A86605">
        <w:t>INFORMACJA DLA WYKONAWCÓW POLEGAJĄCYCH NA ZASOBACH</w:t>
      </w:r>
      <w:r>
        <w:rPr>
          <w:lang w:val="pl-PL"/>
        </w:rPr>
        <w:t xml:space="preserve"> podmiotów trzecich</w:t>
      </w:r>
    </w:p>
    <w:p w14:paraId="3F0CCB34" w14:textId="77777777" w:rsidR="005F4E87" w:rsidRPr="00A86605" w:rsidRDefault="005F4E87" w:rsidP="00A5441D">
      <w:pPr>
        <w:pStyle w:val="Nagwek2"/>
        <w:spacing w:before="0" w:after="0"/>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14:paraId="68DC4D66" w14:textId="77777777" w:rsidR="005F4E87" w:rsidRPr="006B2D67" w:rsidRDefault="005F4E87" w:rsidP="00A5441D">
      <w:pPr>
        <w:pStyle w:val="Nagwek2"/>
        <w:spacing w:before="0" w:after="0"/>
      </w:pPr>
      <w:r w:rsidRPr="00A86605">
        <w:t xml:space="preserve">Wykonawca, </w:t>
      </w:r>
      <w:r w:rsidRPr="006B2D67">
        <w:t>który polega na zdolnościach lub sytuacji podmiotów udostępniających zasoby, zobowiązany jest</w:t>
      </w:r>
      <w:r>
        <w:rPr>
          <w:lang w:val="pl-PL"/>
        </w:rPr>
        <w:t>:</w:t>
      </w:r>
    </w:p>
    <w:p w14:paraId="66923524" w14:textId="77777777" w:rsidR="005F4E87" w:rsidRPr="007B174A" w:rsidRDefault="005F4E87" w:rsidP="003E373F">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120DA649" w14:textId="77777777" w:rsidR="005F4E87" w:rsidRPr="007B174A" w:rsidRDefault="005F4E87" w:rsidP="003E373F">
      <w:pPr>
        <w:pStyle w:val="Nagwek2"/>
        <w:numPr>
          <w:ilvl w:val="0"/>
          <w:numId w:val="14"/>
        </w:numPr>
      </w:pPr>
      <w:r>
        <w:t xml:space="preserve">zakres </w:t>
      </w:r>
      <w:r w:rsidRPr="007B174A">
        <w:t>dostępnych Wykonawcy zasobów podmiotu udostępniającego zasoby</w:t>
      </w:r>
      <w:r>
        <w:t>;</w:t>
      </w:r>
    </w:p>
    <w:p w14:paraId="30B0E9D4" w14:textId="77777777" w:rsidR="005F4E87" w:rsidRPr="007B174A" w:rsidRDefault="005F4E87" w:rsidP="003E373F">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0E074369" w14:textId="77777777" w:rsidR="005F4E87" w:rsidRPr="006B2D67" w:rsidRDefault="005F4E87" w:rsidP="003E373F">
      <w:pPr>
        <w:pStyle w:val="Nagwek2"/>
        <w:numPr>
          <w:ilvl w:val="0"/>
          <w:numId w:val="14"/>
        </w:numPr>
      </w:pPr>
      <w:r>
        <w:t xml:space="preserve">czy </w:t>
      </w:r>
      <w:r w:rsidRPr="00FA3E16">
        <w:t xml:space="preserve">i w jakim zakresie podmiot udostępniający zasoby, na zdolnościach którego </w:t>
      </w:r>
      <w:r w:rsidRPr="00FA3E16">
        <w:lastRenderedPageBreak/>
        <w:t>Wykonawca polega w odniesieniu do warunków udziału w postępowaniu dotyczących wykształcenia, kwalifikacji zawodowych lub doświadczenia, zrealizuje roboty budowlane lub usługi, których wskazane zdolności dotyczą</w:t>
      </w:r>
      <w:r>
        <w:t>.</w:t>
      </w:r>
    </w:p>
    <w:p w14:paraId="47B1BB02" w14:textId="77777777" w:rsidR="005F4E87" w:rsidRPr="006B2D67" w:rsidRDefault="005F4E87" w:rsidP="003E373F">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14:paraId="0860077C" w14:textId="77777777" w:rsidR="005F4E87" w:rsidRPr="00170437" w:rsidRDefault="005F4E87" w:rsidP="003E373F">
      <w:pPr>
        <w:pStyle w:val="Nagwek2"/>
        <w:numPr>
          <w:ilvl w:val="0"/>
          <w:numId w:val="13"/>
        </w:numPr>
      </w:pPr>
      <w:r>
        <w:t xml:space="preserve">przedstawić </w:t>
      </w:r>
      <w:r w:rsidRPr="006B2D67">
        <w:t xml:space="preserve">na żądanie Zamawiającego podmiotowe środki dowodowe, określone w </w:t>
      </w:r>
      <w:bookmarkStart w:id="13" w:name="_Hlk61201418"/>
      <w:r w:rsidRPr="00170437">
        <w:t xml:space="preserve">pkt 9.2 </w:t>
      </w:r>
      <w:proofErr w:type="spellStart"/>
      <w:r w:rsidRPr="00170437">
        <w:t>ppkt</w:t>
      </w:r>
      <w:proofErr w:type="spellEnd"/>
      <w:r w:rsidRPr="00170437">
        <w:t xml:space="preserve"> 2</w:t>
      </w:r>
      <w:bookmarkEnd w:id="13"/>
      <w:r w:rsidRPr="00170437">
        <w:t xml:space="preserve"> SWZ, dotyczące tych podmiotów, na potwierdzenie, że nie zachodzą wobec nich podstawy wykluczenia z postępowania.</w:t>
      </w:r>
    </w:p>
    <w:p w14:paraId="670BC5A9" w14:textId="77777777" w:rsidR="005F4E87" w:rsidRPr="00170437" w:rsidRDefault="005F4E87" w:rsidP="003E373F">
      <w:pPr>
        <w:pStyle w:val="Nagwek2"/>
      </w:pPr>
      <w:r w:rsidRPr="00170437">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49AAC547" w14:textId="77777777" w:rsidR="009E038F" w:rsidRPr="007B174A" w:rsidRDefault="005F4E87" w:rsidP="003E373F">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471245"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375F0950" w14:textId="77777777" w:rsidR="0090602E" w:rsidRDefault="00A86605" w:rsidP="00930133">
      <w:pPr>
        <w:pStyle w:val="Nagwek1"/>
        <w:rPr>
          <w:lang w:val="pl-PL"/>
        </w:rPr>
      </w:pPr>
      <w:r w:rsidRPr="000309CA">
        <w:t>INFORMACJA DLA WYKONAWCÓW zamierzających powierzyć wykonanie części zamówienia podwykonawcom</w:t>
      </w:r>
    </w:p>
    <w:p w14:paraId="53F517B4" w14:textId="77777777" w:rsidR="00853CE4" w:rsidRDefault="001C5986" w:rsidP="003E373F">
      <w:pPr>
        <w:pStyle w:val="Nagwek2"/>
      </w:pPr>
      <w:r w:rsidRPr="001C5986">
        <w:t>Wykonawca może powierz</w:t>
      </w:r>
      <w:r w:rsidR="00E26EEE">
        <w:t>yć wykonanie części zamówienia P</w:t>
      </w:r>
      <w:r w:rsidRPr="001C5986">
        <w:t>odwykonawcom</w:t>
      </w:r>
      <w:r w:rsidR="00FA5E2B">
        <w:rPr>
          <w:lang w:val="pl-PL"/>
        </w:rPr>
        <w:t xml:space="preserve">. </w:t>
      </w:r>
    </w:p>
    <w:p w14:paraId="7C9B45D4" w14:textId="77777777" w:rsidR="001C5986" w:rsidRPr="00AA5FCE" w:rsidRDefault="001C5986" w:rsidP="003E373F">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6BD2D65E" w14:textId="77777777" w:rsidR="001C5986" w:rsidRPr="00170437" w:rsidRDefault="001C5986" w:rsidP="003E373F">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1276B3D6" w14:textId="77777777" w:rsidR="00EE3618" w:rsidRDefault="00127036" w:rsidP="00930133">
      <w:pPr>
        <w:pStyle w:val="Nagwek1"/>
      </w:pPr>
      <w:r>
        <w:t>Informacja dla wykonawców wspólnie ubiegających się o udzielenie zamówienia</w:t>
      </w:r>
    </w:p>
    <w:p w14:paraId="6EDDCA91" w14:textId="77777777" w:rsidR="00127036" w:rsidRDefault="00127036" w:rsidP="003E373F">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4DB114DC" w14:textId="77777777" w:rsidR="009F4797" w:rsidRPr="009F4797" w:rsidRDefault="009F4797" w:rsidP="003E373F">
      <w:pPr>
        <w:pStyle w:val="Nagwek2"/>
      </w:pPr>
      <w:r>
        <w:t xml:space="preserve">Pełnomocnictwo </w:t>
      </w:r>
      <w:r w:rsidRPr="009F4797">
        <w:t>należy dołączyć do oferty i powinno ono zawierać w szczególności</w:t>
      </w:r>
      <w:r>
        <w:t xml:space="preserve"> wskazanie:</w:t>
      </w:r>
    </w:p>
    <w:p w14:paraId="1D7A2340" w14:textId="77777777" w:rsidR="009F4797" w:rsidRPr="009F4797" w:rsidRDefault="009F4797" w:rsidP="003E373F">
      <w:pPr>
        <w:pStyle w:val="Nagwek2"/>
        <w:numPr>
          <w:ilvl w:val="0"/>
          <w:numId w:val="15"/>
        </w:numPr>
      </w:pPr>
      <w:r>
        <w:t xml:space="preserve">postępowania </w:t>
      </w:r>
      <w:r w:rsidRPr="009F4797">
        <w:t>o udzielenie zamówienie publicznego, którego</w:t>
      </w:r>
      <w:r>
        <w:t xml:space="preserve"> dotyczy;</w:t>
      </w:r>
    </w:p>
    <w:p w14:paraId="71A7143B" w14:textId="77777777" w:rsidR="009F4797" w:rsidRPr="009F4797" w:rsidRDefault="009F4797" w:rsidP="003E373F">
      <w:pPr>
        <w:pStyle w:val="Nagwek2"/>
        <w:numPr>
          <w:ilvl w:val="0"/>
          <w:numId w:val="15"/>
        </w:numPr>
      </w:pPr>
      <w:r>
        <w:lastRenderedPageBreak/>
        <w:t xml:space="preserve">wszystkich </w:t>
      </w:r>
      <w:r w:rsidRPr="009F4797">
        <w:t>Wykonawców ubiegających się wspólnie o udzielenie</w:t>
      </w:r>
      <w:r>
        <w:t xml:space="preserve"> zamówienia;</w:t>
      </w:r>
    </w:p>
    <w:p w14:paraId="31C00E4D" w14:textId="77777777" w:rsidR="009F4797" w:rsidRPr="00127036" w:rsidRDefault="009F4797" w:rsidP="003E373F">
      <w:pPr>
        <w:pStyle w:val="Nagwek2"/>
        <w:numPr>
          <w:ilvl w:val="0"/>
          <w:numId w:val="15"/>
        </w:numPr>
      </w:pPr>
      <w:r>
        <w:t xml:space="preserve">ustanowionego </w:t>
      </w:r>
      <w:r w:rsidRPr="009F4797">
        <w:t xml:space="preserve">pełnomocnika oraz zakresu jego </w:t>
      </w:r>
      <w:r>
        <w:t xml:space="preserve"> umocowania.</w:t>
      </w:r>
    </w:p>
    <w:p w14:paraId="2FF164FC" w14:textId="77777777" w:rsidR="00127036" w:rsidRPr="00127036" w:rsidRDefault="00127036" w:rsidP="003E373F">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170437">
        <w:rPr>
          <w:lang w:val="pl-PL"/>
        </w:rPr>
        <w:t>9</w:t>
      </w:r>
      <w:r w:rsidR="009F4797" w:rsidRPr="00170437">
        <w:t>.1 SWZ, składa</w:t>
      </w:r>
      <w:r w:rsidR="009F4797" w:rsidRPr="009F4797">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5ABBD630" w14:textId="042A7F37" w:rsidR="009B3616" w:rsidRDefault="00127036" w:rsidP="003E373F">
      <w:pPr>
        <w:pStyle w:val="Nagwek1"/>
      </w:pPr>
      <w:r w:rsidRPr="00127036">
        <w:t>Informacje o sposobie porozumiewania się zamawiającego z Wykonawcami</w:t>
      </w:r>
      <w:bookmarkEnd w:id="12"/>
    </w:p>
    <w:p w14:paraId="2AB7B690" w14:textId="3A408C9F" w:rsidR="005C63FA" w:rsidRPr="005C63FA" w:rsidRDefault="009B3616" w:rsidP="003E373F">
      <w:pPr>
        <w:pStyle w:val="Nagwek2"/>
        <w:rPr>
          <w:sz w:val="22"/>
          <w:szCs w:val="22"/>
        </w:rPr>
      </w:pPr>
      <w:r w:rsidRPr="009B3616">
        <w:t>Komunikacja między Zamawiającym a Wykonawcami (składanie i wysyłanie dokumentów/oświadczeń/wyjaśnień/zawiadomień/informacji)</w:t>
      </w:r>
      <w:r w:rsidRPr="009B3616">
        <w:rPr>
          <w:spacing w:val="-14"/>
        </w:rPr>
        <w:t xml:space="preserve"> </w:t>
      </w:r>
      <w:r w:rsidRPr="009B3616">
        <w:t>odbywa</w:t>
      </w:r>
      <w:r w:rsidRPr="009B3616">
        <w:rPr>
          <w:spacing w:val="-14"/>
        </w:rPr>
        <w:t xml:space="preserve"> </w:t>
      </w:r>
      <w:r w:rsidRPr="009B3616">
        <w:t>się</w:t>
      </w:r>
      <w:r w:rsidRPr="009B3616">
        <w:rPr>
          <w:spacing w:val="-14"/>
        </w:rPr>
        <w:t xml:space="preserve"> </w:t>
      </w:r>
      <w:r w:rsidRPr="009B3616">
        <w:t>przy</w:t>
      </w:r>
      <w:r w:rsidRPr="009B3616">
        <w:rPr>
          <w:spacing w:val="-13"/>
        </w:rPr>
        <w:t xml:space="preserve"> </w:t>
      </w:r>
      <w:r w:rsidRPr="009B3616">
        <w:t>użyciu</w:t>
      </w:r>
      <w:r w:rsidRPr="009B3616">
        <w:rPr>
          <w:spacing w:val="-14"/>
        </w:rPr>
        <w:t xml:space="preserve"> </w:t>
      </w:r>
      <w:proofErr w:type="spellStart"/>
      <w:r w:rsidRPr="009B3616">
        <w:t>miniPortalu</w:t>
      </w:r>
      <w:proofErr w:type="spellEnd"/>
      <w:r w:rsidRPr="009B3616">
        <w:t>, który dostępny</w:t>
      </w:r>
      <w:r w:rsidRPr="009B3616">
        <w:rPr>
          <w:spacing w:val="-6"/>
        </w:rPr>
        <w:t xml:space="preserve"> </w:t>
      </w:r>
      <w:r w:rsidRPr="009B3616">
        <w:t>jest</w:t>
      </w:r>
      <w:r w:rsidRPr="009B3616">
        <w:rPr>
          <w:spacing w:val="-2"/>
        </w:rPr>
        <w:t xml:space="preserve"> </w:t>
      </w:r>
      <w:r w:rsidRPr="009B3616">
        <w:t>pod</w:t>
      </w:r>
      <w:r w:rsidRPr="009B3616">
        <w:rPr>
          <w:spacing w:val="-3"/>
        </w:rPr>
        <w:t xml:space="preserve"> </w:t>
      </w:r>
      <w:r w:rsidRPr="009B3616">
        <w:t>adresem: https://miniportal.uzp.gov.pl,</w:t>
      </w:r>
      <w:r w:rsidRPr="009B3616">
        <w:rPr>
          <w:spacing w:val="-1"/>
        </w:rPr>
        <w:t xml:space="preserve"> </w:t>
      </w:r>
      <w:proofErr w:type="spellStart"/>
      <w:r w:rsidRPr="009B3616">
        <w:t>ePUAPu</w:t>
      </w:r>
      <w:proofErr w:type="spellEnd"/>
      <w:r w:rsidRPr="009B3616">
        <w:t>,</w:t>
      </w:r>
      <w:r w:rsidRPr="009B3616">
        <w:rPr>
          <w:spacing w:val="-2"/>
        </w:rPr>
        <w:t xml:space="preserve"> </w:t>
      </w:r>
      <w:r w:rsidRPr="009B3616">
        <w:t>dostępnego</w:t>
      </w:r>
      <w:r w:rsidRPr="009B3616">
        <w:rPr>
          <w:spacing w:val="-1"/>
        </w:rPr>
        <w:t xml:space="preserve"> </w:t>
      </w:r>
      <w:r w:rsidRPr="009B3616">
        <w:t>pod</w:t>
      </w:r>
      <w:r w:rsidRPr="009B3616">
        <w:rPr>
          <w:spacing w:val="-1"/>
        </w:rPr>
        <w:t xml:space="preserve"> </w:t>
      </w:r>
      <w:r w:rsidRPr="009B3616">
        <w:t xml:space="preserve">adresem: </w:t>
      </w:r>
      <w:hyperlink r:id="rId11" w:history="1">
        <w:r w:rsidRPr="009B3616">
          <w:rPr>
            <w:rStyle w:val="Hipercze"/>
            <w:color w:val="auto"/>
          </w:rPr>
          <w:t xml:space="preserve">https://epuap.gov.pl/wps/portal </w:t>
        </w:r>
      </w:hyperlink>
      <w:r w:rsidRPr="009B3616">
        <w:t xml:space="preserve">oraz poczty elektronicznej </w:t>
      </w:r>
      <w:hyperlink r:id="rId12" w:history="1">
        <w:r w:rsidRPr="009B3616">
          <w:rPr>
            <w:rStyle w:val="Hipercze"/>
          </w:rPr>
          <w:t>dag@pwste.edu.pl</w:t>
        </w:r>
      </w:hyperlink>
      <w:r w:rsidRPr="009B3616">
        <w:t>,  z</w:t>
      </w:r>
      <w:r w:rsidRPr="009B3616">
        <w:rPr>
          <w:spacing w:val="-6"/>
        </w:rPr>
        <w:t xml:space="preserve"> </w:t>
      </w:r>
      <w:r w:rsidRPr="009B3616">
        <w:t>zastrzeżeniem pkt 3.</w:t>
      </w:r>
      <w:r w:rsidRPr="009B3616">
        <w:rPr>
          <w:spacing w:val="-2"/>
        </w:rPr>
        <w:t xml:space="preserve"> </w:t>
      </w:r>
      <w:r w:rsidRPr="009B3616">
        <w:t>osob</w:t>
      </w:r>
      <w:r w:rsidR="00CC2C51">
        <w:rPr>
          <w:lang w:val="pl-PL"/>
        </w:rPr>
        <w:t>a</w:t>
      </w:r>
      <w:r w:rsidRPr="009B3616">
        <w:rPr>
          <w:spacing w:val="-2"/>
        </w:rPr>
        <w:t xml:space="preserve"> </w:t>
      </w:r>
      <w:r w:rsidRPr="009B3616">
        <w:t>do</w:t>
      </w:r>
      <w:r w:rsidRPr="009B3616">
        <w:rPr>
          <w:spacing w:val="-1"/>
        </w:rPr>
        <w:t xml:space="preserve"> </w:t>
      </w:r>
      <w:r w:rsidRPr="009B3616">
        <w:t>kontaktu</w:t>
      </w:r>
      <w:r w:rsidRPr="009B3616">
        <w:rPr>
          <w:spacing w:val="-2"/>
        </w:rPr>
        <w:t xml:space="preserve"> </w:t>
      </w:r>
      <w:r w:rsidRPr="009B3616">
        <w:t>z</w:t>
      </w:r>
      <w:r w:rsidRPr="009B3616">
        <w:rPr>
          <w:spacing w:val="-2"/>
        </w:rPr>
        <w:t xml:space="preserve"> Wykonawcami:</w:t>
      </w:r>
      <w:r w:rsidR="005C63FA">
        <w:rPr>
          <w:spacing w:val="-2"/>
          <w:lang w:val="pl-PL"/>
        </w:rPr>
        <w:t xml:space="preserve"> </w:t>
      </w:r>
    </w:p>
    <w:p w14:paraId="7314C394" w14:textId="0B0D3B0D" w:rsidR="009B3616" w:rsidRPr="009B3616" w:rsidRDefault="005C63FA" w:rsidP="005C63FA">
      <w:pPr>
        <w:pStyle w:val="Nagwek2"/>
        <w:numPr>
          <w:ilvl w:val="0"/>
          <w:numId w:val="0"/>
        </w:numPr>
        <w:ind w:left="680"/>
        <w:rPr>
          <w:sz w:val="22"/>
          <w:szCs w:val="22"/>
        </w:rPr>
      </w:pPr>
      <w:r>
        <w:rPr>
          <w:lang w:val="pl-PL"/>
        </w:rPr>
        <w:t>Kierowni</w:t>
      </w:r>
      <w:r w:rsidR="00237312">
        <w:rPr>
          <w:lang w:val="pl-PL"/>
        </w:rPr>
        <w:t>k</w:t>
      </w:r>
      <w:r>
        <w:rPr>
          <w:lang w:val="pl-PL"/>
        </w:rPr>
        <w:t xml:space="preserve"> Działu </w:t>
      </w:r>
      <w:r w:rsidR="00237312">
        <w:rPr>
          <w:lang w:val="pl-PL"/>
        </w:rPr>
        <w:t xml:space="preserve">Inwestycyjno-Technicznego </w:t>
      </w:r>
      <w:r w:rsidRPr="00460F1E">
        <w:t xml:space="preserve">Zdzisław Świątek, tel. 16 624 46 12, e-mail: </w:t>
      </w:r>
      <w:hyperlink r:id="rId13" w:history="1">
        <w:r w:rsidRPr="00460F1E">
          <w:rPr>
            <w:rStyle w:val="Hipercze"/>
          </w:rPr>
          <w:t>zdzislaw.swiatek@pwste.edu.pl</w:t>
        </w:r>
      </w:hyperlink>
    </w:p>
    <w:p w14:paraId="5BD19114" w14:textId="77777777" w:rsidR="009B3616" w:rsidRDefault="009B3616" w:rsidP="003E373F">
      <w:pPr>
        <w:pStyle w:val="Nagwek2"/>
        <w:numPr>
          <w:ilvl w:val="1"/>
          <w:numId w:val="33"/>
        </w:numPr>
      </w:pPr>
      <w:r w:rsidRPr="009B3616">
        <w:t>We</w:t>
      </w:r>
      <w:r w:rsidRPr="003E373F">
        <w:rPr>
          <w:spacing w:val="66"/>
        </w:rPr>
        <w:t xml:space="preserve">  </w:t>
      </w:r>
      <w:r w:rsidRPr="009B3616">
        <w:t>wszelkiej</w:t>
      </w:r>
      <w:r w:rsidRPr="003E373F">
        <w:rPr>
          <w:spacing w:val="66"/>
        </w:rPr>
        <w:t xml:space="preserve">  </w:t>
      </w:r>
      <w:r w:rsidRPr="009B3616">
        <w:t>korespondencji</w:t>
      </w:r>
      <w:r w:rsidRPr="003E373F">
        <w:rPr>
          <w:spacing w:val="66"/>
        </w:rPr>
        <w:t xml:space="preserve">  </w:t>
      </w:r>
      <w:r w:rsidRPr="009B3616">
        <w:t>związanej</w:t>
      </w:r>
      <w:r w:rsidRPr="003E373F">
        <w:rPr>
          <w:spacing w:val="66"/>
        </w:rPr>
        <w:t xml:space="preserve">  </w:t>
      </w:r>
      <w:r w:rsidRPr="009B3616">
        <w:t>z</w:t>
      </w:r>
      <w:r w:rsidRPr="003E373F">
        <w:rPr>
          <w:spacing w:val="65"/>
        </w:rPr>
        <w:t xml:space="preserve">  </w:t>
      </w:r>
      <w:r w:rsidRPr="009B3616">
        <w:t>niniejszym</w:t>
      </w:r>
      <w:r w:rsidRPr="003E373F">
        <w:rPr>
          <w:spacing w:val="64"/>
        </w:rPr>
        <w:t xml:space="preserve">  </w:t>
      </w:r>
      <w:r w:rsidRPr="009B3616">
        <w:t>postępowaniem</w:t>
      </w:r>
      <w:r w:rsidRPr="003E373F">
        <w:rPr>
          <w:spacing w:val="64"/>
        </w:rPr>
        <w:t xml:space="preserve">  </w:t>
      </w:r>
      <w:r w:rsidRPr="009B3616">
        <w:t>Zamawiający i Wykonawcy posługują się numerem postępowania.</w:t>
      </w:r>
    </w:p>
    <w:p w14:paraId="11B79265" w14:textId="77777777" w:rsidR="009B3616" w:rsidRDefault="009B3616" w:rsidP="00A5441D">
      <w:pPr>
        <w:pStyle w:val="Nagwek2"/>
        <w:numPr>
          <w:ilvl w:val="1"/>
          <w:numId w:val="33"/>
        </w:numPr>
        <w:spacing w:before="0" w:after="0" w:line="240" w:lineRule="auto"/>
      </w:pPr>
      <w:r>
        <w:t xml:space="preserve">OFERTY wraz z </w:t>
      </w:r>
      <w:r w:rsidR="00A5441D">
        <w:rPr>
          <w:lang w:val="pl-PL"/>
        </w:rPr>
        <w:t xml:space="preserve">wymaganymi </w:t>
      </w:r>
      <w:r>
        <w:t xml:space="preserve">dokumentami o których mowa w </w:t>
      </w:r>
      <w:r w:rsidRPr="00B72A4C">
        <w:rPr>
          <w:b/>
          <w:color w:val="000000" w:themeColor="text1"/>
        </w:rPr>
        <w:t xml:space="preserve">Rozdziale </w:t>
      </w:r>
      <w:r w:rsidR="00A5441D" w:rsidRPr="00B72A4C">
        <w:rPr>
          <w:b/>
          <w:color w:val="000000" w:themeColor="text1"/>
          <w:lang w:val="pl-PL"/>
        </w:rPr>
        <w:t>9</w:t>
      </w:r>
      <w:r w:rsidRPr="00B72A4C">
        <w:rPr>
          <w:b/>
          <w:color w:val="000000" w:themeColor="text1"/>
        </w:rPr>
        <w:t xml:space="preserve"> pkt </w:t>
      </w:r>
      <w:r w:rsidR="00A5441D" w:rsidRPr="00B72A4C">
        <w:rPr>
          <w:b/>
          <w:color w:val="000000" w:themeColor="text1"/>
          <w:lang w:val="pl-PL"/>
        </w:rPr>
        <w:t xml:space="preserve">1 </w:t>
      </w:r>
      <w:r>
        <w:t>składa się za pośrednictwem „</w:t>
      </w:r>
      <w:r w:rsidRPr="003E373F">
        <w:rPr>
          <w:b/>
        </w:rPr>
        <w:t xml:space="preserve">Formularza do złożenia, zmiany, wycofania oferty lub wniosku” </w:t>
      </w:r>
      <w:r>
        <w:t>dostępnego na</w:t>
      </w:r>
      <w:r w:rsidRPr="003E373F">
        <w:rPr>
          <w:spacing w:val="-3"/>
        </w:rPr>
        <w:t xml:space="preserve"> </w:t>
      </w:r>
      <w:proofErr w:type="spellStart"/>
      <w:r>
        <w:t>ePUAP</w:t>
      </w:r>
      <w:proofErr w:type="spellEnd"/>
      <w:r w:rsidRPr="003E373F">
        <w:rPr>
          <w:spacing w:val="-3"/>
        </w:rPr>
        <w:t xml:space="preserve"> </w:t>
      </w:r>
      <w:r>
        <w:t>(nazwa</w:t>
      </w:r>
      <w:r w:rsidRPr="003E373F">
        <w:rPr>
          <w:spacing w:val="-3"/>
        </w:rPr>
        <w:t xml:space="preserve"> </w:t>
      </w:r>
      <w:r>
        <w:t>odbiorcy</w:t>
      </w:r>
      <w:r w:rsidRPr="009B3616">
        <w:t xml:space="preserve"> </w:t>
      </w:r>
      <w:r>
        <w:t>–</w:t>
      </w:r>
      <w:r w:rsidRPr="003E373F">
        <w:rPr>
          <w:spacing w:val="-3"/>
        </w:rPr>
        <w:t xml:space="preserve"> </w:t>
      </w:r>
      <w:r>
        <w:t>PWSTE</w:t>
      </w:r>
      <w:r w:rsidRPr="003E373F">
        <w:rPr>
          <w:spacing w:val="-6"/>
        </w:rPr>
        <w:t xml:space="preserve"> </w:t>
      </w:r>
      <w:r>
        <w:t>Jarosław,</w:t>
      </w:r>
      <w:r w:rsidRPr="003E373F">
        <w:rPr>
          <w:spacing w:val="-3"/>
        </w:rPr>
        <w:t xml:space="preserve"> </w:t>
      </w:r>
      <w:r>
        <w:t>adres</w:t>
      </w:r>
      <w:r w:rsidRPr="003E373F">
        <w:rPr>
          <w:spacing w:val="-7"/>
        </w:rPr>
        <w:t xml:space="preserve"> </w:t>
      </w:r>
      <w:r>
        <w:t>skrzynki</w:t>
      </w:r>
      <w:r w:rsidRPr="003E373F">
        <w:rPr>
          <w:spacing w:val="-2"/>
        </w:rPr>
        <w:t xml:space="preserve"> </w:t>
      </w:r>
      <w:proofErr w:type="spellStart"/>
      <w:r>
        <w:t>ePuap</w:t>
      </w:r>
      <w:proofErr w:type="spellEnd"/>
      <w:r w:rsidRPr="003E373F">
        <w:rPr>
          <w:spacing w:val="-3"/>
        </w:rPr>
        <w:t xml:space="preserve"> </w:t>
      </w:r>
      <w:r>
        <w:t>uzupełni</w:t>
      </w:r>
      <w:r w:rsidRPr="003E373F">
        <w:rPr>
          <w:spacing w:val="-2"/>
        </w:rPr>
        <w:t xml:space="preserve"> </w:t>
      </w:r>
      <w:r>
        <w:t>się</w:t>
      </w:r>
      <w:r w:rsidRPr="003E373F">
        <w:rPr>
          <w:spacing w:val="-3"/>
        </w:rPr>
        <w:t xml:space="preserve"> </w:t>
      </w:r>
      <w:r>
        <w:t xml:space="preserve">automatycznie) udostępnionego również na </w:t>
      </w:r>
      <w:proofErr w:type="spellStart"/>
      <w:r>
        <w:t>miniPortalu</w:t>
      </w:r>
      <w:proofErr w:type="spellEnd"/>
      <w:r>
        <w:t xml:space="preserve">. Funkcjonalność do zaszyfrowania oferty przez Wykonawcę jest dostępna dla wykonawców na </w:t>
      </w:r>
      <w:proofErr w:type="spellStart"/>
      <w:r>
        <w:t>miniPortalu</w:t>
      </w:r>
      <w:proofErr w:type="spellEnd"/>
      <w:r>
        <w:t>, w</w:t>
      </w:r>
      <w:r w:rsidRPr="003E373F">
        <w:rPr>
          <w:spacing w:val="-1"/>
        </w:rPr>
        <w:t xml:space="preserve"> </w:t>
      </w:r>
      <w:r>
        <w:t>szczegółach danego postępowania.</w:t>
      </w:r>
    </w:p>
    <w:p w14:paraId="4A77F645" w14:textId="77777777" w:rsidR="009B3616" w:rsidRPr="009B3616" w:rsidRDefault="009B3616" w:rsidP="00A5441D">
      <w:pPr>
        <w:pStyle w:val="Nagwek2"/>
        <w:numPr>
          <w:ilvl w:val="1"/>
          <w:numId w:val="33"/>
        </w:numPr>
        <w:spacing w:before="0" w:after="0" w:line="240" w:lineRule="auto"/>
      </w:pPr>
      <w:r>
        <w:t>Wykonawca</w:t>
      </w:r>
      <w:r w:rsidRPr="003E373F">
        <w:rPr>
          <w:spacing w:val="76"/>
        </w:rPr>
        <w:t xml:space="preserve"> </w:t>
      </w:r>
      <w:r>
        <w:t>zamierzający</w:t>
      </w:r>
      <w:r w:rsidRPr="003E373F">
        <w:rPr>
          <w:spacing w:val="73"/>
        </w:rPr>
        <w:t xml:space="preserve"> </w:t>
      </w:r>
      <w:r>
        <w:t>wziąć</w:t>
      </w:r>
      <w:r w:rsidRPr="003E373F">
        <w:rPr>
          <w:spacing w:val="76"/>
        </w:rPr>
        <w:t xml:space="preserve"> </w:t>
      </w:r>
      <w:r>
        <w:t>udział</w:t>
      </w:r>
      <w:r w:rsidRPr="003E373F">
        <w:rPr>
          <w:spacing w:val="77"/>
        </w:rPr>
        <w:t xml:space="preserve"> </w:t>
      </w:r>
      <w:r>
        <w:t>w</w:t>
      </w:r>
      <w:r w:rsidRPr="003E373F">
        <w:rPr>
          <w:spacing w:val="75"/>
        </w:rPr>
        <w:t xml:space="preserve"> </w:t>
      </w:r>
      <w:r>
        <w:t>postępowaniu,</w:t>
      </w:r>
      <w:r w:rsidRPr="003E373F">
        <w:rPr>
          <w:spacing w:val="76"/>
        </w:rPr>
        <w:t xml:space="preserve"> </w:t>
      </w:r>
      <w:r>
        <w:t>musi</w:t>
      </w:r>
      <w:r w:rsidRPr="003E373F">
        <w:rPr>
          <w:spacing w:val="77"/>
        </w:rPr>
        <w:t xml:space="preserve"> </w:t>
      </w:r>
      <w:r>
        <w:t>posiadać</w:t>
      </w:r>
      <w:r w:rsidRPr="003E373F">
        <w:rPr>
          <w:spacing w:val="76"/>
        </w:rPr>
        <w:t xml:space="preserve"> </w:t>
      </w:r>
      <w:r>
        <w:t>konto</w:t>
      </w:r>
      <w:r w:rsidRPr="003E373F">
        <w:rPr>
          <w:spacing w:val="76"/>
        </w:rPr>
        <w:t xml:space="preserve"> </w:t>
      </w:r>
      <w:r>
        <w:t>na</w:t>
      </w:r>
      <w:r w:rsidRPr="003E373F">
        <w:rPr>
          <w:spacing w:val="76"/>
        </w:rPr>
        <w:t xml:space="preserve"> </w:t>
      </w:r>
      <w:proofErr w:type="spellStart"/>
      <w:r>
        <w:t>ePUAP</w:t>
      </w:r>
      <w:proofErr w:type="spellEnd"/>
      <w:r>
        <w:t>, na którym jest dostęp do</w:t>
      </w:r>
      <w:r w:rsidRPr="003E373F">
        <w:rPr>
          <w:spacing w:val="40"/>
        </w:rPr>
        <w:t xml:space="preserve"> </w:t>
      </w:r>
      <w:r w:rsidRPr="003E373F">
        <w:rPr>
          <w:i/>
        </w:rPr>
        <w:t>„</w:t>
      </w:r>
      <w:r w:rsidRPr="003E373F">
        <w:rPr>
          <w:b/>
          <w:i/>
        </w:rPr>
        <w:t>Formularza do złożenia, zmiany, wycofania oferty lub wniosku</w:t>
      </w:r>
      <w:r w:rsidRPr="003E373F">
        <w:rPr>
          <w:i/>
        </w:rPr>
        <w:t>”.</w:t>
      </w:r>
    </w:p>
    <w:p w14:paraId="772F9D24" w14:textId="77777777" w:rsidR="009B3616" w:rsidRDefault="009B3616" w:rsidP="003E373F">
      <w:pPr>
        <w:pStyle w:val="Nagwek2"/>
        <w:numPr>
          <w:ilvl w:val="1"/>
          <w:numId w:val="33"/>
        </w:numPr>
      </w:pPr>
      <w:r>
        <w:t>Wymagania techniczne i organizacyjne wysyłania i odbierania dokumentów elektronicznych, elektronicznych kopii dokumentów i oświadczeń oraz informacji przekazywanych przy</w:t>
      </w:r>
      <w:r w:rsidRPr="003E373F">
        <w:rPr>
          <w:spacing w:val="-1"/>
        </w:rPr>
        <w:t xml:space="preserve"> </w:t>
      </w:r>
      <w:r>
        <w:t xml:space="preserve">ich użyciu opisane zostały w Regulaminie korzystania z systemu </w:t>
      </w:r>
      <w:proofErr w:type="spellStart"/>
      <w:r>
        <w:t>miniPortal</w:t>
      </w:r>
      <w:proofErr w:type="spellEnd"/>
      <w:r>
        <w:t xml:space="preserve"> oraz Warunkach korzystania z elektronicznej platformy usług administracji publicznej (</w:t>
      </w:r>
      <w:proofErr w:type="spellStart"/>
      <w:r>
        <w:t>ePUAP</w:t>
      </w:r>
      <w:proofErr w:type="spellEnd"/>
      <w:r>
        <w:t>).</w:t>
      </w:r>
    </w:p>
    <w:p w14:paraId="78AC5361" w14:textId="77777777" w:rsidR="009B3616" w:rsidRDefault="009B3616" w:rsidP="003E373F">
      <w:pPr>
        <w:pStyle w:val="Nagwek2"/>
        <w:numPr>
          <w:ilvl w:val="1"/>
          <w:numId w:val="33"/>
        </w:numPr>
      </w:pPr>
      <w:r>
        <w:t>Maksymalny rozmiar plików przesyłanych za pośrednictwem dedykowanych formularzy do złożenia</w:t>
      </w:r>
      <w:r w:rsidRPr="003E373F">
        <w:rPr>
          <w:spacing w:val="40"/>
        </w:rPr>
        <w:t xml:space="preserve"> </w:t>
      </w:r>
      <w:r>
        <w:t>i wycofania oferty wynosi 150 MB.</w:t>
      </w:r>
    </w:p>
    <w:p w14:paraId="0607A043" w14:textId="77777777" w:rsidR="009B3616" w:rsidRPr="009B3616" w:rsidRDefault="009B3616" w:rsidP="003E373F">
      <w:pPr>
        <w:pStyle w:val="Nagwek2"/>
        <w:numPr>
          <w:ilvl w:val="1"/>
          <w:numId w:val="33"/>
        </w:numPr>
      </w:pPr>
      <w:r>
        <w:t>Identyfikator postępowania dla postępowania dostępny jest</w:t>
      </w:r>
      <w:r w:rsidRPr="003E373F">
        <w:rPr>
          <w:spacing w:val="40"/>
        </w:rPr>
        <w:t xml:space="preserve"> </w:t>
      </w:r>
      <w:r>
        <w:t xml:space="preserve">na Liście wszystkich postępowań na </w:t>
      </w:r>
      <w:proofErr w:type="spellStart"/>
      <w:r w:rsidRPr="003E373F">
        <w:rPr>
          <w:spacing w:val="-2"/>
        </w:rPr>
        <w:t>miniPortalu</w:t>
      </w:r>
      <w:proofErr w:type="spellEnd"/>
      <w:r w:rsidRPr="003E373F">
        <w:rPr>
          <w:spacing w:val="-2"/>
        </w:rPr>
        <w:t>.</w:t>
      </w:r>
    </w:p>
    <w:p w14:paraId="6D9BCCBB" w14:textId="77777777" w:rsidR="009B3616" w:rsidRDefault="009B3616" w:rsidP="003E373F">
      <w:pPr>
        <w:pStyle w:val="Nagwek2"/>
        <w:numPr>
          <w:ilvl w:val="1"/>
          <w:numId w:val="33"/>
        </w:numPr>
      </w:pPr>
      <w:r>
        <w:t>Za</w:t>
      </w:r>
      <w:r w:rsidRPr="003E373F">
        <w:rPr>
          <w:spacing w:val="-14"/>
        </w:rPr>
        <w:t xml:space="preserve"> </w:t>
      </w:r>
      <w:r>
        <w:t>datę</w:t>
      </w:r>
      <w:r w:rsidRPr="003E373F">
        <w:rPr>
          <w:spacing w:val="-14"/>
        </w:rPr>
        <w:t xml:space="preserve"> </w:t>
      </w:r>
      <w:r>
        <w:t>przekazania</w:t>
      </w:r>
      <w:r w:rsidRPr="003E373F">
        <w:rPr>
          <w:spacing w:val="-14"/>
        </w:rPr>
        <w:t xml:space="preserve"> </w:t>
      </w:r>
      <w:r>
        <w:t>oferty,</w:t>
      </w:r>
      <w:r w:rsidRPr="003E373F">
        <w:rPr>
          <w:spacing w:val="-13"/>
        </w:rPr>
        <w:t xml:space="preserve"> </w:t>
      </w:r>
      <w:r>
        <w:t>wniosków,</w:t>
      </w:r>
      <w:r w:rsidRPr="003E373F">
        <w:rPr>
          <w:spacing w:val="-14"/>
        </w:rPr>
        <w:t xml:space="preserve"> </w:t>
      </w:r>
      <w:r>
        <w:t>zawiadomień,</w:t>
      </w:r>
      <w:r w:rsidRPr="003E373F">
        <w:rPr>
          <w:spacing w:val="-14"/>
        </w:rPr>
        <w:t xml:space="preserve"> </w:t>
      </w:r>
      <w:r>
        <w:t>dokumentów</w:t>
      </w:r>
      <w:r w:rsidRPr="003E373F">
        <w:rPr>
          <w:spacing w:val="-14"/>
        </w:rPr>
        <w:t xml:space="preserve"> </w:t>
      </w:r>
      <w:r>
        <w:t>elektronicznych,</w:t>
      </w:r>
      <w:r w:rsidRPr="003E373F">
        <w:rPr>
          <w:spacing w:val="-13"/>
        </w:rPr>
        <w:t xml:space="preserve"> </w:t>
      </w:r>
      <w:r>
        <w:t>oświadczeń</w:t>
      </w:r>
      <w:r w:rsidRPr="003E373F">
        <w:rPr>
          <w:spacing w:val="-14"/>
        </w:rPr>
        <w:t xml:space="preserve"> </w:t>
      </w:r>
      <w:r>
        <w:t xml:space="preserve">lub elektronicznych kopii dokumentów lub oświadczeń oraz innych informacji przyjmuje się datę ich przekazania na </w:t>
      </w:r>
      <w:proofErr w:type="spellStart"/>
      <w:r>
        <w:t>ePUAP</w:t>
      </w:r>
      <w:proofErr w:type="spellEnd"/>
      <w:r>
        <w:t>.</w:t>
      </w:r>
    </w:p>
    <w:p w14:paraId="0D0A0A16" w14:textId="77777777" w:rsidR="009B3616" w:rsidRPr="009B3616" w:rsidRDefault="009B3616" w:rsidP="003E373F">
      <w:pPr>
        <w:pStyle w:val="Nagwek2"/>
        <w:numPr>
          <w:ilvl w:val="1"/>
          <w:numId w:val="33"/>
        </w:numPr>
      </w:pPr>
      <w:r>
        <w:t>Sposób</w:t>
      </w:r>
      <w:r w:rsidRPr="003E373F">
        <w:rPr>
          <w:spacing w:val="-13"/>
        </w:rPr>
        <w:t xml:space="preserve"> </w:t>
      </w:r>
      <w:r>
        <w:t>sporządzenia</w:t>
      </w:r>
      <w:r w:rsidRPr="003E373F">
        <w:rPr>
          <w:spacing w:val="-10"/>
        </w:rPr>
        <w:t xml:space="preserve"> </w:t>
      </w:r>
      <w:r>
        <w:t>dokumentów</w:t>
      </w:r>
      <w:r w:rsidRPr="003E373F">
        <w:rPr>
          <w:spacing w:val="-12"/>
        </w:rPr>
        <w:t xml:space="preserve"> </w:t>
      </w:r>
      <w:r>
        <w:t>elektronicznych</w:t>
      </w:r>
      <w:r w:rsidRPr="003E373F">
        <w:rPr>
          <w:spacing w:val="-10"/>
        </w:rPr>
        <w:t xml:space="preserve"> </w:t>
      </w:r>
      <w:r>
        <w:t>musi</w:t>
      </w:r>
      <w:r w:rsidRPr="003E373F">
        <w:rPr>
          <w:spacing w:val="-11"/>
        </w:rPr>
        <w:t xml:space="preserve"> </w:t>
      </w:r>
      <w:r>
        <w:t>być</w:t>
      </w:r>
      <w:r w:rsidRPr="003E373F">
        <w:rPr>
          <w:spacing w:val="-10"/>
        </w:rPr>
        <w:t xml:space="preserve"> </w:t>
      </w:r>
      <w:r>
        <w:t>zgody</w:t>
      </w:r>
      <w:r w:rsidRPr="003E373F">
        <w:rPr>
          <w:spacing w:val="-13"/>
        </w:rPr>
        <w:t xml:space="preserve"> </w:t>
      </w:r>
      <w:r>
        <w:t>z</w:t>
      </w:r>
      <w:r w:rsidRPr="003E373F">
        <w:rPr>
          <w:spacing w:val="-3"/>
        </w:rPr>
        <w:t xml:space="preserve"> </w:t>
      </w:r>
      <w:r>
        <w:t>wymaganiami</w:t>
      </w:r>
      <w:r w:rsidRPr="003E373F">
        <w:rPr>
          <w:spacing w:val="-10"/>
        </w:rPr>
        <w:t xml:space="preserve"> </w:t>
      </w:r>
      <w:r>
        <w:t>określonymi</w:t>
      </w:r>
      <w:r w:rsidRPr="003E373F">
        <w:rPr>
          <w:spacing w:val="-10"/>
        </w:rPr>
        <w:t xml:space="preserve"> </w:t>
      </w:r>
      <w:r>
        <w:t xml:space="preserve">w </w:t>
      </w:r>
      <w:r w:rsidRPr="009B3616">
        <w:t>rozporządzeniu</w:t>
      </w:r>
      <w:r w:rsidRPr="003E373F">
        <w:rPr>
          <w:spacing w:val="-14"/>
        </w:rPr>
        <w:t xml:space="preserve"> </w:t>
      </w:r>
      <w:r w:rsidRPr="009B3616">
        <w:t>Prezesa</w:t>
      </w:r>
      <w:r w:rsidRPr="003E373F">
        <w:rPr>
          <w:spacing w:val="-11"/>
        </w:rPr>
        <w:t xml:space="preserve"> </w:t>
      </w:r>
      <w:r w:rsidRPr="009B3616">
        <w:t>Rady</w:t>
      </w:r>
      <w:r w:rsidRPr="003E373F">
        <w:rPr>
          <w:spacing w:val="-12"/>
        </w:rPr>
        <w:t xml:space="preserve"> </w:t>
      </w:r>
      <w:r w:rsidRPr="009B3616">
        <w:t>Ministrów</w:t>
      </w:r>
      <w:r w:rsidRPr="003E373F">
        <w:rPr>
          <w:spacing w:val="-14"/>
        </w:rPr>
        <w:t xml:space="preserve"> </w:t>
      </w:r>
      <w:r w:rsidRPr="009B3616">
        <w:t>z</w:t>
      </w:r>
      <w:r w:rsidRPr="003E373F">
        <w:rPr>
          <w:spacing w:val="-11"/>
        </w:rPr>
        <w:t xml:space="preserve"> </w:t>
      </w:r>
      <w:r w:rsidRPr="009B3616">
        <w:t>dnia</w:t>
      </w:r>
      <w:r w:rsidRPr="003E373F">
        <w:rPr>
          <w:spacing w:val="-12"/>
        </w:rPr>
        <w:t xml:space="preserve"> </w:t>
      </w:r>
      <w:r w:rsidRPr="009B3616">
        <w:t>30</w:t>
      </w:r>
      <w:r w:rsidRPr="003E373F">
        <w:rPr>
          <w:spacing w:val="-2"/>
        </w:rPr>
        <w:t xml:space="preserve"> </w:t>
      </w:r>
      <w:r w:rsidRPr="009B3616">
        <w:t>grudnia</w:t>
      </w:r>
      <w:r w:rsidRPr="003E373F">
        <w:rPr>
          <w:spacing w:val="-14"/>
        </w:rPr>
        <w:t xml:space="preserve"> </w:t>
      </w:r>
      <w:r w:rsidRPr="009B3616">
        <w:t>2020</w:t>
      </w:r>
      <w:r w:rsidRPr="003E373F">
        <w:rPr>
          <w:spacing w:val="-14"/>
        </w:rPr>
        <w:t xml:space="preserve"> </w:t>
      </w:r>
      <w:r w:rsidRPr="009B3616">
        <w:t>r.</w:t>
      </w:r>
      <w:r w:rsidRPr="003E373F">
        <w:rPr>
          <w:spacing w:val="-11"/>
        </w:rPr>
        <w:t xml:space="preserve"> </w:t>
      </w:r>
      <w:r w:rsidRPr="009B3616">
        <w:t>w</w:t>
      </w:r>
      <w:r w:rsidRPr="003E373F">
        <w:rPr>
          <w:spacing w:val="-14"/>
        </w:rPr>
        <w:t xml:space="preserve"> </w:t>
      </w:r>
      <w:r w:rsidRPr="009B3616">
        <w:t>sprawie</w:t>
      </w:r>
      <w:r w:rsidRPr="003E373F">
        <w:rPr>
          <w:spacing w:val="-14"/>
        </w:rPr>
        <w:t xml:space="preserve"> </w:t>
      </w:r>
      <w:r w:rsidRPr="009B3616">
        <w:lastRenderedPageBreak/>
        <w:t>sposobu</w:t>
      </w:r>
      <w:r w:rsidRPr="003E373F">
        <w:rPr>
          <w:spacing w:val="-12"/>
        </w:rPr>
        <w:t xml:space="preserve"> </w:t>
      </w:r>
      <w:r w:rsidRPr="009B3616">
        <w:t>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w:t>
      </w:r>
      <w:r w:rsidRPr="003E373F">
        <w:rPr>
          <w:spacing w:val="-1"/>
        </w:rPr>
        <w:t xml:space="preserve"> </w:t>
      </w:r>
      <w:r w:rsidRPr="009B3616">
        <w:t>sprawie podmiotowych środków dowodowych oraz innych dokumentów lub oświadczeń, jakich może żądać zamawiający od wykonawcy (Dz. U. z 2020 poz. 2415).</w:t>
      </w:r>
    </w:p>
    <w:p w14:paraId="5531B40D" w14:textId="77777777" w:rsidR="009B3616" w:rsidRDefault="009B3616" w:rsidP="003E373F">
      <w:pPr>
        <w:pStyle w:val="Nagwek2"/>
        <w:numPr>
          <w:ilvl w:val="1"/>
          <w:numId w:val="33"/>
        </w:numPr>
      </w:pPr>
      <w:r>
        <w:t>Dokumenty</w:t>
      </w:r>
      <w:r w:rsidRPr="003E373F">
        <w:rPr>
          <w:spacing w:val="-3"/>
        </w:rPr>
        <w:t xml:space="preserve"> </w:t>
      </w:r>
      <w:r>
        <w:t>lub oświadczenia, w</w:t>
      </w:r>
      <w:r w:rsidRPr="003E373F">
        <w:rPr>
          <w:spacing w:val="-1"/>
        </w:rPr>
        <w:t xml:space="preserve"> </w:t>
      </w:r>
      <w:r>
        <w:t>tym</w:t>
      </w:r>
      <w:r w:rsidRPr="009B3616">
        <w:t xml:space="preserve"> </w:t>
      </w:r>
      <w:r>
        <w:t>oferta oraz</w:t>
      </w:r>
      <w:r w:rsidRPr="003E373F">
        <w:rPr>
          <w:spacing w:val="-2"/>
        </w:rPr>
        <w:t xml:space="preserve"> </w:t>
      </w:r>
      <w:r>
        <w:t>dokumenty</w:t>
      </w:r>
      <w:r w:rsidRPr="003E373F">
        <w:rPr>
          <w:spacing w:val="-3"/>
        </w:rPr>
        <w:t xml:space="preserve"> </w:t>
      </w:r>
      <w:r>
        <w:t>potwierdzające wniesienie wadium</w:t>
      </w:r>
      <w:r w:rsidRPr="009B3616">
        <w:t xml:space="preserve"> </w:t>
      </w:r>
      <w:r>
        <w:t>w formie innej niż pieniężna, składane są w oryginale w formie elektronicznej przy użyciu kwalifikowanego podpisu elektronicznego lub w postaci elektronicznej opatrzonej podpisem zaufanym lub podpisem osobistym.</w:t>
      </w:r>
    </w:p>
    <w:p w14:paraId="6ED52A31" w14:textId="77777777" w:rsidR="009B3616" w:rsidRDefault="009B3616" w:rsidP="003E373F">
      <w:pPr>
        <w:pStyle w:val="Nagwek2"/>
        <w:numPr>
          <w:ilvl w:val="1"/>
          <w:numId w:val="33"/>
        </w:numPr>
      </w:pPr>
      <w:r>
        <w:t>Jeżeli</w:t>
      </w:r>
      <w:r w:rsidRPr="003E373F">
        <w:rPr>
          <w:spacing w:val="-11"/>
        </w:rPr>
        <w:t xml:space="preserve"> </w:t>
      </w:r>
      <w:r>
        <w:t>oryginał</w:t>
      </w:r>
      <w:r w:rsidRPr="003E373F">
        <w:rPr>
          <w:spacing w:val="-11"/>
        </w:rPr>
        <w:t xml:space="preserve"> </w:t>
      </w:r>
      <w:r>
        <w:t>dokumentu</w:t>
      </w:r>
      <w:r w:rsidRPr="003E373F">
        <w:rPr>
          <w:spacing w:val="-12"/>
        </w:rPr>
        <w:t xml:space="preserve"> </w:t>
      </w:r>
      <w:r>
        <w:t>lub</w:t>
      </w:r>
      <w:r w:rsidRPr="003E373F">
        <w:rPr>
          <w:spacing w:val="-12"/>
        </w:rPr>
        <w:t xml:space="preserve"> </w:t>
      </w:r>
      <w:r>
        <w:t>oświadczenia,</w:t>
      </w:r>
      <w:r w:rsidRPr="003E373F">
        <w:rPr>
          <w:spacing w:val="-11"/>
        </w:rPr>
        <w:t xml:space="preserve"> </w:t>
      </w:r>
      <w:r>
        <w:t>o</w:t>
      </w:r>
      <w:r w:rsidRPr="003E373F">
        <w:rPr>
          <w:spacing w:val="-12"/>
        </w:rPr>
        <w:t xml:space="preserve"> </w:t>
      </w:r>
      <w:r>
        <w:t>których</w:t>
      </w:r>
      <w:r w:rsidRPr="003E373F">
        <w:rPr>
          <w:spacing w:val="-11"/>
        </w:rPr>
        <w:t xml:space="preserve"> </w:t>
      </w:r>
      <w:r>
        <w:t>mowa</w:t>
      </w:r>
      <w:r w:rsidRPr="003E373F">
        <w:rPr>
          <w:spacing w:val="-11"/>
        </w:rPr>
        <w:t xml:space="preserve"> </w:t>
      </w:r>
      <w:r>
        <w:t>w</w:t>
      </w:r>
      <w:r w:rsidRPr="003E373F">
        <w:rPr>
          <w:spacing w:val="-11"/>
        </w:rPr>
        <w:t xml:space="preserve"> </w:t>
      </w:r>
      <w:r>
        <w:t>art.</w:t>
      </w:r>
      <w:r w:rsidRPr="003E373F">
        <w:rPr>
          <w:spacing w:val="-12"/>
        </w:rPr>
        <w:t xml:space="preserve"> </w:t>
      </w:r>
      <w:r>
        <w:t>125</w:t>
      </w:r>
      <w:r w:rsidRPr="003E373F">
        <w:rPr>
          <w:spacing w:val="-12"/>
        </w:rPr>
        <w:t xml:space="preserve"> </w:t>
      </w:r>
      <w:r>
        <w:t>ust.</w:t>
      </w:r>
      <w:r w:rsidRPr="003E373F">
        <w:rPr>
          <w:spacing w:val="-12"/>
        </w:rPr>
        <w:t xml:space="preserve"> </w:t>
      </w:r>
      <w:r>
        <w:t>1</w:t>
      </w:r>
      <w:r w:rsidRPr="003E373F">
        <w:rPr>
          <w:spacing w:val="-12"/>
        </w:rPr>
        <w:t xml:space="preserve"> </w:t>
      </w:r>
      <w:r>
        <w:t>ustawy</w:t>
      </w:r>
      <w:r w:rsidRPr="003E373F">
        <w:rPr>
          <w:spacing w:val="-13"/>
        </w:rPr>
        <w:t xml:space="preserve"> </w:t>
      </w:r>
      <w:r>
        <w:t>PZP,</w:t>
      </w:r>
      <w:r w:rsidRPr="003E373F">
        <w:rPr>
          <w:spacing w:val="-12"/>
        </w:rPr>
        <w:t xml:space="preserve"> </w:t>
      </w:r>
      <w:r>
        <w:t>lub</w:t>
      </w:r>
      <w:r w:rsidRPr="003E373F">
        <w:rPr>
          <w:spacing w:val="-12"/>
        </w:rPr>
        <w:t xml:space="preserve"> </w:t>
      </w:r>
      <w:r>
        <w:t>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elektronicznym, podpisem zaufanym lub podpisem osobistym, co jest równoznaczne z poświadczeniem ich za zgodność z oryginałem.</w:t>
      </w:r>
    </w:p>
    <w:p w14:paraId="02C080FB" w14:textId="77777777" w:rsidR="003E373F" w:rsidRDefault="009B3616" w:rsidP="003E373F">
      <w:pPr>
        <w:pStyle w:val="Nagwek2"/>
        <w:numPr>
          <w:ilvl w:val="1"/>
          <w:numId w:val="33"/>
        </w:numPr>
      </w:pPr>
      <w:r>
        <w:t>W</w:t>
      </w:r>
      <w:r w:rsidRPr="003E373F">
        <w:rPr>
          <w:spacing w:val="-6"/>
        </w:rPr>
        <w:t xml:space="preserve"> </w:t>
      </w:r>
      <w:r>
        <w:t>przypadku</w:t>
      </w:r>
      <w:r w:rsidRPr="003E373F">
        <w:rPr>
          <w:spacing w:val="-7"/>
        </w:rPr>
        <w:t xml:space="preserve"> </w:t>
      </w:r>
      <w:r>
        <w:t>przekazywania</w:t>
      </w:r>
      <w:r w:rsidRPr="003E373F">
        <w:rPr>
          <w:spacing w:val="-6"/>
        </w:rPr>
        <w:t xml:space="preserve"> </w:t>
      </w:r>
      <w:r>
        <w:t>przez</w:t>
      </w:r>
      <w:r w:rsidRPr="003E373F">
        <w:rPr>
          <w:spacing w:val="-8"/>
        </w:rPr>
        <w:t xml:space="preserve"> </w:t>
      </w:r>
      <w:r>
        <w:t>Wykonawcę</w:t>
      </w:r>
      <w:r w:rsidRPr="003E373F">
        <w:rPr>
          <w:spacing w:val="-7"/>
        </w:rPr>
        <w:t xml:space="preserve"> </w:t>
      </w:r>
      <w:r>
        <w:t>elektronicznej</w:t>
      </w:r>
      <w:r w:rsidRPr="009B3616">
        <w:t xml:space="preserve"> </w:t>
      </w:r>
      <w:r>
        <w:t>kopii</w:t>
      </w:r>
      <w:r w:rsidRPr="003E373F">
        <w:rPr>
          <w:spacing w:val="-6"/>
        </w:rPr>
        <w:t xml:space="preserve"> </w:t>
      </w:r>
      <w:r>
        <w:t>dokumentu</w:t>
      </w:r>
      <w:r w:rsidRPr="003E373F">
        <w:rPr>
          <w:spacing w:val="-7"/>
        </w:rPr>
        <w:t xml:space="preserve"> </w:t>
      </w:r>
      <w:r>
        <w:t>lub</w:t>
      </w:r>
      <w:r w:rsidRPr="003E373F">
        <w:rPr>
          <w:spacing w:val="-7"/>
        </w:rPr>
        <w:t xml:space="preserve"> </w:t>
      </w:r>
      <w:r>
        <w:t>oświadczenia, opatrzenie jej kwalifikowanym podpisem elektronicznym, podpisem zaufanym lub podpisem osobistym przez Wykonawcę albo odpowiednio przez podmiot, na którego zdolnościach lub sytuacji polega Wykonawca na zasadach określonych w art. 118 ust. 1, albo przez podwykonawcę jest równoznaczne z poświadczeniem elektronicznej kopii dokumentu lub oświadczenia za zgodność z oryginałem.</w:t>
      </w:r>
    </w:p>
    <w:p w14:paraId="2E20D54E" w14:textId="77777777" w:rsidR="009B3616" w:rsidRPr="003E373F" w:rsidRDefault="009B3616" w:rsidP="003E373F">
      <w:pPr>
        <w:pStyle w:val="Nagwek2"/>
        <w:numPr>
          <w:ilvl w:val="1"/>
          <w:numId w:val="33"/>
        </w:numPr>
      </w:pPr>
      <w:r>
        <w:t>W przypadku przekazywania przez Wykonawcę dokumentu elektronicznego w formacie poddającym dane kompresji, opatrzenie pliku zawierającego skompresowane dane (*.zip), kwalifikowanym podpisem elektronicznym, podpisem zaufanym lub podpisem osobistym jest równoznaczne z poświadczeniem przez Wykonawcę za zgodność z oryginałem wszystkich elektronicznych kopii dokumentów zawartych w tym pliku, z wyjątkiem kopii poświadczonych odpowiednio</w:t>
      </w:r>
      <w:r w:rsidRPr="003E373F">
        <w:rPr>
          <w:spacing w:val="-3"/>
        </w:rPr>
        <w:t xml:space="preserve"> </w:t>
      </w:r>
      <w:r>
        <w:t>przez</w:t>
      </w:r>
      <w:r w:rsidRPr="003E373F">
        <w:rPr>
          <w:spacing w:val="-2"/>
        </w:rPr>
        <w:t xml:space="preserve"> </w:t>
      </w:r>
      <w:r>
        <w:t>innego</w:t>
      </w:r>
      <w:r w:rsidRPr="003E373F">
        <w:rPr>
          <w:spacing w:val="-2"/>
        </w:rPr>
        <w:t xml:space="preserve"> </w:t>
      </w:r>
      <w:r>
        <w:t>Wykonawcę ubiegającego</w:t>
      </w:r>
      <w:r w:rsidRPr="003E373F">
        <w:rPr>
          <w:spacing w:val="-2"/>
        </w:rPr>
        <w:t xml:space="preserve"> </w:t>
      </w:r>
      <w:r>
        <w:t>się</w:t>
      </w:r>
      <w:r w:rsidRPr="003E373F">
        <w:rPr>
          <w:spacing w:val="-2"/>
        </w:rPr>
        <w:t xml:space="preserve"> </w:t>
      </w:r>
      <w:r>
        <w:t>wspólnie z</w:t>
      </w:r>
      <w:r w:rsidRPr="003E373F">
        <w:rPr>
          <w:spacing w:val="-2"/>
        </w:rPr>
        <w:t xml:space="preserve"> </w:t>
      </w:r>
      <w:r>
        <w:t>nim</w:t>
      </w:r>
      <w:r w:rsidRPr="003E373F">
        <w:t xml:space="preserve"> </w:t>
      </w:r>
      <w:r>
        <w:t>o udzielenie</w:t>
      </w:r>
      <w:r w:rsidRPr="003E373F">
        <w:rPr>
          <w:spacing w:val="-2"/>
        </w:rPr>
        <w:t xml:space="preserve"> </w:t>
      </w:r>
      <w:r>
        <w:t xml:space="preserve">zamówienia, przez podmiot, na którego </w:t>
      </w:r>
      <w:r w:rsidRPr="003E373F">
        <w:t xml:space="preserve">zdolnościach lub sytuacji polega Wykonawca, albo przez </w:t>
      </w:r>
      <w:r w:rsidRPr="003E373F">
        <w:rPr>
          <w:spacing w:val="-2"/>
        </w:rPr>
        <w:t>podwykonawcę.</w:t>
      </w:r>
    </w:p>
    <w:p w14:paraId="3CA3ED0D" w14:textId="77777777" w:rsidR="009B3616" w:rsidRPr="003E373F" w:rsidRDefault="009B3616" w:rsidP="009B3616">
      <w:pPr>
        <w:tabs>
          <w:tab w:val="left" w:pos="495"/>
        </w:tabs>
        <w:spacing w:before="120" w:after="120" w:line="276" w:lineRule="auto"/>
        <w:ind w:left="141"/>
        <w:jc w:val="both"/>
        <w:rPr>
          <w:b/>
          <w:u w:val="single"/>
        </w:rPr>
      </w:pPr>
      <w:r w:rsidRPr="003E373F">
        <w:rPr>
          <w:b/>
          <w:u w:val="single"/>
        </w:rPr>
        <w:t>Sposób porozumiewania się Zamawiającego z Wykonawcami w zakresie skutecznego złożenia oferty w niniejszym postępowaniu:</w:t>
      </w:r>
    </w:p>
    <w:p w14:paraId="77C9E2C9" w14:textId="77777777" w:rsidR="009B3616" w:rsidRPr="003E373F" w:rsidRDefault="009B3616" w:rsidP="009B3616">
      <w:pPr>
        <w:pStyle w:val="Akapitzlist"/>
        <w:widowControl w:val="0"/>
        <w:numPr>
          <w:ilvl w:val="0"/>
          <w:numId w:val="30"/>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Wykonawca</w:t>
      </w:r>
      <w:r w:rsidRPr="003E373F">
        <w:rPr>
          <w:rFonts w:ascii="Times New Roman" w:hAnsi="Times New Roman"/>
          <w:spacing w:val="-8"/>
        </w:rPr>
        <w:t xml:space="preserve"> </w:t>
      </w:r>
      <w:r w:rsidRPr="003E373F">
        <w:rPr>
          <w:rFonts w:ascii="Times New Roman" w:hAnsi="Times New Roman"/>
        </w:rPr>
        <w:t>składa</w:t>
      </w:r>
      <w:r w:rsidRPr="003E373F">
        <w:rPr>
          <w:rFonts w:ascii="Times New Roman" w:hAnsi="Times New Roman"/>
          <w:spacing w:val="-8"/>
        </w:rPr>
        <w:t xml:space="preserve"> </w:t>
      </w:r>
      <w:r w:rsidRPr="003E373F">
        <w:rPr>
          <w:rFonts w:ascii="Times New Roman" w:hAnsi="Times New Roman"/>
        </w:rPr>
        <w:t>ofertę</w:t>
      </w:r>
      <w:r w:rsidRPr="003E373F">
        <w:rPr>
          <w:rFonts w:ascii="Times New Roman" w:hAnsi="Times New Roman"/>
          <w:spacing w:val="-7"/>
        </w:rPr>
        <w:t xml:space="preserve"> </w:t>
      </w:r>
      <w:r w:rsidRPr="003E373F">
        <w:rPr>
          <w:rFonts w:ascii="Times New Roman" w:hAnsi="Times New Roman"/>
        </w:rPr>
        <w:t>za</w:t>
      </w:r>
      <w:r w:rsidRPr="003E373F">
        <w:rPr>
          <w:rFonts w:ascii="Times New Roman" w:hAnsi="Times New Roman"/>
          <w:spacing w:val="-8"/>
        </w:rPr>
        <w:t xml:space="preserve"> </w:t>
      </w:r>
      <w:r w:rsidRPr="003E373F">
        <w:rPr>
          <w:rFonts w:ascii="Times New Roman" w:hAnsi="Times New Roman"/>
        </w:rPr>
        <w:t>pośrednictwem</w:t>
      </w:r>
      <w:r w:rsidRPr="003E373F">
        <w:rPr>
          <w:rFonts w:ascii="Times New Roman" w:hAnsi="Times New Roman"/>
          <w:spacing w:val="-10"/>
        </w:rPr>
        <w:t xml:space="preserve"> </w:t>
      </w:r>
      <w:r w:rsidRPr="003E373F">
        <w:rPr>
          <w:rFonts w:ascii="Times New Roman" w:hAnsi="Times New Roman"/>
        </w:rPr>
        <w:t>Formularza</w:t>
      </w:r>
      <w:r w:rsidRPr="003E373F">
        <w:rPr>
          <w:rFonts w:ascii="Times New Roman" w:hAnsi="Times New Roman"/>
          <w:spacing w:val="-8"/>
        </w:rPr>
        <w:t xml:space="preserve"> </w:t>
      </w:r>
      <w:r w:rsidRPr="003E373F">
        <w:rPr>
          <w:rFonts w:ascii="Times New Roman" w:hAnsi="Times New Roman"/>
        </w:rPr>
        <w:t>do</w:t>
      </w:r>
      <w:r w:rsidRPr="003E373F">
        <w:rPr>
          <w:rFonts w:ascii="Times New Roman" w:hAnsi="Times New Roman"/>
          <w:spacing w:val="-8"/>
        </w:rPr>
        <w:t xml:space="preserve"> </w:t>
      </w:r>
      <w:r w:rsidRPr="003E373F">
        <w:rPr>
          <w:rFonts w:ascii="Times New Roman" w:hAnsi="Times New Roman"/>
        </w:rPr>
        <w:t>złożenia,</w:t>
      </w:r>
      <w:r w:rsidRPr="003E373F">
        <w:rPr>
          <w:rFonts w:ascii="Times New Roman" w:hAnsi="Times New Roman"/>
          <w:spacing w:val="-8"/>
        </w:rPr>
        <w:t xml:space="preserve"> </w:t>
      </w:r>
      <w:r w:rsidRPr="003E373F">
        <w:rPr>
          <w:rFonts w:ascii="Times New Roman" w:hAnsi="Times New Roman"/>
        </w:rPr>
        <w:t>zmiany,</w:t>
      </w:r>
      <w:r w:rsidRPr="003E373F">
        <w:rPr>
          <w:rFonts w:ascii="Times New Roman" w:hAnsi="Times New Roman"/>
          <w:spacing w:val="-8"/>
        </w:rPr>
        <w:t xml:space="preserve"> </w:t>
      </w:r>
      <w:r w:rsidRPr="003E373F">
        <w:rPr>
          <w:rFonts w:ascii="Times New Roman" w:hAnsi="Times New Roman"/>
        </w:rPr>
        <w:t>wycofania</w:t>
      </w:r>
      <w:r w:rsidRPr="003E373F">
        <w:rPr>
          <w:rFonts w:ascii="Times New Roman" w:hAnsi="Times New Roman"/>
          <w:spacing w:val="-8"/>
        </w:rPr>
        <w:t xml:space="preserve"> </w:t>
      </w:r>
      <w:r w:rsidRPr="003E373F">
        <w:rPr>
          <w:rFonts w:ascii="Times New Roman" w:hAnsi="Times New Roman"/>
        </w:rPr>
        <w:t>oferty</w:t>
      </w:r>
      <w:r w:rsidRPr="003E373F">
        <w:rPr>
          <w:rFonts w:ascii="Times New Roman" w:hAnsi="Times New Roman"/>
          <w:spacing w:val="-10"/>
        </w:rPr>
        <w:t xml:space="preserve"> </w:t>
      </w:r>
      <w:r w:rsidRPr="003E373F">
        <w:rPr>
          <w:rFonts w:ascii="Times New Roman" w:hAnsi="Times New Roman"/>
        </w:rPr>
        <w:t>lub wniosku</w:t>
      </w:r>
      <w:r w:rsidRPr="003E373F">
        <w:rPr>
          <w:rFonts w:ascii="Times New Roman" w:hAnsi="Times New Roman"/>
          <w:spacing w:val="-1"/>
        </w:rPr>
        <w:t xml:space="preserve"> </w:t>
      </w:r>
      <w:r w:rsidRPr="003E373F">
        <w:rPr>
          <w:rFonts w:ascii="Times New Roman" w:hAnsi="Times New Roman"/>
        </w:rPr>
        <w:t>dostępnego</w:t>
      </w:r>
      <w:r w:rsidRPr="003E373F">
        <w:rPr>
          <w:rFonts w:ascii="Times New Roman" w:hAnsi="Times New Roman"/>
          <w:spacing w:val="-1"/>
        </w:rPr>
        <w:t xml:space="preserve"> </w:t>
      </w:r>
      <w:r w:rsidRPr="003E373F">
        <w:rPr>
          <w:rFonts w:ascii="Times New Roman" w:hAnsi="Times New Roman"/>
        </w:rPr>
        <w:t>na</w:t>
      </w:r>
      <w:r w:rsidRPr="003E373F">
        <w:rPr>
          <w:rFonts w:ascii="Times New Roman" w:hAnsi="Times New Roman"/>
          <w:spacing w:val="-1"/>
        </w:rPr>
        <w:t xml:space="preserve"> </w:t>
      </w:r>
      <w:proofErr w:type="spellStart"/>
      <w:r w:rsidRPr="003E373F">
        <w:rPr>
          <w:rFonts w:ascii="Times New Roman" w:hAnsi="Times New Roman"/>
        </w:rPr>
        <w:t>ePUAP</w:t>
      </w:r>
      <w:proofErr w:type="spellEnd"/>
      <w:r w:rsidRPr="003E373F">
        <w:rPr>
          <w:rFonts w:ascii="Times New Roman" w:hAnsi="Times New Roman"/>
          <w:spacing w:val="-1"/>
        </w:rPr>
        <w:t xml:space="preserve"> </w:t>
      </w:r>
      <w:r w:rsidRPr="003E373F">
        <w:rPr>
          <w:rFonts w:ascii="Times New Roman" w:hAnsi="Times New Roman"/>
        </w:rPr>
        <w:t>i udostępnionego</w:t>
      </w:r>
      <w:r w:rsidRPr="003E373F">
        <w:rPr>
          <w:rFonts w:ascii="Times New Roman" w:hAnsi="Times New Roman"/>
          <w:spacing w:val="-1"/>
        </w:rPr>
        <w:t xml:space="preserve"> </w:t>
      </w:r>
      <w:r w:rsidRPr="003E373F">
        <w:rPr>
          <w:rFonts w:ascii="Times New Roman" w:hAnsi="Times New Roman"/>
        </w:rPr>
        <w:t>również</w:t>
      </w:r>
      <w:r w:rsidRPr="003E373F">
        <w:rPr>
          <w:rFonts w:ascii="Times New Roman" w:hAnsi="Times New Roman"/>
          <w:spacing w:val="-2"/>
        </w:rPr>
        <w:t xml:space="preserve"> </w:t>
      </w:r>
      <w:r w:rsidRPr="003E373F">
        <w:rPr>
          <w:rFonts w:ascii="Times New Roman" w:hAnsi="Times New Roman"/>
        </w:rPr>
        <w:t>na</w:t>
      </w:r>
      <w:r w:rsidRPr="003E373F">
        <w:rPr>
          <w:rFonts w:ascii="Times New Roman" w:hAnsi="Times New Roman"/>
          <w:spacing w:val="-1"/>
        </w:rPr>
        <w:t xml:space="preserve"> </w:t>
      </w:r>
      <w:proofErr w:type="spellStart"/>
      <w:r w:rsidRPr="003E373F">
        <w:rPr>
          <w:rFonts w:ascii="Times New Roman" w:hAnsi="Times New Roman"/>
        </w:rPr>
        <w:t>miniPortalu</w:t>
      </w:r>
      <w:proofErr w:type="spellEnd"/>
      <w:r w:rsidRPr="003E373F">
        <w:rPr>
          <w:rFonts w:ascii="Times New Roman" w:hAnsi="Times New Roman"/>
        </w:rPr>
        <w:t>.</w:t>
      </w:r>
      <w:r w:rsidRPr="003E373F">
        <w:rPr>
          <w:rFonts w:ascii="Times New Roman" w:hAnsi="Times New Roman"/>
          <w:spacing w:val="-1"/>
        </w:rPr>
        <w:t xml:space="preserve"> </w:t>
      </w:r>
      <w:r w:rsidRPr="003E373F">
        <w:rPr>
          <w:rFonts w:ascii="Times New Roman" w:hAnsi="Times New Roman"/>
        </w:rPr>
        <w:t>Zamawiający</w:t>
      </w:r>
      <w:r w:rsidRPr="003E373F">
        <w:rPr>
          <w:rFonts w:ascii="Times New Roman" w:hAnsi="Times New Roman"/>
          <w:spacing w:val="-2"/>
        </w:rPr>
        <w:t xml:space="preserve"> </w:t>
      </w:r>
      <w:r w:rsidRPr="003E373F">
        <w:rPr>
          <w:rFonts w:ascii="Times New Roman" w:hAnsi="Times New Roman"/>
        </w:rPr>
        <w:t xml:space="preserve">zastrzega, że chwilą złożenia oferty jest czas na serwerze obsługującym </w:t>
      </w:r>
      <w:proofErr w:type="spellStart"/>
      <w:r w:rsidRPr="003E373F">
        <w:rPr>
          <w:rFonts w:ascii="Times New Roman" w:hAnsi="Times New Roman"/>
        </w:rPr>
        <w:t>miniPortal</w:t>
      </w:r>
      <w:proofErr w:type="spellEnd"/>
      <w:r w:rsidRPr="003E373F">
        <w:rPr>
          <w:rFonts w:ascii="Times New Roman" w:hAnsi="Times New Roman"/>
        </w:rPr>
        <w:t xml:space="preserve">, który zapisuje wysyłane na niego dane z dokładnością, co do setnej części sekundy. </w:t>
      </w:r>
      <w:r w:rsidRPr="003E373F">
        <w:rPr>
          <w:rFonts w:ascii="Times New Roman" w:hAnsi="Times New Roman"/>
          <w:b/>
        </w:rPr>
        <w:t>Zamawiający zastrzega, iż złożenie oferty</w:t>
      </w:r>
      <w:r w:rsidRPr="003E373F">
        <w:rPr>
          <w:rFonts w:ascii="Times New Roman" w:hAnsi="Times New Roman"/>
          <w:b/>
          <w:spacing w:val="-5"/>
        </w:rPr>
        <w:t xml:space="preserve"> </w:t>
      </w:r>
      <w:r w:rsidRPr="003E373F">
        <w:rPr>
          <w:rFonts w:ascii="Times New Roman" w:hAnsi="Times New Roman"/>
          <w:b/>
        </w:rPr>
        <w:t>w</w:t>
      </w:r>
      <w:r w:rsidRPr="003E373F">
        <w:rPr>
          <w:rFonts w:ascii="Times New Roman" w:hAnsi="Times New Roman"/>
          <w:b/>
          <w:spacing w:val="-1"/>
        </w:rPr>
        <w:t xml:space="preserve"> </w:t>
      </w:r>
      <w:r w:rsidRPr="003E373F">
        <w:rPr>
          <w:rFonts w:ascii="Times New Roman" w:hAnsi="Times New Roman"/>
          <w:b/>
        </w:rPr>
        <w:t>innej</w:t>
      </w:r>
      <w:r w:rsidRPr="003E373F">
        <w:rPr>
          <w:rFonts w:ascii="Times New Roman" w:hAnsi="Times New Roman"/>
          <w:b/>
          <w:spacing w:val="-4"/>
        </w:rPr>
        <w:t xml:space="preserve"> </w:t>
      </w:r>
      <w:r w:rsidRPr="003E373F">
        <w:rPr>
          <w:rFonts w:ascii="Times New Roman" w:hAnsi="Times New Roman"/>
          <w:b/>
        </w:rPr>
        <w:t>formie</w:t>
      </w:r>
      <w:r w:rsidRPr="003E373F">
        <w:rPr>
          <w:rFonts w:ascii="Times New Roman" w:hAnsi="Times New Roman"/>
          <w:b/>
          <w:spacing w:val="-4"/>
        </w:rPr>
        <w:t xml:space="preserve"> </w:t>
      </w:r>
      <w:r w:rsidRPr="003E373F">
        <w:rPr>
          <w:rFonts w:ascii="Times New Roman" w:hAnsi="Times New Roman"/>
          <w:b/>
        </w:rPr>
        <w:t>elektronicznej</w:t>
      </w:r>
      <w:r w:rsidRPr="003E373F">
        <w:rPr>
          <w:rFonts w:ascii="Times New Roman" w:hAnsi="Times New Roman"/>
          <w:b/>
          <w:spacing w:val="-2"/>
        </w:rPr>
        <w:t xml:space="preserve"> </w:t>
      </w:r>
      <w:r w:rsidRPr="003E373F">
        <w:rPr>
          <w:rFonts w:ascii="Times New Roman" w:hAnsi="Times New Roman"/>
          <w:b/>
        </w:rPr>
        <w:t>będzie</w:t>
      </w:r>
      <w:r w:rsidRPr="003E373F">
        <w:rPr>
          <w:rFonts w:ascii="Times New Roman" w:hAnsi="Times New Roman"/>
          <w:b/>
          <w:spacing w:val="-4"/>
        </w:rPr>
        <w:t xml:space="preserve"> </w:t>
      </w:r>
      <w:r w:rsidRPr="003E373F">
        <w:rPr>
          <w:rFonts w:ascii="Times New Roman" w:hAnsi="Times New Roman"/>
          <w:b/>
        </w:rPr>
        <w:t>skutkowało</w:t>
      </w:r>
      <w:r w:rsidRPr="003E373F">
        <w:rPr>
          <w:rFonts w:ascii="Times New Roman" w:hAnsi="Times New Roman"/>
          <w:b/>
          <w:spacing w:val="-2"/>
        </w:rPr>
        <w:t xml:space="preserve"> </w:t>
      </w:r>
      <w:r w:rsidRPr="003E373F">
        <w:rPr>
          <w:rFonts w:ascii="Times New Roman" w:hAnsi="Times New Roman"/>
          <w:b/>
        </w:rPr>
        <w:t>odrzuceniem</w:t>
      </w:r>
      <w:r w:rsidRPr="003E373F">
        <w:rPr>
          <w:rFonts w:ascii="Times New Roman" w:hAnsi="Times New Roman"/>
          <w:b/>
          <w:spacing w:val="-2"/>
        </w:rPr>
        <w:t xml:space="preserve"> </w:t>
      </w:r>
      <w:r w:rsidRPr="003E373F">
        <w:rPr>
          <w:rFonts w:ascii="Times New Roman" w:hAnsi="Times New Roman"/>
          <w:b/>
        </w:rPr>
        <w:t>oferty</w:t>
      </w:r>
      <w:r w:rsidRPr="003E373F">
        <w:rPr>
          <w:rFonts w:ascii="Times New Roman" w:hAnsi="Times New Roman"/>
          <w:b/>
          <w:spacing w:val="-5"/>
        </w:rPr>
        <w:t xml:space="preserve"> </w:t>
      </w:r>
      <w:r w:rsidRPr="003E373F">
        <w:rPr>
          <w:rFonts w:ascii="Times New Roman" w:hAnsi="Times New Roman"/>
          <w:b/>
        </w:rPr>
        <w:t>na</w:t>
      </w:r>
      <w:r w:rsidRPr="003E373F">
        <w:rPr>
          <w:rFonts w:ascii="Times New Roman" w:hAnsi="Times New Roman"/>
          <w:b/>
          <w:spacing w:val="-2"/>
        </w:rPr>
        <w:t xml:space="preserve"> </w:t>
      </w:r>
      <w:r w:rsidRPr="003E373F">
        <w:rPr>
          <w:rFonts w:ascii="Times New Roman" w:hAnsi="Times New Roman"/>
          <w:b/>
        </w:rPr>
        <w:t>podstawie</w:t>
      </w:r>
      <w:r w:rsidRPr="003E373F">
        <w:rPr>
          <w:rFonts w:ascii="Times New Roman" w:hAnsi="Times New Roman"/>
          <w:b/>
          <w:spacing w:val="-2"/>
        </w:rPr>
        <w:t xml:space="preserve"> </w:t>
      </w:r>
      <w:r w:rsidRPr="003E373F">
        <w:rPr>
          <w:rFonts w:ascii="Times New Roman" w:hAnsi="Times New Roman"/>
          <w:b/>
        </w:rPr>
        <w:t>art. 226 ust. 1 pkt 6 ustawy PZP.</w:t>
      </w:r>
    </w:p>
    <w:p w14:paraId="170E3BC6" w14:textId="77777777" w:rsidR="009B3616" w:rsidRPr="003E373F" w:rsidRDefault="009B3616" w:rsidP="009B3616">
      <w:pPr>
        <w:pStyle w:val="Akapitzlist"/>
        <w:widowControl w:val="0"/>
        <w:numPr>
          <w:ilvl w:val="0"/>
          <w:numId w:val="30"/>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 xml:space="preserve">Sposób złożenia oferty, w tym zaszyfrowania oferty opisany został w Instrukcji użytkownika, dostępnej na stronie </w:t>
      </w:r>
      <w:hyperlink r:id="rId14" w:history="1">
        <w:r w:rsidRPr="003E373F">
          <w:rPr>
            <w:rStyle w:val="Hipercze"/>
            <w:rFonts w:ascii="Times New Roman" w:hAnsi="Times New Roman"/>
          </w:rPr>
          <w:t>https://miniportal.uzp.gov.pl/.</w:t>
        </w:r>
      </w:hyperlink>
    </w:p>
    <w:p w14:paraId="1817CD0F" w14:textId="77777777" w:rsidR="009B3616" w:rsidRPr="003E373F" w:rsidRDefault="009B3616" w:rsidP="00081104">
      <w:pPr>
        <w:pStyle w:val="Akapitzlist"/>
        <w:widowControl w:val="0"/>
        <w:numPr>
          <w:ilvl w:val="0"/>
          <w:numId w:val="30"/>
        </w:numPr>
        <w:tabs>
          <w:tab w:val="left" w:pos="495"/>
        </w:tabs>
        <w:autoSpaceDE w:val="0"/>
        <w:autoSpaceDN w:val="0"/>
        <w:spacing w:after="120" w:line="276" w:lineRule="auto"/>
        <w:ind w:left="499" w:hanging="357"/>
        <w:contextualSpacing w:val="0"/>
        <w:jc w:val="both"/>
        <w:rPr>
          <w:rFonts w:ascii="Times New Roman" w:hAnsi="Times New Roman"/>
        </w:rPr>
      </w:pPr>
      <w:r w:rsidRPr="003E373F">
        <w:rPr>
          <w:rFonts w:ascii="Times New Roman" w:hAnsi="Times New Roman"/>
        </w:rPr>
        <w:t xml:space="preserve">Podpisy kwalifikowane wykorzystywane przez wykonawców do podpisywania wszelkich plików </w:t>
      </w:r>
      <w:r w:rsidRPr="003E373F">
        <w:rPr>
          <w:rFonts w:ascii="Times New Roman" w:hAnsi="Times New Roman"/>
        </w:rPr>
        <w:lastRenderedPageBreak/>
        <w:t>muszą spełniać “Rozporządzenie Parlamentu Europejskiego i Rady w sprawie identyfikacji elektronicznej</w:t>
      </w:r>
      <w:r w:rsidRPr="003E373F">
        <w:rPr>
          <w:rFonts w:ascii="Times New Roman" w:hAnsi="Times New Roman"/>
          <w:spacing w:val="-7"/>
        </w:rPr>
        <w:t xml:space="preserve"> </w:t>
      </w:r>
      <w:r w:rsidRPr="003E373F">
        <w:rPr>
          <w:rFonts w:ascii="Times New Roman" w:hAnsi="Times New Roman"/>
        </w:rPr>
        <w:t>i</w:t>
      </w:r>
      <w:r w:rsidRPr="003E373F">
        <w:rPr>
          <w:rFonts w:ascii="Times New Roman" w:hAnsi="Times New Roman"/>
          <w:spacing w:val="-7"/>
        </w:rPr>
        <w:t xml:space="preserve"> </w:t>
      </w:r>
      <w:r w:rsidRPr="003E373F">
        <w:rPr>
          <w:rFonts w:ascii="Times New Roman" w:hAnsi="Times New Roman"/>
        </w:rPr>
        <w:t>usług</w:t>
      </w:r>
      <w:r w:rsidRPr="003E373F">
        <w:rPr>
          <w:rFonts w:ascii="Times New Roman" w:hAnsi="Times New Roman"/>
          <w:spacing w:val="-8"/>
        </w:rPr>
        <w:t xml:space="preserve"> </w:t>
      </w:r>
      <w:r w:rsidRPr="003E373F">
        <w:rPr>
          <w:rFonts w:ascii="Times New Roman" w:hAnsi="Times New Roman"/>
        </w:rPr>
        <w:t>zaufania</w:t>
      </w:r>
      <w:r w:rsidRPr="003E373F">
        <w:rPr>
          <w:rFonts w:ascii="Times New Roman" w:hAnsi="Times New Roman"/>
          <w:spacing w:val="-8"/>
        </w:rPr>
        <w:t xml:space="preserve"> </w:t>
      </w:r>
      <w:r w:rsidRPr="003E373F">
        <w:rPr>
          <w:rFonts w:ascii="Times New Roman" w:hAnsi="Times New Roman"/>
        </w:rPr>
        <w:t>w</w:t>
      </w:r>
      <w:r w:rsidRPr="003E373F">
        <w:rPr>
          <w:rFonts w:ascii="Times New Roman" w:hAnsi="Times New Roman"/>
          <w:spacing w:val="-7"/>
        </w:rPr>
        <w:t xml:space="preserve"> </w:t>
      </w:r>
      <w:r w:rsidRPr="003E373F">
        <w:rPr>
          <w:rFonts w:ascii="Times New Roman" w:hAnsi="Times New Roman"/>
        </w:rPr>
        <w:t>odniesieniu</w:t>
      </w:r>
      <w:r w:rsidRPr="003E373F">
        <w:rPr>
          <w:rFonts w:ascii="Times New Roman" w:hAnsi="Times New Roman"/>
          <w:spacing w:val="-8"/>
        </w:rPr>
        <w:t xml:space="preserve"> </w:t>
      </w:r>
      <w:r w:rsidRPr="003E373F">
        <w:rPr>
          <w:rFonts w:ascii="Times New Roman" w:hAnsi="Times New Roman"/>
        </w:rPr>
        <w:t>do</w:t>
      </w:r>
      <w:r w:rsidRPr="003E373F">
        <w:rPr>
          <w:rFonts w:ascii="Times New Roman" w:hAnsi="Times New Roman"/>
          <w:spacing w:val="-8"/>
        </w:rPr>
        <w:t xml:space="preserve"> </w:t>
      </w:r>
      <w:r w:rsidRPr="003E373F">
        <w:rPr>
          <w:rFonts w:ascii="Times New Roman" w:hAnsi="Times New Roman"/>
        </w:rPr>
        <w:t>transakcji</w:t>
      </w:r>
      <w:r w:rsidRPr="003E373F">
        <w:rPr>
          <w:rFonts w:ascii="Times New Roman" w:hAnsi="Times New Roman"/>
          <w:spacing w:val="-5"/>
        </w:rPr>
        <w:t xml:space="preserve"> </w:t>
      </w:r>
      <w:r w:rsidRPr="003E373F">
        <w:rPr>
          <w:rFonts w:ascii="Times New Roman" w:hAnsi="Times New Roman"/>
        </w:rPr>
        <w:t>elektronicznych</w:t>
      </w:r>
      <w:r w:rsidRPr="003E373F">
        <w:rPr>
          <w:rFonts w:ascii="Times New Roman" w:hAnsi="Times New Roman"/>
          <w:spacing w:val="-5"/>
        </w:rPr>
        <w:t xml:space="preserve"> </w:t>
      </w:r>
      <w:r w:rsidRPr="003E373F">
        <w:rPr>
          <w:rFonts w:ascii="Times New Roman" w:hAnsi="Times New Roman"/>
        </w:rPr>
        <w:t>na</w:t>
      </w:r>
      <w:r w:rsidRPr="003E373F">
        <w:rPr>
          <w:rFonts w:ascii="Times New Roman" w:hAnsi="Times New Roman"/>
          <w:spacing w:val="-8"/>
        </w:rPr>
        <w:t xml:space="preserve"> </w:t>
      </w:r>
      <w:r w:rsidRPr="003E373F">
        <w:rPr>
          <w:rFonts w:ascii="Times New Roman" w:hAnsi="Times New Roman"/>
        </w:rPr>
        <w:t>rynku</w:t>
      </w:r>
      <w:r w:rsidRPr="003E373F">
        <w:rPr>
          <w:rFonts w:ascii="Times New Roman" w:hAnsi="Times New Roman"/>
          <w:spacing w:val="-6"/>
        </w:rPr>
        <w:t xml:space="preserve"> </w:t>
      </w:r>
      <w:r w:rsidRPr="003E373F">
        <w:rPr>
          <w:rFonts w:ascii="Times New Roman" w:hAnsi="Times New Roman"/>
        </w:rPr>
        <w:t>wewnętrznym (</w:t>
      </w:r>
      <w:proofErr w:type="spellStart"/>
      <w:r w:rsidRPr="003E373F">
        <w:rPr>
          <w:rFonts w:ascii="Times New Roman" w:hAnsi="Times New Roman"/>
        </w:rPr>
        <w:t>eIDAS</w:t>
      </w:r>
      <w:proofErr w:type="spellEnd"/>
      <w:r w:rsidRPr="003E373F">
        <w:rPr>
          <w:rFonts w:ascii="Times New Roman" w:hAnsi="Times New Roman"/>
        </w:rPr>
        <w:t>) (UE) nr 910/2014 - od 1 lipca 2016 roku”.</w:t>
      </w:r>
    </w:p>
    <w:p w14:paraId="64227FC7" w14:textId="77777777" w:rsidR="009B3616" w:rsidRPr="003E373F" w:rsidRDefault="009B3616" w:rsidP="00081104">
      <w:pPr>
        <w:pStyle w:val="Akapitzlist"/>
        <w:widowControl w:val="0"/>
        <w:numPr>
          <w:ilvl w:val="0"/>
          <w:numId w:val="30"/>
        </w:numPr>
        <w:tabs>
          <w:tab w:val="left" w:pos="495"/>
        </w:tabs>
        <w:autoSpaceDE w:val="0"/>
        <w:autoSpaceDN w:val="0"/>
        <w:spacing w:after="120" w:line="276" w:lineRule="auto"/>
        <w:ind w:left="499" w:hanging="357"/>
        <w:contextualSpacing w:val="0"/>
        <w:jc w:val="both"/>
        <w:rPr>
          <w:rFonts w:ascii="Times New Roman" w:hAnsi="Times New Roman"/>
        </w:rPr>
      </w:pPr>
      <w:r w:rsidRPr="003E373F">
        <w:rPr>
          <w:rFonts w:ascii="Times New Roman" w:hAnsi="Times New Roman"/>
        </w:rPr>
        <w:t>Formaty plików wykorzystywanych przez wykonawców powinny być zgodne z “OBWIESZCZENIEM</w:t>
      </w:r>
      <w:r w:rsidRPr="003E373F">
        <w:rPr>
          <w:rFonts w:ascii="Times New Roman" w:hAnsi="Times New Roman"/>
          <w:spacing w:val="35"/>
        </w:rPr>
        <w:t xml:space="preserve"> </w:t>
      </w:r>
      <w:r w:rsidRPr="003E373F">
        <w:rPr>
          <w:rFonts w:ascii="Times New Roman" w:hAnsi="Times New Roman"/>
        </w:rPr>
        <w:t>PREZESA</w:t>
      </w:r>
      <w:r w:rsidRPr="003E373F">
        <w:rPr>
          <w:rFonts w:ascii="Times New Roman" w:hAnsi="Times New Roman"/>
          <w:spacing w:val="35"/>
        </w:rPr>
        <w:t xml:space="preserve"> </w:t>
      </w:r>
      <w:r w:rsidRPr="003E373F">
        <w:rPr>
          <w:rFonts w:ascii="Times New Roman" w:hAnsi="Times New Roman"/>
        </w:rPr>
        <w:t>RADY</w:t>
      </w:r>
      <w:r w:rsidRPr="003E373F">
        <w:rPr>
          <w:rFonts w:ascii="Times New Roman" w:hAnsi="Times New Roman"/>
          <w:spacing w:val="35"/>
        </w:rPr>
        <w:t xml:space="preserve"> </w:t>
      </w:r>
      <w:r w:rsidRPr="003E373F">
        <w:rPr>
          <w:rFonts w:ascii="Times New Roman" w:hAnsi="Times New Roman"/>
        </w:rPr>
        <w:t>MINISTRÓW</w:t>
      </w:r>
      <w:r w:rsidRPr="003E373F">
        <w:rPr>
          <w:rFonts w:ascii="Times New Roman" w:hAnsi="Times New Roman"/>
          <w:spacing w:val="35"/>
        </w:rPr>
        <w:t xml:space="preserve"> </w:t>
      </w:r>
      <w:r w:rsidRPr="003E373F">
        <w:rPr>
          <w:rFonts w:ascii="Times New Roman" w:hAnsi="Times New Roman"/>
        </w:rPr>
        <w:t>z</w:t>
      </w:r>
      <w:r w:rsidRPr="003E373F">
        <w:rPr>
          <w:rFonts w:ascii="Times New Roman" w:hAnsi="Times New Roman"/>
          <w:spacing w:val="34"/>
        </w:rPr>
        <w:t xml:space="preserve"> </w:t>
      </w:r>
      <w:r w:rsidRPr="003E373F">
        <w:rPr>
          <w:rFonts w:ascii="Times New Roman" w:hAnsi="Times New Roman"/>
        </w:rPr>
        <w:t>dnia</w:t>
      </w:r>
      <w:r w:rsidRPr="003E373F">
        <w:rPr>
          <w:rFonts w:ascii="Times New Roman" w:hAnsi="Times New Roman"/>
          <w:spacing w:val="34"/>
        </w:rPr>
        <w:t xml:space="preserve"> </w:t>
      </w:r>
      <w:r w:rsidRPr="003E373F">
        <w:rPr>
          <w:rFonts w:ascii="Times New Roman" w:hAnsi="Times New Roman"/>
        </w:rPr>
        <w:t>9</w:t>
      </w:r>
      <w:r w:rsidRPr="003E373F">
        <w:rPr>
          <w:rFonts w:ascii="Times New Roman" w:hAnsi="Times New Roman"/>
          <w:spacing w:val="33"/>
        </w:rPr>
        <w:t xml:space="preserve"> </w:t>
      </w:r>
      <w:r w:rsidRPr="003E373F">
        <w:rPr>
          <w:rFonts w:ascii="Times New Roman" w:hAnsi="Times New Roman"/>
        </w:rPr>
        <w:t>listopada</w:t>
      </w:r>
      <w:r w:rsidRPr="003E373F">
        <w:rPr>
          <w:rFonts w:ascii="Times New Roman" w:hAnsi="Times New Roman"/>
          <w:spacing w:val="35"/>
        </w:rPr>
        <w:t xml:space="preserve"> </w:t>
      </w:r>
      <w:r w:rsidRPr="003E373F">
        <w:rPr>
          <w:rFonts w:ascii="Times New Roman" w:hAnsi="Times New Roman"/>
        </w:rPr>
        <w:t>2017</w:t>
      </w:r>
      <w:r w:rsidRPr="003E373F">
        <w:rPr>
          <w:rFonts w:ascii="Times New Roman" w:hAnsi="Times New Roman"/>
          <w:spacing w:val="35"/>
        </w:rPr>
        <w:t xml:space="preserve"> </w:t>
      </w:r>
      <w:r w:rsidRPr="003E373F">
        <w:rPr>
          <w:rFonts w:ascii="Times New Roman" w:hAnsi="Times New Roman"/>
        </w:rPr>
        <w:t>r.</w:t>
      </w:r>
      <w:r w:rsidRPr="003E373F">
        <w:rPr>
          <w:rFonts w:ascii="Times New Roman" w:hAnsi="Times New Roman"/>
          <w:spacing w:val="35"/>
        </w:rPr>
        <w:t xml:space="preserve"> </w:t>
      </w:r>
      <w:r w:rsidRPr="003E373F">
        <w:rPr>
          <w:rFonts w:ascii="Times New Roman" w:hAnsi="Times New Roman"/>
        </w:rPr>
        <w:t>w</w:t>
      </w:r>
      <w:r w:rsidRPr="003E373F">
        <w:rPr>
          <w:rFonts w:ascii="Times New Roman" w:hAnsi="Times New Roman"/>
          <w:spacing w:val="33"/>
        </w:rPr>
        <w:t xml:space="preserve"> </w:t>
      </w:r>
      <w:r w:rsidRPr="003E373F">
        <w:rPr>
          <w:rFonts w:ascii="Times New Roman" w:hAnsi="Times New Roman"/>
        </w:rPr>
        <w:t>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A8CF280" w14:textId="77777777" w:rsidR="009B3616" w:rsidRPr="003E373F" w:rsidRDefault="009B3616" w:rsidP="009B3616">
      <w:pPr>
        <w:pStyle w:val="Akapitzlist"/>
        <w:widowControl w:val="0"/>
        <w:numPr>
          <w:ilvl w:val="0"/>
          <w:numId w:val="30"/>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b/>
          <w:spacing w:val="-2"/>
        </w:rPr>
        <w:t>Zalecenia:</w:t>
      </w:r>
    </w:p>
    <w:p w14:paraId="2C3FDFFC" w14:textId="77777777" w:rsidR="009B3616" w:rsidRPr="003E373F" w:rsidRDefault="009B3616" w:rsidP="009B3616">
      <w:pPr>
        <w:pStyle w:val="Akapitzlist"/>
        <w:widowControl w:val="0"/>
        <w:numPr>
          <w:ilvl w:val="1"/>
          <w:numId w:val="30"/>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Zamawiający</w:t>
      </w:r>
      <w:r w:rsidRPr="003E373F">
        <w:rPr>
          <w:rFonts w:ascii="Times New Roman" w:hAnsi="Times New Roman"/>
          <w:spacing w:val="80"/>
        </w:rPr>
        <w:t xml:space="preserve"> </w:t>
      </w:r>
      <w:r w:rsidRPr="003E373F">
        <w:rPr>
          <w:rFonts w:ascii="Times New Roman" w:hAnsi="Times New Roman"/>
        </w:rPr>
        <w:t>rekomenduje</w:t>
      </w:r>
      <w:r w:rsidRPr="003E373F">
        <w:rPr>
          <w:rFonts w:ascii="Times New Roman" w:hAnsi="Times New Roman"/>
          <w:spacing w:val="80"/>
        </w:rPr>
        <w:t xml:space="preserve"> </w:t>
      </w:r>
      <w:r w:rsidRPr="003E373F">
        <w:rPr>
          <w:rFonts w:ascii="Times New Roman" w:hAnsi="Times New Roman"/>
        </w:rPr>
        <w:t>wykorzystanie</w:t>
      </w:r>
      <w:r w:rsidRPr="003E373F">
        <w:rPr>
          <w:rFonts w:ascii="Times New Roman" w:hAnsi="Times New Roman"/>
          <w:spacing w:val="80"/>
        </w:rPr>
        <w:t xml:space="preserve"> </w:t>
      </w:r>
      <w:r w:rsidRPr="003E373F">
        <w:rPr>
          <w:rFonts w:ascii="Times New Roman" w:hAnsi="Times New Roman"/>
        </w:rPr>
        <w:t>formatów:</w:t>
      </w:r>
      <w:r w:rsidRPr="003E373F">
        <w:rPr>
          <w:rFonts w:ascii="Times New Roman" w:hAnsi="Times New Roman"/>
          <w:spacing w:val="80"/>
        </w:rPr>
        <w:t xml:space="preserve"> </w:t>
      </w:r>
      <w:r w:rsidRPr="003E373F">
        <w:rPr>
          <w:rFonts w:ascii="Times New Roman" w:hAnsi="Times New Roman"/>
        </w:rPr>
        <w:t>.pdf</w:t>
      </w:r>
      <w:r w:rsidRPr="003E373F">
        <w:rPr>
          <w:rFonts w:ascii="Times New Roman" w:hAnsi="Times New Roman"/>
          <w:spacing w:val="80"/>
        </w:rPr>
        <w:t xml:space="preserve"> </w:t>
      </w:r>
      <w:r w:rsidRPr="003E373F">
        <w:rPr>
          <w:rFonts w:ascii="Times New Roman" w:hAnsi="Times New Roman"/>
        </w:rPr>
        <w:t>.</w:t>
      </w:r>
      <w:proofErr w:type="spellStart"/>
      <w:r w:rsidRPr="003E373F">
        <w:rPr>
          <w:rFonts w:ascii="Times New Roman" w:hAnsi="Times New Roman"/>
        </w:rPr>
        <w:t>doc</w:t>
      </w:r>
      <w:proofErr w:type="spellEnd"/>
      <w:r w:rsidRPr="003E373F">
        <w:rPr>
          <w:rFonts w:ascii="Times New Roman" w:hAnsi="Times New Roman"/>
          <w:spacing w:val="80"/>
        </w:rPr>
        <w:t xml:space="preserve"> </w:t>
      </w:r>
      <w:r w:rsidRPr="003E373F">
        <w:rPr>
          <w:rFonts w:ascii="Times New Roman" w:hAnsi="Times New Roman"/>
        </w:rPr>
        <w:t>.xls</w:t>
      </w:r>
      <w:r w:rsidRPr="003E373F">
        <w:rPr>
          <w:rFonts w:ascii="Times New Roman" w:hAnsi="Times New Roman"/>
          <w:spacing w:val="80"/>
        </w:rPr>
        <w:t xml:space="preserve"> </w:t>
      </w:r>
      <w:r w:rsidRPr="003E373F">
        <w:rPr>
          <w:rFonts w:ascii="Times New Roman" w:hAnsi="Times New Roman"/>
        </w:rPr>
        <w:t>.jpg</w:t>
      </w:r>
      <w:r w:rsidRPr="003E373F">
        <w:rPr>
          <w:rFonts w:ascii="Times New Roman" w:hAnsi="Times New Roman"/>
          <w:spacing w:val="80"/>
        </w:rPr>
        <w:t xml:space="preserve"> </w:t>
      </w:r>
      <w:r w:rsidRPr="003E373F">
        <w:rPr>
          <w:rFonts w:ascii="Times New Roman" w:hAnsi="Times New Roman"/>
        </w:rPr>
        <w:t>(.</w:t>
      </w:r>
      <w:proofErr w:type="spellStart"/>
      <w:r w:rsidRPr="003E373F">
        <w:rPr>
          <w:rFonts w:ascii="Times New Roman" w:hAnsi="Times New Roman"/>
        </w:rPr>
        <w:t>jpeg</w:t>
      </w:r>
      <w:proofErr w:type="spellEnd"/>
      <w:r w:rsidRPr="003E373F">
        <w:rPr>
          <w:rFonts w:ascii="Times New Roman" w:hAnsi="Times New Roman"/>
        </w:rPr>
        <w:t>)</w:t>
      </w:r>
      <w:r w:rsidRPr="003E373F">
        <w:rPr>
          <w:rFonts w:ascii="Times New Roman" w:hAnsi="Times New Roman"/>
          <w:spacing w:val="80"/>
        </w:rPr>
        <w:t xml:space="preserve"> </w:t>
      </w:r>
      <w:r w:rsidRPr="003E373F">
        <w:rPr>
          <w:rFonts w:ascii="Times New Roman" w:hAnsi="Times New Roman"/>
        </w:rPr>
        <w:t>ze szczególnym wskazaniem na .pdf,</w:t>
      </w:r>
    </w:p>
    <w:p w14:paraId="298084F7" w14:textId="77777777" w:rsidR="009B3616" w:rsidRPr="003E373F" w:rsidRDefault="009B3616" w:rsidP="009B3616">
      <w:pPr>
        <w:pStyle w:val="Akapitzlist"/>
        <w:widowControl w:val="0"/>
        <w:numPr>
          <w:ilvl w:val="1"/>
          <w:numId w:val="30"/>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w celu ewentualnej kompresji danych Zamawiający rekomenduje wykorzystanie jednego z formatów: − .zip − .7Z,</w:t>
      </w:r>
    </w:p>
    <w:p w14:paraId="4279B6F8" w14:textId="77777777" w:rsidR="009B3616" w:rsidRPr="003E373F" w:rsidRDefault="009B3616" w:rsidP="009B3616">
      <w:pPr>
        <w:pStyle w:val="Akapitzlist"/>
        <w:widowControl w:val="0"/>
        <w:numPr>
          <w:ilvl w:val="1"/>
          <w:numId w:val="30"/>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Wśród</w:t>
      </w:r>
      <w:r w:rsidRPr="003E373F">
        <w:rPr>
          <w:rFonts w:ascii="Times New Roman" w:hAnsi="Times New Roman"/>
          <w:spacing w:val="-12"/>
        </w:rPr>
        <w:t xml:space="preserve"> </w:t>
      </w:r>
      <w:r w:rsidRPr="003E373F">
        <w:rPr>
          <w:rFonts w:ascii="Times New Roman" w:hAnsi="Times New Roman"/>
        </w:rPr>
        <w:t>formatów</w:t>
      </w:r>
      <w:r w:rsidRPr="003E373F">
        <w:rPr>
          <w:rFonts w:ascii="Times New Roman" w:hAnsi="Times New Roman"/>
          <w:spacing w:val="-11"/>
        </w:rPr>
        <w:t xml:space="preserve"> </w:t>
      </w:r>
      <w:r w:rsidRPr="003E373F">
        <w:rPr>
          <w:rFonts w:ascii="Times New Roman" w:hAnsi="Times New Roman"/>
        </w:rPr>
        <w:t>powszechnych</w:t>
      </w:r>
      <w:r w:rsidRPr="003E373F">
        <w:rPr>
          <w:rFonts w:ascii="Times New Roman" w:hAnsi="Times New Roman"/>
          <w:spacing w:val="-9"/>
        </w:rPr>
        <w:t xml:space="preserve"> </w:t>
      </w:r>
      <w:r w:rsidRPr="003E373F">
        <w:rPr>
          <w:rFonts w:ascii="Times New Roman" w:hAnsi="Times New Roman"/>
        </w:rPr>
        <w:t>a</w:t>
      </w:r>
      <w:r w:rsidRPr="003E373F">
        <w:rPr>
          <w:rFonts w:ascii="Times New Roman" w:hAnsi="Times New Roman"/>
          <w:spacing w:val="-10"/>
        </w:rPr>
        <w:t xml:space="preserve"> </w:t>
      </w:r>
      <w:r w:rsidRPr="003E373F">
        <w:rPr>
          <w:rFonts w:ascii="Times New Roman" w:hAnsi="Times New Roman"/>
        </w:rPr>
        <w:t>NIE</w:t>
      </w:r>
      <w:r w:rsidRPr="003E373F">
        <w:rPr>
          <w:rFonts w:ascii="Times New Roman" w:hAnsi="Times New Roman"/>
          <w:spacing w:val="-10"/>
        </w:rPr>
        <w:t xml:space="preserve"> </w:t>
      </w:r>
      <w:r w:rsidRPr="003E373F">
        <w:rPr>
          <w:rFonts w:ascii="Times New Roman" w:hAnsi="Times New Roman"/>
        </w:rPr>
        <w:t>występujących</w:t>
      </w:r>
      <w:r w:rsidRPr="003E373F">
        <w:rPr>
          <w:rFonts w:ascii="Times New Roman" w:hAnsi="Times New Roman"/>
          <w:spacing w:val="-12"/>
        </w:rPr>
        <w:t xml:space="preserve"> </w:t>
      </w:r>
      <w:r w:rsidRPr="003E373F">
        <w:rPr>
          <w:rFonts w:ascii="Times New Roman" w:hAnsi="Times New Roman"/>
        </w:rPr>
        <w:t>w</w:t>
      </w:r>
      <w:r w:rsidRPr="003E373F">
        <w:rPr>
          <w:rFonts w:ascii="Times New Roman" w:hAnsi="Times New Roman"/>
          <w:spacing w:val="-10"/>
        </w:rPr>
        <w:t xml:space="preserve"> </w:t>
      </w:r>
      <w:r w:rsidRPr="003E373F">
        <w:rPr>
          <w:rFonts w:ascii="Times New Roman" w:hAnsi="Times New Roman"/>
        </w:rPr>
        <w:t>rozporządzeniu</w:t>
      </w:r>
      <w:r w:rsidRPr="003E373F">
        <w:rPr>
          <w:rFonts w:ascii="Times New Roman" w:hAnsi="Times New Roman"/>
          <w:spacing w:val="-10"/>
        </w:rPr>
        <w:t xml:space="preserve"> </w:t>
      </w:r>
      <w:r w:rsidRPr="003E373F">
        <w:rPr>
          <w:rFonts w:ascii="Times New Roman" w:hAnsi="Times New Roman"/>
        </w:rPr>
        <w:t>występują:</w:t>
      </w:r>
      <w:r w:rsidRPr="003E373F">
        <w:rPr>
          <w:rFonts w:ascii="Times New Roman" w:hAnsi="Times New Roman"/>
          <w:spacing w:val="-9"/>
        </w:rPr>
        <w:t xml:space="preserve"> </w:t>
      </w:r>
      <w:r w:rsidRPr="003E373F">
        <w:rPr>
          <w:rFonts w:ascii="Times New Roman" w:hAnsi="Times New Roman"/>
        </w:rPr>
        <w:t>.</w:t>
      </w:r>
      <w:proofErr w:type="spellStart"/>
      <w:r w:rsidRPr="003E373F">
        <w:rPr>
          <w:rFonts w:ascii="Times New Roman" w:hAnsi="Times New Roman"/>
        </w:rPr>
        <w:t>rar</w:t>
      </w:r>
      <w:proofErr w:type="spellEnd"/>
      <w:r w:rsidRPr="003E373F">
        <w:rPr>
          <w:rFonts w:ascii="Times New Roman" w:hAnsi="Times New Roman"/>
          <w:spacing w:val="-8"/>
        </w:rPr>
        <w:t xml:space="preserve"> </w:t>
      </w:r>
      <w:r w:rsidRPr="003E373F">
        <w:rPr>
          <w:rFonts w:ascii="Times New Roman" w:hAnsi="Times New Roman"/>
          <w:spacing w:val="-4"/>
        </w:rPr>
        <w:t xml:space="preserve">.gif, </w:t>
      </w:r>
      <w:r w:rsidRPr="003E373F">
        <w:rPr>
          <w:rFonts w:ascii="Times New Roman" w:hAnsi="Times New Roman"/>
        </w:rPr>
        <w:t>.</w:t>
      </w:r>
      <w:proofErr w:type="spellStart"/>
      <w:r w:rsidRPr="003E373F">
        <w:rPr>
          <w:rFonts w:ascii="Times New Roman" w:hAnsi="Times New Roman"/>
        </w:rPr>
        <w:t>bmp</w:t>
      </w:r>
      <w:proofErr w:type="spellEnd"/>
      <w:r w:rsidRPr="003E373F">
        <w:rPr>
          <w:rFonts w:ascii="Times New Roman" w:hAnsi="Times New Roman"/>
          <w:spacing w:val="-3"/>
        </w:rPr>
        <w:t xml:space="preserve"> </w:t>
      </w:r>
      <w:r w:rsidRPr="003E373F">
        <w:rPr>
          <w:rFonts w:ascii="Times New Roman" w:hAnsi="Times New Roman"/>
        </w:rPr>
        <w:t>.</w:t>
      </w:r>
      <w:proofErr w:type="spellStart"/>
      <w:r w:rsidRPr="003E373F">
        <w:rPr>
          <w:rFonts w:ascii="Times New Roman" w:hAnsi="Times New Roman"/>
        </w:rPr>
        <w:t>numbers</w:t>
      </w:r>
      <w:proofErr w:type="spellEnd"/>
      <w:r w:rsidRPr="003E373F">
        <w:rPr>
          <w:rFonts w:ascii="Times New Roman" w:hAnsi="Times New Roman"/>
          <w:spacing w:val="-2"/>
        </w:rPr>
        <w:t xml:space="preserve"> .</w:t>
      </w:r>
      <w:proofErr w:type="spellStart"/>
      <w:r w:rsidRPr="003E373F">
        <w:rPr>
          <w:rFonts w:ascii="Times New Roman" w:hAnsi="Times New Roman"/>
          <w:spacing w:val="-2"/>
        </w:rPr>
        <w:t>pages</w:t>
      </w:r>
      <w:proofErr w:type="spellEnd"/>
      <w:r w:rsidRPr="003E373F">
        <w:rPr>
          <w:rFonts w:ascii="Times New Roman" w:hAnsi="Times New Roman"/>
          <w:spacing w:val="-2"/>
        </w:rPr>
        <w:t>,</w:t>
      </w:r>
    </w:p>
    <w:p w14:paraId="526D2D9F" w14:textId="77777777" w:rsidR="009B3616" w:rsidRPr="003E373F" w:rsidRDefault="009B3616" w:rsidP="009B3616">
      <w:pPr>
        <w:pStyle w:val="Akapitzlist"/>
        <w:widowControl w:val="0"/>
        <w:numPr>
          <w:ilvl w:val="0"/>
          <w:numId w:val="30"/>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Wszelkie</w:t>
      </w:r>
      <w:r w:rsidRPr="003E373F">
        <w:rPr>
          <w:rFonts w:ascii="Times New Roman" w:hAnsi="Times New Roman"/>
          <w:spacing w:val="74"/>
        </w:rPr>
        <w:t xml:space="preserve">  </w:t>
      </w:r>
      <w:r w:rsidRPr="003E373F">
        <w:rPr>
          <w:rFonts w:ascii="Times New Roman" w:hAnsi="Times New Roman"/>
        </w:rPr>
        <w:t>informacje</w:t>
      </w:r>
      <w:r w:rsidRPr="003E373F">
        <w:rPr>
          <w:rFonts w:ascii="Times New Roman" w:hAnsi="Times New Roman"/>
          <w:spacing w:val="74"/>
        </w:rPr>
        <w:t xml:space="preserve">  </w:t>
      </w:r>
      <w:r w:rsidRPr="003E373F">
        <w:rPr>
          <w:rFonts w:ascii="Times New Roman" w:hAnsi="Times New Roman"/>
        </w:rPr>
        <w:t>stanowiące</w:t>
      </w:r>
      <w:r w:rsidRPr="003E373F">
        <w:rPr>
          <w:rFonts w:ascii="Times New Roman" w:hAnsi="Times New Roman"/>
          <w:spacing w:val="74"/>
        </w:rPr>
        <w:t xml:space="preserve">  </w:t>
      </w:r>
      <w:r w:rsidRPr="003E373F">
        <w:rPr>
          <w:rFonts w:ascii="Times New Roman" w:hAnsi="Times New Roman"/>
        </w:rPr>
        <w:t>tajemnicę</w:t>
      </w:r>
      <w:r w:rsidRPr="003E373F">
        <w:rPr>
          <w:rFonts w:ascii="Times New Roman" w:hAnsi="Times New Roman"/>
          <w:spacing w:val="74"/>
        </w:rPr>
        <w:t xml:space="preserve">  </w:t>
      </w:r>
      <w:r w:rsidRPr="003E373F">
        <w:rPr>
          <w:rFonts w:ascii="Times New Roman" w:hAnsi="Times New Roman"/>
        </w:rPr>
        <w:t>przedsiębiorstwa</w:t>
      </w:r>
      <w:r w:rsidRPr="003E373F">
        <w:rPr>
          <w:rFonts w:ascii="Times New Roman" w:hAnsi="Times New Roman"/>
          <w:spacing w:val="74"/>
        </w:rPr>
        <w:t xml:space="preserve">  </w:t>
      </w:r>
      <w:r w:rsidRPr="003E373F">
        <w:rPr>
          <w:rFonts w:ascii="Times New Roman" w:hAnsi="Times New Roman"/>
        </w:rPr>
        <w:t>w</w:t>
      </w:r>
      <w:r w:rsidRPr="003E373F">
        <w:rPr>
          <w:rFonts w:ascii="Times New Roman" w:hAnsi="Times New Roman"/>
          <w:spacing w:val="73"/>
        </w:rPr>
        <w:t xml:space="preserve">  </w:t>
      </w:r>
      <w:r w:rsidRPr="003E373F">
        <w:rPr>
          <w:rFonts w:ascii="Times New Roman" w:hAnsi="Times New Roman"/>
        </w:rPr>
        <w:t>rozumieniu</w:t>
      </w:r>
      <w:r w:rsidRPr="003E373F">
        <w:rPr>
          <w:rFonts w:ascii="Times New Roman" w:hAnsi="Times New Roman"/>
          <w:spacing w:val="74"/>
        </w:rPr>
        <w:t xml:space="preserve">  </w:t>
      </w:r>
      <w:r w:rsidRPr="003E373F">
        <w:rPr>
          <w:rFonts w:ascii="Times New Roman" w:hAnsi="Times New Roman"/>
        </w:rPr>
        <w:t>ustawy</w:t>
      </w:r>
      <w:r>
        <w:t xml:space="preserve"> </w:t>
      </w:r>
      <w:r w:rsidRPr="003E373F">
        <w:rPr>
          <w:rFonts w:ascii="Times New Roman" w:hAnsi="Times New Roman"/>
        </w:rPr>
        <w:t xml:space="preserve">z dnia 16 kwietnia 1993 r. o zwalczaniu nieuczciwej konkurencji </w:t>
      </w:r>
      <w:r w:rsidRPr="003E373F">
        <w:rPr>
          <w:rFonts w:ascii="Times New Roman" w:hAnsi="Times New Roman"/>
          <w:i/>
        </w:rPr>
        <w:t>(t. j. Dz. U. 2020 poz. 1913 ze zm.)</w:t>
      </w:r>
      <w:r w:rsidRPr="003E373F">
        <w:rPr>
          <w:rFonts w:ascii="Times New Roman" w:hAnsi="Times New Roman"/>
        </w:rPr>
        <w:t xml:space="preserve">, które Wykonawca zastrzeże, jako tajemnicę przedsiębiorstwa, powinny zostać złożone w osobnym pliku wraz z jednoczesnym zaznaczeniem polecenia </w:t>
      </w:r>
      <w:r w:rsidRPr="003E373F">
        <w:rPr>
          <w:rFonts w:ascii="Times New Roman" w:hAnsi="Times New Roman"/>
          <w:b/>
          <w:i/>
        </w:rPr>
        <w:t xml:space="preserve">„Załącznik stanowiący tajemnicę </w:t>
      </w:r>
      <w:r w:rsidRPr="003E373F">
        <w:rPr>
          <w:rFonts w:ascii="Times New Roman" w:hAnsi="Times New Roman"/>
          <w:b/>
          <w:i/>
          <w:spacing w:val="-2"/>
        </w:rPr>
        <w:t>przedsiębiorstwa”</w:t>
      </w:r>
      <w:r w:rsidRPr="003E373F">
        <w:rPr>
          <w:rFonts w:ascii="Times New Roman" w:hAnsi="Times New Roman"/>
          <w:spacing w:val="-2"/>
        </w:rPr>
        <w:t>.</w:t>
      </w:r>
    </w:p>
    <w:p w14:paraId="417C0B52" w14:textId="77777777" w:rsidR="009B3616" w:rsidRPr="003E373F" w:rsidRDefault="009B3616" w:rsidP="009B3616">
      <w:pPr>
        <w:pStyle w:val="Akapitzlist"/>
        <w:widowControl w:val="0"/>
        <w:numPr>
          <w:ilvl w:val="0"/>
          <w:numId w:val="30"/>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 xml:space="preserve">Wykonawca może przed upływem terminu do składania ofert wycofać ofertę za pośrednictwem Formularza do złożenia, zmiany, wycofania oferty lub wniosku dostępnego na </w:t>
      </w:r>
      <w:proofErr w:type="spellStart"/>
      <w:r w:rsidRPr="003E373F">
        <w:rPr>
          <w:rFonts w:ascii="Times New Roman" w:hAnsi="Times New Roman"/>
        </w:rPr>
        <w:t>ePUAP</w:t>
      </w:r>
      <w:proofErr w:type="spellEnd"/>
      <w:r w:rsidRPr="003E373F">
        <w:rPr>
          <w:rFonts w:ascii="Times New Roman" w:hAnsi="Times New Roman"/>
        </w:rPr>
        <w:t xml:space="preserve"> i udostępnionych również na </w:t>
      </w:r>
      <w:proofErr w:type="spellStart"/>
      <w:r w:rsidRPr="003E373F">
        <w:rPr>
          <w:rFonts w:ascii="Times New Roman" w:hAnsi="Times New Roman"/>
        </w:rPr>
        <w:t>miniPortalu</w:t>
      </w:r>
      <w:proofErr w:type="spellEnd"/>
      <w:r w:rsidRPr="003E373F">
        <w:rPr>
          <w:rFonts w:ascii="Times New Roman" w:hAnsi="Times New Roman"/>
        </w:rPr>
        <w:t xml:space="preserve">. Sposób zmiany i wycofania oferty został opisany w Instrukcji użytkownika dostępnej na </w:t>
      </w:r>
      <w:proofErr w:type="spellStart"/>
      <w:r w:rsidRPr="003E373F">
        <w:rPr>
          <w:rFonts w:ascii="Times New Roman" w:hAnsi="Times New Roman"/>
        </w:rPr>
        <w:t>miniPortalu</w:t>
      </w:r>
      <w:proofErr w:type="spellEnd"/>
      <w:r w:rsidRPr="003E373F">
        <w:rPr>
          <w:rFonts w:ascii="Times New Roman" w:hAnsi="Times New Roman"/>
        </w:rPr>
        <w:t>.</w:t>
      </w:r>
    </w:p>
    <w:p w14:paraId="4ECB2B78" w14:textId="77777777" w:rsidR="009B3616" w:rsidRPr="003E373F" w:rsidRDefault="009B3616" w:rsidP="009B3616">
      <w:pPr>
        <w:pStyle w:val="Akapitzlist"/>
        <w:widowControl w:val="0"/>
        <w:numPr>
          <w:ilvl w:val="0"/>
          <w:numId w:val="30"/>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Wykonawca po upływie terminu do składania ofert wskazanego w Rozdziale XVI pkt 1 niniejszej SWZ nie może skutecznie wycofać złożonej oferty.</w:t>
      </w:r>
    </w:p>
    <w:p w14:paraId="634F7CE6" w14:textId="77777777" w:rsidR="009B3616" w:rsidRPr="003E373F" w:rsidRDefault="009B3616" w:rsidP="009B3616">
      <w:pPr>
        <w:tabs>
          <w:tab w:val="left" w:pos="495"/>
        </w:tabs>
        <w:spacing w:before="120" w:after="120" w:line="276" w:lineRule="auto"/>
      </w:pPr>
      <w:r w:rsidRPr="003E373F">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w:t>
      </w:r>
    </w:p>
    <w:p w14:paraId="1E2E111E" w14:textId="0CB082E9" w:rsidR="00CC2C51" w:rsidRDefault="00CC2C51" w:rsidP="00CC2C51">
      <w:pPr>
        <w:pStyle w:val="Akapitzlist"/>
        <w:numPr>
          <w:ilvl w:val="0"/>
          <w:numId w:val="31"/>
        </w:numPr>
        <w:jc w:val="both"/>
        <w:rPr>
          <w:rFonts w:ascii="Times New Roman" w:hAnsi="Times New Roman"/>
        </w:rPr>
      </w:pPr>
      <w:r w:rsidRPr="00CC2C51">
        <w:rPr>
          <w:rFonts w:ascii="Times New Roman" w:hAnsi="Times New Roman"/>
        </w:rPr>
        <w:t xml:space="preserve">Wykonawca może zwrócić się do Zamawiającego z wnioskiem o wyjaśnienie treści SWZ, przekazanym w postaci elektronicznej przy użyciu </w:t>
      </w:r>
      <w:proofErr w:type="spellStart"/>
      <w:r w:rsidRPr="00CC2C51">
        <w:rPr>
          <w:rFonts w:ascii="Times New Roman" w:hAnsi="Times New Roman"/>
        </w:rPr>
        <w:t>miniPortalu</w:t>
      </w:r>
      <w:proofErr w:type="spellEnd"/>
      <w:r w:rsidRPr="00CC2C51">
        <w:rPr>
          <w:rFonts w:ascii="Times New Roman" w:hAnsi="Times New Roman"/>
        </w:rPr>
        <w:t xml:space="preserve"> </w:t>
      </w:r>
      <w:hyperlink r:id="rId15" w:history="1">
        <w:r w:rsidRPr="005C42F1">
          <w:rPr>
            <w:rStyle w:val="Hipercze"/>
            <w:rFonts w:ascii="Times New Roman" w:hAnsi="Times New Roman"/>
          </w:rPr>
          <w:t>https://miniportal.uzp.gov.pl/</w:t>
        </w:r>
      </w:hyperlink>
      <w:r w:rsidRPr="00CC2C51">
        <w:rPr>
          <w:rFonts w:ascii="Times New Roman" w:hAnsi="Times New Roman"/>
        </w:rPr>
        <w:t xml:space="preserve">, </w:t>
      </w:r>
      <w:proofErr w:type="spellStart"/>
      <w:r w:rsidRPr="00CC2C51">
        <w:rPr>
          <w:rFonts w:ascii="Times New Roman" w:hAnsi="Times New Roman"/>
        </w:rPr>
        <w:t>ePUAPu</w:t>
      </w:r>
      <w:proofErr w:type="spellEnd"/>
      <w:r w:rsidRPr="00CC2C51">
        <w:rPr>
          <w:rFonts w:ascii="Times New Roman" w:hAnsi="Times New Roman"/>
        </w:rPr>
        <w:t xml:space="preserve"> </w:t>
      </w:r>
      <w:hyperlink r:id="rId16" w:history="1">
        <w:r w:rsidRPr="005C42F1">
          <w:rPr>
            <w:rStyle w:val="Hipercze"/>
            <w:rFonts w:ascii="Times New Roman" w:hAnsi="Times New Roman"/>
          </w:rPr>
          <w:t>https://epuap.gov.pl/wps/portal</w:t>
        </w:r>
      </w:hyperlink>
      <w:r>
        <w:rPr>
          <w:rFonts w:ascii="Times New Roman" w:hAnsi="Times New Roman"/>
        </w:rPr>
        <w:t xml:space="preserve"> </w:t>
      </w:r>
      <w:r w:rsidRPr="00CC2C51">
        <w:rPr>
          <w:rFonts w:ascii="Times New Roman" w:hAnsi="Times New Roman"/>
        </w:rPr>
        <w:t xml:space="preserve">oraz poczty elektronicznej: </w:t>
      </w:r>
      <w:hyperlink r:id="rId17" w:history="1">
        <w:r w:rsidRPr="00CC2C51">
          <w:rPr>
            <w:rStyle w:val="Hipercze"/>
            <w:rFonts w:ascii="Times New Roman" w:hAnsi="Times New Roman"/>
          </w:rPr>
          <w:t>dag@pwste.edu.pl</w:t>
        </w:r>
        <w:r w:rsidRPr="00AD4DF2">
          <w:rPr>
            <w:rStyle w:val="Hipercze"/>
          </w:rPr>
          <w:t xml:space="preserve">  </w:t>
        </w:r>
      </w:hyperlink>
    </w:p>
    <w:p w14:paraId="5D162F04" w14:textId="77777777" w:rsidR="00CC2C51" w:rsidRPr="00CC2C51" w:rsidRDefault="00CC2C51" w:rsidP="00CC2C51">
      <w:pPr>
        <w:pStyle w:val="Akapitzlist"/>
        <w:ind w:left="501"/>
        <w:rPr>
          <w:rFonts w:ascii="Times New Roman" w:hAnsi="Times New Roman"/>
        </w:rPr>
      </w:pPr>
    </w:p>
    <w:p w14:paraId="2F12A8AC"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Jeżeli</w:t>
      </w:r>
      <w:r w:rsidRPr="003E373F">
        <w:rPr>
          <w:rFonts w:ascii="Times New Roman" w:hAnsi="Times New Roman"/>
          <w:spacing w:val="-14"/>
        </w:rPr>
        <w:t xml:space="preserve"> </w:t>
      </w:r>
      <w:r w:rsidRPr="003E373F">
        <w:rPr>
          <w:rFonts w:ascii="Times New Roman" w:hAnsi="Times New Roman"/>
        </w:rPr>
        <w:t>Zamawiający</w:t>
      </w:r>
      <w:r w:rsidRPr="003E373F">
        <w:rPr>
          <w:rFonts w:ascii="Times New Roman" w:hAnsi="Times New Roman"/>
          <w:spacing w:val="-14"/>
        </w:rPr>
        <w:t xml:space="preserve"> </w:t>
      </w:r>
      <w:r w:rsidRPr="003E373F">
        <w:rPr>
          <w:rFonts w:ascii="Times New Roman" w:hAnsi="Times New Roman"/>
        </w:rPr>
        <w:t>lub</w:t>
      </w:r>
      <w:r w:rsidRPr="003E373F">
        <w:rPr>
          <w:rFonts w:ascii="Times New Roman" w:hAnsi="Times New Roman"/>
          <w:spacing w:val="-14"/>
        </w:rPr>
        <w:t xml:space="preserve"> </w:t>
      </w:r>
      <w:r w:rsidRPr="003E373F">
        <w:rPr>
          <w:rFonts w:ascii="Times New Roman" w:hAnsi="Times New Roman"/>
        </w:rPr>
        <w:t>Wykonawca</w:t>
      </w:r>
      <w:r w:rsidRPr="003E373F">
        <w:rPr>
          <w:rFonts w:ascii="Times New Roman" w:hAnsi="Times New Roman"/>
          <w:spacing w:val="-13"/>
        </w:rPr>
        <w:t xml:space="preserve"> </w:t>
      </w:r>
      <w:r w:rsidRPr="003E373F">
        <w:rPr>
          <w:rFonts w:ascii="Times New Roman" w:hAnsi="Times New Roman"/>
        </w:rPr>
        <w:t>przekazują</w:t>
      </w:r>
      <w:r w:rsidRPr="003E373F">
        <w:rPr>
          <w:rFonts w:ascii="Times New Roman" w:hAnsi="Times New Roman"/>
          <w:spacing w:val="-14"/>
        </w:rPr>
        <w:t xml:space="preserve"> </w:t>
      </w:r>
      <w:r w:rsidRPr="003E373F">
        <w:rPr>
          <w:rFonts w:ascii="Times New Roman" w:hAnsi="Times New Roman"/>
        </w:rPr>
        <w:t>oświadczenia,</w:t>
      </w:r>
      <w:r w:rsidRPr="003E373F">
        <w:rPr>
          <w:rFonts w:ascii="Times New Roman" w:hAnsi="Times New Roman"/>
          <w:spacing w:val="-14"/>
        </w:rPr>
        <w:t xml:space="preserve"> </w:t>
      </w:r>
      <w:r w:rsidRPr="003E373F">
        <w:rPr>
          <w:rFonts w:ascii="Times New Roman" w:hAnsi="Times New Roman"/>
        </w:rPr>
        <w:t>wnioski,</w:t>
      </w:r>
      <w:r w:rsidRPr="003E373F">
        <w:rPr>
          <w:rFonts w:ascii="Times New Roman" w:hAnsi="Times New Roman"/>
          <w:spacing w:val="-14"/>
        </w:rPr>
        <w:t xml:space="preserve"> </w:t>
      </w:r>
      <w:r w:rsidRPr="003E373F">
        <w:rPr>
          <w:rFonts w:ascii="Times New Roman" w:hAnsi="Times New Roman"/>
        </w:rPr>
        <w:t>zawiadomienia,</w:t>
      </w:r>
      <w:r w:rsidRPr="003E373F">
        <w:rPr>
          <w:rFonts w:ascii="Times New Roman" w:hAnsi="Times New Roman"/>
          <w:spacing w:val="-13"/>
        </w:rPr>
        <w:t xml:space="preserve"> </w:t>
      </w:r>
      <w:r w:rsidRPr="003E373F">
        <w:rPr>
          <w:rFonts w:ascii="Times New Roman" w:hAnsi="Times New Roman"/>
        </w:rPr>
        <w:t>informacje e-mailem, każda ze stron na żądanie drugiej, niezwłocznie potwierdza fakt ich otrzymania.</w:t>
      </w:r>
    </w:p>
    <w:p w14:paraId="79DDA0D4"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W przypadku braku potwierdzenia otrzymania wiadomości przez Wykonawcę, Zamawiający domniema, iż pismo wysłane przez Zamawiającego na e-mail podany przez Wykonawcę zostało doręczone w sposób umożliwiający zapoznanie się Wykonawcy z treścią pisma.</w:t>
      </w:r>
    </w:p>
    <w:p w14:paraId="466FD6C2"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Zamawiający jest obowiązany udzielić wyjaśnień niezwłocznie, jednak nie później niż na 2 dni przed upływem terminu składania ofert – pod warunkiem, że wniosek o wyjaśnienie treści SWZ</w:t>
      </w:r>
      <w:r>
        <w:t xml:space="preserve"> </w:t>
      </w:r>
      <w:r w:rsidRPr="003E373F">
        <w:rPr>
          <w:rFonts w:ascii="Times New Roman" w:hAnsi="Times New Roman"/>
        </w:rPr>
        <w:t>wpłynął</w:t>
      </w:r>
      <w:r w:rsidRPr="003E373F">
        <w:rPr>
          <w:rFonts w:ascii="Times New Roman" w:hAnsi="Times New Roman"/>
          <w:spacing w:val="-4"/>
        </w:rPr>
        <w:t xml:space="preserve"> </w:t>
      </w:r>
      <w:r w:rsidRPr="003E373F">
        <w:rPr>
          <w:rFonts w:ascii="Times New Roman" w:hAnsi="Times New Roman"/>
        </w:rPr>
        <w:t>do</w:t>
      </w:r>
      <w:r w:rsidRPr="003E373F">
        <w:rPr>
          <w:rFonts w:ascii="Times New Roman" w:hAnsi="Times New Roman"/>
          <w:spacing w:val="-7"/>
        </w:rPr>
        <w:t xml:space="preserve"> </w:t>
      </w:r>
      <w:r w:rsidRPr="003E373F">
        <w:rPr>
          <w:rFonts w:ascii="Times New Roman" w:hAnsi="Times New Roman"/>
        </w:rPr>
        <w:t>zamawiającego</w:t>
      </w:r>
      <w:r w:rsidRPr="003E373F">
        <w:rPr>
          <w:rFonts w:ascii="Times New Roman" w:hAnsi="Times New Roman"/>
          <w:spacing w:val="-7"/>
        </w:rPr>
        <w:t xml:space="preserve"> </w:t>
      </w:r>
      <w:r w:rsidRPr="003E373F">
        <w:rPr>
          <w:rFonts w:ascii="Times New Roman" w:hAnsi="Times New Roman"/>
        </w:rPr>
        <w:t>nie</w:t>
      </w:r>
      <w:r w:rsidRPr="003E373F">
        <w:rPr>
          <w:rFonts w:ascii="Times New Roman" w:hAnsi="Times New Roman"/>
          <w:spacing w:val="-7"/>
        </w:rPr>
        <w:t xml:space="preserve"> </w:t>
      </w:r>
      <w:r w:rsidRPr="003E373F">
        <w:rPr>
          <w:rFonts w:ascii="Times New Roman" w:hAnsi="Times New Roman"/>
        </w:rPr>
        <w:t>później</w:t>
      </w:r>
      <w:r w:rsidRPr="003E373F">
        <w:rPr>
          <w:rFonts w:ascii="Times New Roman" w:hAnsi="Times New Roman"/>
          <w:spacing w:val="-4"/>
        </w:rPr>
        <w:t xml:space="preserve"> </w:t>
      </w:r>
      <w:r w:rsidRPr="003E373F">
        <w:rPr>
          <w:rFonts w:ascii="Times New Roman" w:hAnsi="Times New Roman"/>
        </w:rPr>
        <w:t>niż</w:t>
      </w:r>
      <w:r w:rsidRPr="003E373F">
        <w:rPr>
          <w:rFonts w:ascii="Times New Roman" w:hAnsi="Times New Roman"/>
          <w:spacing w:val="-7"/>
        </w:rPr>
        <w:t xml:space="preserve"> </w:t>
      </w:r>
      <w:r w:rsidRPr="003E373F">
        <w:rPr>
          <w:rFonts w:ascii="Times New Roman" w:hAnsi="Times New Roman"/>
        </w:rPr>
        <w:t>na</w:t>
      </w:r>
      <w:r w:rsidRPr="003E373F">
        <w:rPr>
          <w:rFonts w:ascii="Times New Roman" w:hAnsi="Times New Roman"/>
          <w:spacing w:val="-4"/>
        </w:rPr>
        <w:t xml:space="preserve"> </w:t>
      </w:r>
      <w:r w:rsidRPr="003E373F">
        <w:rPr>
          <w:rFonts w:ascii="Times New Roman" w:hAnsi="Times New Roman"/>
        </w:rPr>
        <w:t>4</w:t>
      </w:r>
      <w:r w:rsidRPr="003E373F">
        <w:rPr>
          <w:rFonts w:ascii="Times New Roman" w:hAnsi="Times New Roman"/>
          <w:spacing w:val="-7"/>
        </w:rPr>
        <w:t xml:space="preserve"> </w:t>
      </w:r>
      <w:r w:rsidRPr="003E373F">
        <w:rPr>
          <w:rFonts w:ascii="Times New Roman" w:hAnsi="Times New Roman"/>
        </w:rPr>
        <w:t>dni</w:t>
      </w:r>
      <w:r w:rsidRPr="003E373F">
        <w:rPr>
          <w:rFonts w:ascii="Times New Roman" w:hAnsi="Times New Roman"/>
          <w:spacing w:val="-6"/>
        </w:rPr>
        <w:t xml:space="preserve"> </w:t>
      </w:r>
      <w:r w:rsidRPr="003E373F">
        <w:rPr>
          <w:rFonts w:ascii="Times New Roman" w:hAnsi="Times New Roman"/>
        </w:rPr>
        <w:t>przed</w:t>
      </w:r>
      <w:r w:rsidRPr="003E373F">
        <w:rPr>
          <w:rFonts w:ascii="Times New Roman" w:hAnsi="Times New Roman"/>
          <w:spacing w:val="-4"/>
        </w:rPr>
        <w:t xml:space="preserve"> </w:t>
      </w:r>
      <w:r w:rsidRPr="003E373F">
        <w:rPr>
          <w:rFonts w:ascii="Times New Roman" w:hAnsi="Times New Roman"/>
        </w:rPr>
        <w:t>upływem</w:t>
      </w:r>
      <w:r w:rsidRPr="003E373F">
        <w:rPr>
          <w:rFonts w:ascii="Times New Roman" w:hAnsi="Times New Roman"/>
          <w:spacing w:val="-8"/>
        </w:rPr>
        <w:t xml:space="preserve"> </w:t>
      </w:r>
      <w:r w:rsidRPr="003E373F">
        <w:rPr>
          <w:rFonts w:ascii="Times New Roman" w:hAnsi="Times New Roman"/>
        </w:rPr>
        <w:t>terminu</w:t>
      </w:r>
      <w:r w:rsidRPr="003E373F">
        <w:rPr>
          <w:rFonts w:ascii="Times New Roman" w:hAnsi="Times New Roman"/>
          <w:spacing w:val="-5"/>
        </w:rPr>
        <w:t xml:space="preserve"> </w:t>
      </w:r>
      <w:r w:rsidRPr="003E373F">
        <w:rPr>
          <w:rFonts w:ascii="Times New Roman" w:hAnsi="Times New Roman"/>
        </w:rPr>
        <w:t>składania</w:t>
      </w:r>
      <w:r w:rsidRPr="003E373F">
        <w:rPr>
          <w:rFonts w:ascii="Times New Roman" w:hAnsi="Times New Roman"/>
          <w:spacing w:val="-7"/>
        </w:rPr>
        <w:t xml:space="preserve"> </w:t>
      </w:r>
      <w:r w:rsidRPr="003E373F">
        <w:rPr>
          <w:rFonts w:ascii="Times New Roman" w:hAnsi="Times New Roman"/>
        </w:rPr>
        <w:t xml:space="preserve">odpowiednio </w:t>
      </w:r>
      <w:r w:rsidRPr="003E373F">
        <w:rPr>
          <w:rFonts w:ascii="Times New Roman" w:hAnsi="Times New Roman"/>
          <w:spacing w:val="-2"/>
        </w:rPr>
        <w:t>ofert.</w:t>
      </w:r>
    </w:p>
    <w:p w14:paraId="4B8EA020"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lastRenderedPageBreak/>
        <w:t>Jeżeli zamawiający nie udzieli wyjaśnień w terminie, o którym mowa w ust. 4, przedłuża termin składania ofert o czas niezbędny do zapoznania się wszystkich zainteresowanych wykonawców z wyjaśnieniami niezbędnymi do należytego przygotowania i złożenia odpowiednio ofert.</w:t>
      </w:r>
    </w:p>
    <w:p w14:paraId="39A1C8B0"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Zamawiający</w:t>
      </w:r>
      <w:r w:rsidRPr="003E373F">
        <w:rPr>
          <w:rFonts w:ascii="Times New Roman" w:hAnsi="Times New Roman"/>
          <w:spacing w:val="-7"/>
        </w:rPr>
        <w:t xml:space="preserve"> </w:t>
      </w:r>
      <w:r w:rsidRPr="003E373F">
        <w:rPr>
          <w:rFonts w:ascii="Times New Roman" w:hAnsi="Times New Roman"/>
        </w:rPr>
        <w:t>umieści</w:t>
      </w:r>
      <w:r w:rsidRPr="003E373F">
        <w:rPr>
          <w:rFonts w:ascii="Times New Roman" w:hAnsi="Times New Roman"/>
          <w:spacing w:val="-3"/>
        </w:rPr>
        <w:t xml:space="preserve"> </w:t>
      </w:r>
      <w:r w:rsidRPr="003E373F">
        <w:rPr>
          <w:rFonts w:ascii="Times New Roman" w:hAnsi="Times New Roman"/>
        </w:rPr>
        <w:t>na</w:t>
      </w:r>
      <w:r w:rsidRPr="003E373F">
        <w:rPr>
          <w:rFonts w:ascii="Times New Roman" w:hAnsi="Times New Roman"/>
          <w:spacing w:val="-4"/>
        </w:rPr>
        <w:t xml:space="preserve"> </w:t>
      </w:r>
      <w:r w:rsidRPr="003E373F">
        <w:rPr>
          <w:rFonts w:ascii="Times New Roman" w:hAnsi="Times New Roman"/>
        </w:rPr>
        <w:t>stronie</w:t>
      </w:r>
      <w:r w:rsidRPr="003E373F">
        <w:rPr>
          <w:rFonts w:ascii="Times New Roman" w:hAnsi="Times New Roman"/>
          <w:spacing w:val="-6"/>
        </w:rPr>
        <w:t xml:space="preserve"> </w:t>
      </w:r>
      <w:r w:rsidRPr="003E373F">
        <w:rPr>
          <w:rFonts w:ascii="Times New Roman" w:hAnsi="Times New Roman"/>
        </w:rPr>
        <w:t>internetowej</w:t>
      </w:r>
      <w:r w:rsidRPr="003E373F">
        <w:rPr>
          <w:rFonts w:ascii="Times New Roman" w:hAnsi="Times New Roman"/>
          <w:spacing w:val="-3"/>
        </w:rPr>
        <w:t xml:space="preserve"> </w:t>
      </w:r>
      <w:hyperlink r:id="rId18" w:history="1">
        <w:r w:rsidRPr="003E373F">
          <w:rPr>
            <w:rStyle w:val="Hipercze"/>
            <w:rFonts w:ascii="Times New Roman" w:hAnsi="Times New Roman"/>
          </w:rPr>
          <w:t>https://miniportal.uzp.gov.pl,</w:t>
        </w:r>
        <w:r w:rsidRPr="003E373F">
          <w:rPr>
            <w:rStyle w:val="Hipercze"/>
            <w:rFonts w:ascii="Times New Roman" w:hAnsi="Times New Roman"/>
            <w:spacing w:val="-4"/>
          </w:rPr>
          <w:t xml:space="preserve"> </w:t>
        </w:r>
      </w:hyperlink>
      <w:hyperlink r:id="rId19" w:history="1">
        <w:r w:rsidRPr="003E373F">
          <w:rPr>
            <w:rStyle w:val="Hipercze"/>
            <w:rFonts w:ascii="Times New Roman" w:hAnsi="Times New Roman"/>
          </w:rPr>
          <w:t>http://bip.pwste.edu.pl/</w:t>
        </w:r>
      </w:hyperlink>
      <w:r w:rsidRPr="003E373F">
        <w:rPr>
          <w:rFonts w:ascii="Times New Roman" w:hAnsi="Times New Roman"/>
        </w:rPr>
        <w:t xml:space="preserve"> treść zapytań i wyjaśnienia, bez ujawniania źródła ich zapytania.</w:t>
      </w:r>
    </w:p>
    <w:p w14:paraId="0E9CD258"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W</w:t>
      </w:r>
      <w:r w:rsidRPr="003E373F">
        <w:rPr>
          <w:rFonts w:ascii="Times New Roman" w:hAnsi="Times New Roman"/>
          <w:spacing w:val="-10"/>
        </w:rPr>
        <w:t xml:space="preserve"> </w:t>
      </w:r>
      <w:r w:rsidRPr="003E373F">
        <w:rPr>
          <w:rFonts w:ascii="Times New Roman" w:hAnsi="Times New Roman"/>
        </w:rPr>
        <w:t>uzasadnionych</w:t>
      </w:r>
      <w:r w:rsidRPr="003E373F">
        <w:rPr>
          <w:rFonts w:ascii="Times New Roman" w:hAnsi="Times New Roman"/>
          <w:spacing w:val="-10"/>
        </w:rPr>
        <w:t xml:space="preserve"> </w:t>
      </w:r>
      <w:r w:rsidRPr="003E373F">
        <w:rPr>
          <w:rFonts w:ascii="Times New Roman" w:hAnsi="Times New Roman"/>
        </w:rPr>
        <w:t>przypadkach</w:t>
      </w:r>
      <w:r w:rsidRPr="003E373F">
        <w:rPr>
          <w:rFonts w:ascii="Times New Roman" w:hAnsi="Times New Roman"/>
          <w:spacing w:val="-11"/>
        </w:rPr>
        <w:t xml:space="preserve"> </w:t>
      </w:r>
      <w:r w:rsidRPr="003E373F">
        <w:rPr>
          <w:rFonts w:ascii="Times New Roman" w:hAnsi="Times New Roman"/>
        </w:rPr>
        <w:t>Zamawiający</w:t>
      </w:r>
      <w:r w:rsidRPr="003E373F">
        <w:rPr>
          <w:rFonts w:ascii="Times New Roman" w:hAnsi="Times New Roman"/>
          <w:spacing w:val="-13"/>
        </w:rPr>
        <w:t xml:space="preserve"> </w:t>
      </w:r>
      <w:r w:rsidRPr="003E373F">
        <w:rPr>
          <w:rFonts w:ascii="Times New Roman" w:hAnsi="Times New Roman"/>
        </w:rPr>
        <w:t>może</w:t>
      </w:r>
      <w:r w:rsidRPr="003E373F">
        <w:rPr>
          <w:rFonts w:ascii="Times New Roman" w:hAnsi="Times New Roman"/>
          <w:spacing w:val="-10"/>
        </w:rPr>
        <w:t xml:space="preserve"> </w:t>
      </w:r>
      <w:r w:rsidRPr="003E373F">
        <w:rPr>
          <w:rFonts w:ascii="Times New Roman" w:hAnsi="Times New Roman"/>
        </w:rPr>
        <w:t>przed</w:t>
      </w:r>
      <w:r w:rsidRPr="003E373F">
        <w:rPr>
          <w:rFonts w:ascii="Times New Roman" w:hAnsi="Times New Roman"/>
          <w:spacing w:val="-11"/>
        </w:rPr>
        <w:t xml:space="preserve"> </w:t>
      </w:r>
      <w:r w:rsidRPr="003E373F">
        <w:rPr>
          <w:rFonts w:ascii="Times New Roman" w:hAnsi="Times New Roman"/>
        </w:rPr>
        <w:t>upływem</w:t>
      </w:r>
      <w:r w:rsidRPr="003E373F">
        <w:rPr>
          <w:rFonts w:ascii="Times New Roman" w:hAnsi="Times New Roman"/>
          <w:spacing w:val="-14"/>
        </w:rPr>
        <w:t xml:space="preserve"> </w:t>
      </w:r>
      <w:r w:rsidRPr="003E373F">
        <w:rPr>
          <w:rFonts w:ascii="Times New Roman" w:hAnsi="Times New Roman"/>
        </w:rPr>
        <w:t>terminu</w:t>
      </w:r>
      <w:r w:rsidRPr="003E373F">
        <w:rPr>
          <w:rFonts w:ascii="Times New Roman" w:hAnsi="Times New Roman"/>
          <w:spacing w:val="-11"/>
        </w:rPr>
        <w:t xml:space="preserve"> </w:t>
      </w:r>
      <w:r w:rsidRPr="003E373F">
        <w:rPr>
          <w:rFonts w:ascii="Times New Roman" w:hAnsi="Times New Roman"/>
        </w:rPr>
        <w:t>składania</w:t>
      </w:r>
      <w:r w:rsidRPr="003E373F">
        <w:rPr>
          <w:rFonts w:ascii="Times New Roman" w:hAnsi="Times New Roman"/>
          <w:spacing w:val="-10"/>
        </w:rPr>
        <w:t xml:space="preserve"> </w:t>
      </w:r>
      <w:r w:rsidRPr="003E373F">
        <w:rPr>
          <w:rFonts w:ascii="Times New Roman" w:hAnsi="Times New Roman"/>
        </w:rPr>
        <w:t>ofert</w:t>
      </w:r>
      <w:r w:rsidRPr="003E373F">
        <w:rPr>
          <w:rFonts w:ascii="Times New Roman" w:hAnsi="Times New Roman"/>
          <w:spacing w:val="-10"/>
        </w:rPr>
        <w:t xml:space="preserve"> </w:t>
      </w:r>
      <w:r w:rsidRPr="003E373F">
        <w:rPr>
          <w:rFonts w:ascii="Times New Roman" w:hAnsi="Times New Roman"/>
        </w:rPr>
        <w:t xml:space="preserve">zmienić treść Specyfikacji Warunków Zamówienia. Dokonaną zmianę specyfikacji Zamawiający zamieści na stronie internetowej </w:t>
      </w:r>
      <w:hyperlink r:id="rId20" w:history="1">
        <w:r w:rsidRPr="003E373F">
          <w:rPr>
            <w:rStyle w:val="Hipercze"/>
            <w:rFonts w:ascii="Times New Roman" w:hAnsi="Times New Roman"/>
          </w:rPr>
          <w:t xml:space="preserve">https://miniportal.uzp.gov.pl, </w:t>
        </w:r>
      </w:hyperlink>
      <w:hyperlink r:id="rId21" w:history="1">
        <w:r w:rsidRPr="003E373F">
          <w:rPr>
            <w:rStyle w:val="Hipercze"/>
            <w:rFonts w:ascii="Times New Roman" w:hAnsi="Times New Roman"/>
          </w:rPr>
          <w:t>http://bip.pwste.edu.pl/</w:t>
        </w:r>
      </w:hyperlink>
      <w:r w:rsidRPr="003E373F">
        <w:rPr>
          <w:rFonts w:ascii="Times New Roman" w:hAnsi="Times New Roman"/>
        </w:rPr>
        <w:t>.</w:t>
      </w:r>
    </w:p>
    <w:p w14:paraId="313E3B9B"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Jeżeli w postępowaniu zmiana treści Specyfikacji Warunków Zamówienia prowadzi do zmiany treści ogłoszenia o zamówieniu, Zamawiający zamieszcza w Biuletynie Zamówień Publicznych ogłoszenie o zmianie ogłoszenia.</w:t>
      </w:r>
    </w:p>
    <w:p w14:paraId="3B8187A5"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Jeżeli</w:t>
      </w:r>
      <w:r w:rsidRPr="003E373F">
        <w:rPr>
          <w:rFonts w:ascii="Times New Roman" w:hAnsi="Times New Roman"/>
          <w:spacing w:val="40"/>
        </w:rPr>
        <w:t xml:space="preserve"> </w:t>
      </w:r>
      <w:r w:rsidRPr="003E373F">
        <w:rPr>
          <w:rFonts w:ascii="Times New Roman" w:hAnsi="Times New Roman"/>
        </w:rPr>
        <w:t>w</w:t>
      </w:r>
      <w:r w:rsidRPr="003E373F">
        <w:rPr>
          <w:rFonts w:ascii="Times New Roman" w:hAnsi="Times New Roman"/>
          <w:spacing w:val="40"/>
        </w:rPr>
        <w:t xml:space="preserve"> </w:t>
      </w:r>
      <w:r w:rsidRPr="003E373F">
        <w:rPr>
          <w:rFonts w:ascii="Times New Roman" w:hAnsi="Times New Roman"/>
        </w:rPr>
        <w:t>wyniku</w:t>
      </w:r>
      <w:r w:rsidRPr="003E373F">
        <w:rPr>
          <w:rFonts w:ascii="Times New Roman" w:hAnsi="Times New Roman"/>
          <w:spacing w:val="40"/>
        </w:rPr>
        <w:t xml:space="preserve"> </w:t>
      </w:r>
      <w:r w:rsidRPr="003E373F">
        <w:rPr>
          <w:rFonts w:ascii="Times New Roman" w:hAnsi="Times New Roman"/>
        </w:rPr>
        <w:t>zmiany</w:t>
      </w:r>
      <w:r w:rsidRPr="003E373F">
        <w:rPr>
          <w:rFonts w:ascii="Times New Roman" w:hAnsi="Times New Roman"/>
          <w:spacing w:val="40"/>
        </w:rPr>
        <w:t xml:space="preserve"> </w:t>
      </w:r>
      <w:r w:rsidRPr="003E373F">
        <w:rPr>
          <w:rFonts w:ascii="Times New Roman" w:hAnsi="Times New Roman"/>
        </w:rPr>
        <w:t>treści</w:t>
      </w:r>
      <w:r w:rsidRPr="003E373F">
        <w:rPr>
          <w:rFonts w:ascii="Times New Roman" w:hAnsi="Times New Roman"/>
          <w:spacing w:val="40"/>
        </w:rPr>
        <w:t xml:space="preserve"> </w:t>
      </w:r>
      <w:r w:rsidRPr="003E373F">
        <w:rPr>
          <w:rFonts w:ascii="Times New Roman" w:hAnsi="Times New Roman"/>
        </w:rPr>
        <w:t>Specyfikacji</w:t>
      </w:r>
      <w:r w:rsidRPr="003E373F">
        <w:rPr>
          <w:rFonts w:ascii="Times New Roman" w:hAnsi="Times New Roman"/>
          <w:spacing w:val="40"/>
        </w:rPr>
        <w:t xml:space="preserve"> </w:t>
      </w:r>
      <w:r w:rsidRPr="003E373F">
        <w:rPr>
          <w:rFonts w:ascii="Times New Roman" w:hAnsi="Times New Roman"/>
        </w:rPr>
        <w:t>Warunków</w:t>
      </w:r>
      <w:r w:rsidRPr="003E373F">
        <w:rPr>
          <w:rFonts w:ascii="Times New Roman" w:hAnsi="Times New Roman"/>
          <w:spacing w:val="40"/>
        </w:rPr>
        <w:t xml:space="preserve"> </w:t>
      </w:r>
      <w:r w:rsidRPr="003E373F">
        <w:rPr>
          <w:rFonts w:ascii="Times New Roman" w:hAnsi="Times New Roman"/>
        </w:rPr>
        <w:t>Zamówienia</w:t>
      </w:r>
      <w:r w:rsidRPr="003E373F">
        <w:rPr>
          <w:rFonts w:ascii="Times New Roman" w:hAnsi="Times New Roman"/>
          <w:spacing w:val="40"/>
        </w:rPr>
        <w:t xml:space="preserve"> </w:t>
      </w:r>
      <w:r w:rsidRPr="003E373F">
        <w:rPr>
          <w:rFonts w:ascii="Times New Roman" w:hAnsi="Times New Roman"/>
        </w:rPr>
        <w:t>nieprowadzącej do</w:t>
      </w:r>
      <w:r w:rsidRPr="003E373F">
        <w:rPr>
          <w:rFonts w:ascii="Times New Roman" w:hAnsi="Times New Roman"/>
          <w:spacing w:val="-3"/>
        </w:rPr>
        <w:t xml:space="preserve"> </w:t>
      </w:r>
      <w:r w:rsidRPr="003E373F">
        <w:rPr>
          <w:rFonts w:ascii="Times New Roman" w:hAnsi="Times New Roman"/>
        </w:rPr>
        <w:t>zmiany</w:t>
      </w:r>
      <w:r w:rsidRPr="003E373F">
        <w:rPr>
          <w:rFonts w:ascii="Times New Roman" w:hAnsi="Times New Roman"/>
          <w:spacing w:val="-5"/>
        </w:rPr>
        <w:t xml:space="preserve"> </w:t>
      </w:r>
      <w:r w:rsidRPr="003E373F">
        <w:rPr>
          <w:rFonts w:ascii="Times New Roman" w:hAnsi="Times New Roman"/>
        </w:rPr>
        <w:t>treści</w:t>
      </w:r>
      <w:r w:rsidRPr="003E373F">
        <w:rPr>
          <w:rFonts w:ascii="Times New Roman" w:hAnsi="Times New Roman"/>
          <w:spacing w:val="-2"/>
        </w:rPr>
        <w:t xml:space="preserve"> </w:t>
      </w:r>
      <w:r w:rsidRPr="003E373F">
        <w:rPr>
          <w:rFonts w:ascii="Times New Roman" w:hAnsi="Times New Roman"/>
        </w:rPr>
        <w:t>ogłoszenia</w:t>
      </w:r>
      <w:r w:rsidRPr="003E373F">
        <w:rPr>
          <w:rFonts w:ascii="Times New Roman" w:hAnsi="Times New Roman"/>
          <w:spacing w:val="-5"/>
        </w:rPr>
        <w:t xml:space="preserve"> </w:t>
      </w:r>
      <w:r w:rsidRPr="003E373F">
        <w:rPr>
          <w:rFonts w:ascii="Times New Roman" w:hAnsi="Times New Roman"/>
        </w:rPr>
        <w:t>o</w:t>
      </w:r>
      <w:r w:rsidRPr="003E373F">
        <w:rPr>
          <w:rFonts w:ascii="Times New Roman" w:hAnsi="Times New Roman"/>
          <w:spacing w:val="-3"/>
        </w:rPr>
        <w:t xml:space="preserve"> </w:t>
      </w:r>
      <w:r w:rsidRPr="003E373F">
        <w:rPr>
          <w:rFonts w:ascii="Times New Roman" w:hAnsi="Times New Roman"/>
        </w:rPr>
        <w:t>zamówieniu</w:t>
      </w:r>
      <w:r w:rsidRPr="003E373F">
        <w:rPr>
          <w:rFonts w:ascii="Times New Roman" w:hAnsi="Times New Roman"/>
          <w:spacing w:val="-6"/>
        </w:rPr>
        <w:t xml:space="preserve"> </w:t>
      </w:r>
      <w:r w:rsidRPr="003E373F">
        <w:rPr>
          <w:rFonts w:ascii="Times New Roman" w:hAnsi="Times New Roman"/>
        </w:rPr>
        <w:t>jest</w:t>
      </w:r>
      <w:r w:rsidRPr="003E373F">
        <w:rPr>
          <w:rFonts w:ascii="Times New Roman" w:hAnsi="Times New Roman"/>
          <w:spacing w:val="-5"/>
        </w:rPr>
        <w:t xml:space="preserve"> </w:t>
      </w:r>
      <w:r w:rsidRPr="003E373F">
        <w:rPr>
          <w:rFonts w:ascii="Times New Roman" w:hAnsi="Times New Roman"/>
        </w:rPr>
        <w:t>niezbędny</w:t>
      </w:r>
      <w:r w:rsidRPr="003E373F">
        <w:rPr>
          <w:rFonts w:ascii="Times New Roman" w:hAnsi="Times New Roman"/>
          <w:spacing w:val="-6"/>
        </w:rPr>
        <w:t xml:space="preserve"> </w:t>
      </w:r>
      <w:r w:rsidRPr="003E373F">
        <w:rPr>
          <w:rFonts w:ascii="Times New Roman" w:hAnsi="Times New Roman"/>
        </w:rPr>
        <w:t>dodatkowy</w:t>
      </w:r>
      <w:r w:rsidRPr="003E373F">
        <w:rPr>
          <w:rFonts w:ascii="Times New Roman" w:hAnsi="Times New Roman"/>
          <w:spacing w:val="-6"/>
        </w:rPr>
        <w:t xml:space="preserve"> </w:t>
      </w:r>
      <w:r w:rsidRPr="003E373F">
        <w:rPr>
          <w:rFonts w:ascii="Times New Roman" w:hAnsi="Times New Roman"/>
        </w:rPr>
        <w:t>czas</w:t>
      </w:r>
      <w:r w:rsidRPr="003E373F">
        <w:rPr>
          <w:rFonts w:ascii="Times New Roman" w:hAnsi="Times New Roman"/>
          <w:spacing w:val="-3"/>
        </w:rPr>
        <w:t xml:space="preserve"> </w:t>
      </w:r>
      <w:r w:rsidRPr="003E373F">
        <w:rPr>
          <w:rFonts w:ascii="Times New Roman" w:hAnsi="Times New Roman"/>
        </w:rPr>
        <w:t>na</w:t>
      </w:r>
      <w:r w:rsidRPr="003E373F">
        <w:rPr>
          <w:rFonts w:ascii="Times New Roman" w:hAnsi="Times New Roman"/>
          <w:spacing w:val="-3"/>
        </w:rPr>
        <w:t xml:space="preserve"> </w:t>
      </w:r>
      <w:r w:rsidRPr="003E373F">
        <w:rPr>
          <w:rFonts w:ascii="Times New Roman" w:hAnsi="Times New Roman"/>
        </w:rPr>
        <w:t>wprowadzenie</w:t>
      </w:r>
      <w:r w:rsidRPr="003E373F">
        <w:rPr>
          <w:rFonts w:ascii="Times New Roman" w:hAnsi="Times New Roman"/>
          <w:spacing w:val="-3"/>
        </w:rPr>
        <w:t xml:space="preserve"> </w:t>
      </w:r>
      <w:r w:rsidRPr="003E373F">
        <w:rPr>
          <w:rFonts w:ascii="Times New Roman" w:hAnsi="Times New Roman"/>
        </w:rPr>
        <w:t xml:space="preserve">zmian </w:t>
      </w:r>
      <w:r w:rsidRPr="003E373F">
        <w:rPr>
          <w:rFonts w:ascii="Times New Roman" w:hAnsi="Times New Roman"/>
          <w:spacing w:val="-10"/>
        </w:rPr>
        <w:t>w</w:t>
      </w:r>
      <w:r w:rsidRPr="003E373F">
        <w:rPr>
          <w:rFonts w:ascii="Times New Roman" w:hAnsi="Times New Roman"/>
        </w:rPr>
        <w:t xml:space="preserve"> </w:t>
      </w:r>
      <w:r w:rsidRPr="003E373F">
        <w:rPr>
          <w:rFonts w:ascii="Times New Roman" w:hAnsi="Times New Roman"/>
          <w:spacing w:val="-2"/>
        </w:rPr>
        <w:t>ofertach,</w:t>
      </w:r>
      <w:r w:rsidRPr="003E373F">
        <w:rPr>
          <w:rFonts w:ascii="Times New Roman" w:hAnsi="Times New Roman"/>
        </w:rPr>
        <w:t xml:space="preserve"> </w:t>
      </w:r>
      <w:r w:rsidRPr="003E373F">
        <w:rPr>
          <w:rFonts w:ascii="Times New Roman" w:hAnsi="Times New Roman"/>
          <w:spacing w:val="-2"/>
        </w:rPr>
        <w:t>Zamawiający</w:t>
      </w:r>
      <w:r w:rsidRPr="003E373F">
        <w:rPr>
          <w:rFonts w:ascii="Times New Roman" w:hAnsi="Times New Roman"/>
        </w:rPr>
        <w:t xml:space="preserve"> </w:t>
      </w:r>
      <w:r w:rsidRPr="003E373F">
        <w:rPr>
          <w:rFonts w:ascii="Times New Roman" w:hAnsi="Times New Roman"/>
          <w:spacing w:val="-2"/>
        </w:rPr>
        <w:t>przedłuża termin</w:t>
      </w:r>
      <w:r w:rsidRPr="003E373F">
        <w:rPr>
          <w:rFonts w:ascii="Times New Roman" w:hAnsi="Times New Roman"/>
        </w:rPr>
        <w:t xml:space="preserve"> </w:t>
      </w:r>
      <w:r w:rsidRPr="003E373F">
        <w:rPr>
          <w:rFonts w:ascii="Times New Roman" w:hAnsi="Times New Roman"/>
          <w:spacing w:val="-2"/>
        </w:rPr>
        <w:t>składania</w:t>
      </w:r>
      <w:r w:rsidRPr="003E373F">
        <w:rPr>
          <w:rFonts w:ascii="Times New Roman" w:hAnsi="Times New Roman"/>
        </w:rPr>
        <w:t xml:space="preserve"> </w:t>
      </w:r>
      <w:r w:rsidRPr="003E373F">
        <w:rPr>
          <w:rFonts w:ascii="Times New Roman" w:hAnsi="Times New Roman"/>
          <w:spacing w:val="-2"/>
        </w:rPr>
        <w:t xml:space="preserve">ofert </w:t>
      </w:r>
      <w:r w:rsidRPr="003E373F">
        <w:rPr>
          <w:rFonts w:ascii="Times New Roman" w:hAnsi="Times New Roman"/>
        </w:rPr>
        <w:t>i informuje o tym Wykonawców, którym przekazano SWZ oraz na w/w stronie internetowej.</w:t>
      </w:r>
    </w:p>
    <w:p w14:paraId="733D92B7"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Zamawiający</w:t>
      </w:r>
      <w:r w:rsidRPr="003E373F">
        <w:rPr>
          <w:rFonts w:ascii="Times New Roman" w:hAnsi="Times New Roman"/>
          <w:spacing w:val="-10"/>
        </w:rPr>
        <w:t xml:space="preserve"> </w:t>
      </w:r>
      <w:r w:rsidRPr="003E373F">
        <w:rPr>
          <w:rFonts w:ascii="Times New Roman" w:hAnsi="Times New Roman"/>
        </w:rPr>
        <w:t>nie</w:t>
      </w:r>
      <w:r w:rsidRPr="003E373F">
        <w:rPr>
          <w:rFonts w:ascii="Times New Roman" w:hAnsi="Times New Roman"/>
          <w:spacing w:val="-7"/>
        </w:rPr>
        <w:t xml:space="preserve"> </w:t>
      </w:r>
      <w:r w:rsidRPr="003E373F">
        <w:rPr>
          <w:rFonts w:ascii="Times New Roman" w:hAnsi="Times New Roman"/>
        </w:rPr>
        <w:t>przewiduje</w:t>
      </w:r>
      <w:r w:rsidRPr="003E373F">
        <w:rPr>
          <w:rFonts w:ascii="Times New Roman" w:hAnsi="Times New Roman"/>
          <w:spacing w:val="-4"/>
        </w:rPr>
        <w:t xml:space="preserve"> </w:t>
      </w:r>
      <w:r w:rsidRPr="003E373F">
        <w:rPr>
          <w:rFonts w:ascii="Times New Roman" w:hAnsi="Times New Roman"/>
        </w:rPr>
        <w:t>zebrania</w:t>
      </w:r>
      <w:r w:rsidRPr="003E373F">
        <w:rPr>
          <w:rFonts w:ascii="Times New Roman" w:hAnsi="Times New Roman"/>
          <w:spacing w:val="-5"/>
        </w:rPr>
        <w:t xml:space="preserve"> </w:t>
      </w:r>
      <w:r w:rsidRPr="003E373F">
        <w:rPr>
          <w:rFonts w:ascii="Times New Roman" w:hAnsi="Times New Roman"/>
        </w:rPr>
        <w:t>wszystkich</w:t>
      </w:r>
      <w:r w:rsidRPr="003E373F">
        <w:rPr>
          <w:rFonts w:ascii="Times New Roman" w:hAnsi="Times New Roman"/>
          <w:spacing w:val="-5"/>
        </w:rPr>
        <w:t xml:space="preserve"> </w:t>
      </w:r>
      <w:r w:rsidRPr="003E373F">
        <w:rPr>
          <w:rFonts w:ascii="Times New Roman" w:hAnsi="Times New Roman"/>
        </w:rPr>
        <w:t>Wykonawców</w:t>
      </w:r>
      <w:r w:rsidRPr="003E373F">
        <w:rPr>
          <w:rFonts w:ascii="Times New Roman" w:hAnsi="Times New Roman"/>
          <w:spacing w:val="-6"/>
        </w:rPr>
        <w:t xml:space="preserve"> </w:t>
      </w:r>
      <w:r w:rsidRPr="003E373F">
        <w:rPr>
          <w:rFonts w:ascii="Times New Roman" w:hAnsi="Times New Roman"/>
        </w:rPr>
        <w:t>w</w:t>
      </w:r>
      <w:r w:rsidRPr="003E373F">
        <w:rPr>
          <w:rFonts w:ascii="Times New Roman" w:hAnsi="Times New Roman"/>
          <w:spacing w:val="-6"/>
        </w:rPr>
        <w:t xml:space="preserve"> </w:t>
      </w:r>
      <w:r w:rsidRPr="003E373F">
        <w:rPr>
          <w:rFonts w:ascii="Times New Roman" w:hAnsi="Times New Roman"/>
        </w:rPr>
        <w:t>celu</w:t>
      </w:r>
      <w:r w:rsidRPr="003E373F">
        <w:rPr>
          <w:rFonts w:ascii="Times New Roman" w:hAnsi="Times New Roman"/>
          <w:spacing w:val="-5"/>
        </w:rPr>
        <w:t xml:space="preserve"> </w:t>
      </w:r>
      <w:r w:rsidRPr="003E373F">
        <w:rPr>
          <w:rFonts w:ascii="Times New Roman" w:hAnsi="Times New Roman"/>
        </w:rPr>
        <w:t>wyjaśnienia</w:t>
      </w:r>
      <w:r w:rsidRPr="003E373F">
        <w:rPr>
          <w:rFonts w:ascii="Times New Roman" w:hAnsi="Times New Roman"/>
          <w:spacing w:val="-5"/>
        </w:rPr>
        <w:t xml:space="preserve"> </w:t>
      </w:r>
      <w:r w:rsidRPr="003E373F">
        <w:rPr>
          <w:rFonts w:ascii="Times New Roman" w:hAnsi="Times New Roman"/>
        </w:rPr>
        <w:t>treści</w:t>
      </w:r>
      <w:r w:rsidRPr="003E373F">
        <w:rPr>
          <w:rFonts w:ascii="Times New Roman" w:hAnsi="Times New Roman"/>
          <w:spacing w:val="-3"/>
        </w:rPr>
        <w:t xml:space="preserve"> </w:t>
      </w:r>
      <w:r w:rsidRPr="003E373F">
        <w:rPr>
          <w:rFonts w:ascii="Times New Roman" w:hAnsi="Times New Roman"/>
          <w:spacing w:val="-4"/>
        </w:rPr>
        <w:t>SWZ.</w:t>
      </w:r>
    </w:p>
    <w:p w14:paraId="1C326527" w14:textId="77777777" w:rsidR="009B3616" w:rsidRPr="003E373F" w:rsidRDefault="009B3616" w:rsidP="009B3616">
      <w:pPr>
        <w:pStyle w:val="Akapitzlist"/>
        <w:widowControl w:val="0"/>
        <w:numPr>
          <w:ilvl w:val="0"/>
          <w:numId w:val="31"/>
        </w:numPr>
        <w:tabs>
          <w:tab w:val="left" w:pos="495"/>
        </w:tabs>
        <w:autoSpaceDE w:val="0"/>
        <w:autoSpaceDN w:val="0"/>
        <w:spacing w:before="120" w:after="120" w:line="276" w:lineRule="auto"/>
        <w:contextualSpacing w:val="0"/>
        <w:jc w:val="both"/>
        <w:rPr>
          <w:rFonts w:ascii="Times New Roman" w:hAnsi="Times New Roman"/>
        </w:rPr>
      </w:pPr>
      <w:r w:rsidRPr="003E373F">
        <w:rPr>
          <w:rFonts w:ascii="Times New Roman" w:hAnsi="Times New Roman"/>
        </w:rPr>
        <w:t>Zamawiający nie przewiduje komunikowania się z wykonawcami w inny sposób niż użyciu środków komunikacji elektronicznej wskazanych w SWZ.</w:t>
      </w:r>
    </w:p>
    <w:p w14:paraId="545F4795" w14:textId="77777777" w:rsidR="00EB7871" w:rsidRPr="00A5441D" w:rsidRDefault="002B22BF" w:rsidP="00930133">
      <w:pPr>
        <w:pStyle w:val="Nagwek1"/>
        <w:rPr>
          <w:color w:val="000000" w:themeColor="text1"/>
        </w:rPr>
      </w:pPr>
      <w:bookmarkStart w:id="14" w:name="_Toc258314250"/>
      <w:r w:rsidRPr="00A5441D">
        <w:rPr>
          <w:color w:val="000000" w:themeColor="text1"/>
        </w:rPr>
        <w:t>Wymagania dotycz</w:t>
      </w:r>
      <w:r w:rsidRPr="00A5441D">
        <w:rPr>
          <w:rFonts w:eastAsia="TimesNewRoman" w:cs="TimesNewRoman" w:hint="eastAsia"/>
          <w:color w:val="000000" w:themeColor="text1"/>
        </w:rPr>
        <w:t>ą</w:t>
      </w:r>
      <w:r w:rsidRPr="00A5441D">
        <w:rPr>
          <w:color w:val="000000" w:themeColor="text1"/>
        </w:rPr>
        <w:t>ce wadium</w:t>
      </w:r>
      <w:bookmarkEnd w:id="14"/>
    </w:p>
    <w:p w14:paraId="664A04BB" w14:textId="77777777" w:rsidR="005C61CC" w:rsidRPr="00601683" w:rsidRDefault="005C61CC" w:rsidP="005C61CC">
      <w:pPr>
        <w:pStyle w:val="Nagwek2"/>
        <w:widowControl/>
        <w:numPr>
          <w:ilvl w:val="1"/>
          <w:numId w:val="25"/>
        </w:numPr>
        <w:tabs>
          <w:tab w:val="clear" w:pos="495"/>
        </w:tabs>
        <w:autoSpaceDE/>
        <w:autoSpaceDN/>
        <w:spacing w:after="60" w:line="240" w:lineRule="auto"/>
        <w:rPr>
          <w:b/>
        </w:rPr>
      </w:pPr>
      <w:r>
        <w:rPr>
          <w:lang w:val="pl-PL"/>
        </w:rPr>
        <w:t xml:space="preserve">Wykonawca zobowiązany jest do wniesienia wadium </w:t>
      </w:r>
      <w:r w:rsidRPr="003209A8">
        <w:t xml:space="preserve">w wysokości: </w:t>
      </w:r>
      <w:r>
        <w:rPr>
          <w:b/>
          <w:lang w:val="pl-PL"/>
        </w:rPr>
        <w:t>10</w:t>
      </w:r>
      <w:r w:rsidRPr="000D2AE1">
        <w:rPr>
          <w:b/>
        </w:rPr>
        <w:t xml:space="preserve"> 000.00</w:t>
      </w:r>
      <w:r w:rsidRPr="00D91376">
        <w:rPr>
          <w:b/>
        </w:rPr>
        <w:t> PLN</w:t>
      </w:r>
      <w:r w:rsidRPr="00D91376">
        <w:t xml:space="preserve"> (słownie: </w:t>
      </w:r>
      <w:r w:rsidRPr="000D2AE1">
        <w:t xml:space="preserve"> </w:t>
      </w:r>
      <w:r>
        <w:rPr>
          <w:lang w:val="pl-PL"/>
        </w:rPr>
        <w:t>dziesięć</w:t>
      </w:r>
      <w:r w:rsidRPr="000D2AE1">
        <w:t xml:space="preserve"> tysięcy 00/100</w:t>
      </w:r>
      <w:r w:rsidRPr="00D91376">
        <w:t> PLN)</w:t>
      </w:r>
      <w:r>
        <w:t>.</w:t>
      </w:r>
      <w:r w:rsidRPr="00601683">
        <w:rPr>
          <w:b/>
          <w:sz w:val="28"/>
          <w:szCs w:val="28"/>
        </w:rPr>
        <w:t xml:space="preserve"> </w:t>
      </w:r>
      <w:r>
        <w:rPr>
          <w:b/>
          <w:sz w:val="28"/>
          <w:szCs w:val="28"/>
        </w:rPr>
        <w:t>Przelew musi zostać zaksięgowany na koncie zamawiającego do terminu i godziny składania ofert</w:t>
      </w:r>
      <w:r>
        <w:rPr>
          <w:b/>
        </w:rPr>
        <w:t>.</w:t>
      </w:r>
    </w:p>
    <w:p w14:paraId="40A45F76" w14:textId="3FD18769" w:rsidR="005C61CC" w:rsidRPr="00CC2C51" w:rsidRDefault="005C61CC" w:rsidP="005C61CC">
      <w:pPr>
        <w:pStyle w:val="Nagwek2"/>
        <w:widowControl/>
        <w:tabs>
          <w:tab w:val="clear" w:pos="495"/>
        </w:tabs>
        <w:autoSpaceDE/>
        <w:autoSpaceDN/>
        <w:spacing w:after="60" w:line="240" w:lineRule="auto"/>
      </w:pPr>
      <w:r>
        <w:t xml:space="preserve">Wadium </w:t>
      </w:r>
      <w:r>
        <w:rPr>
          <w:lang w:val="pl-PL"/>
        </w:rPr>
        <w:t xml:space="preserve">musi zostać wniesione przed upływem </w:t>
      </w:r>
      <w:r w:rsidRPr="00CC2C51">
        <w:rPr>
          <w:lang w:val="pl-PL"/>
        </w:rPr>
        <w:t xml:space="preserve">terminu składania ofert, tj. </w:t>
      </w:r>
      <w:r w:rsidRPr="00CC2C51">
        <w:t xml:space="preserve">do dnia </w:t>
      </w:r>
      <w:bookmarkStart w:id="15" w:name="_Hlk115631761"/>
      <w:r w:rsidR="00CC2C51" w:rsidRPr="00CC2C51">
        <w:rPr>
          <w:lang w:val="pl-PL"/>
        </w:rPr>
        <w:t xml:space="preserve">18.10.2022 r. </w:t>
      </w:r>
      <w:r w:rsidRPr="00CC2C51">
        <w:t xml:space="preserve">do godz. </w:t>
      </w:r>
      <w:r w:rsidR="00CC2C51" w:rsidRPr="00CC2C51">
        <w:rPr>
          <w:lang w:val="pl-PL"/>
        </w:rPr>
        <w:t>10:00</w:t>
      </w:r>
      <w:bookmarkEnd w:id="15"/>
      <w:r w:rsidRPr="00CC2C51">
        <w:rPr>
          <w:lang w:val="pl-PL"/>
        </w:rPr>
        <w:t>, według wyboru Wykonawcy w jednej lub kilku następujących formach:</w:t>
      </w:r>
    </w:p>
    <w:p w14:paraId="7CEF106C" w14:textId="77777777" w:rsidR="005C61CC" w:rsidRPr="00CC2C51" w:rsidRDefault="005C61CC" w:rsidP="005C61CC">
      <w:pPr>
        <w:pStyle w:val="Nagwek2"/>
        <w:widowControl/>
        <w:numPr>
          <w:ilvl w:val="0"/>
          <w:numId w:val="17"/>
        </w:numPr>
        <w:tabs>
          <w:tab w:val="clear" w:pos="495"/>
        </w:tabs>
        <w:autoSpaceDE/>
        <w:autoSpaceDN/>
        <w:spacing w:after="0" w:line="240" w:lineRule="auto"/>
      </w:pPr>
      <w:r w:rsidRPr="00CC2C51">
        <w:rPr>
          <w:lang w:val="pl-PL"/>
        </w:rPr>
        <w:t>pieniądzu;</w:t>
      </w:r>
    </w:p>
    <w:p w14:paraId="7A560846" w14:textId="77777777" w:rsidR="005C61CC" w:rsidRPr="007F507E" w:rsidRDefault="005C61CC" w:rsidP="005C61CC">
      <w:pPr>
        <w:pStyle w:val="Nagwek2"/>
        <w:widowControl/>
        <w:numPr>
          <w:ilvl w:val="0"/>
          <w:numId w:val="17"/>
        </w:numPr>
        <w:tabs>
          <w:tab w:val="clear" w:pos="495"/>
        </w:tabs>
        <w:autoSpaceDE/>
        <w:autoSpaceDN/>
        <w:spacing w:after="0" w:line="240" w:lineRule="auto"/>
      </w:pPr>
      <w:r>
        <w:rPr>
          <w:lang w:val="pl-PL"/>
        </w:rPr>
        <w:t>gwarancjach bankowych;</w:t>
      </w:r>
    </w:p>
    <w:p w14:paraId="51886E2C" w14:textId="77777777" w:rsidR="005C61CC" w:rsidRPr="007F507E" w:rsidRDefault="005C61CC" w:rsidP="005C61CC">
      <w:pPr>
        <w:pStyle w:val="Nagwek2"/>
        <w:widowControl/>
        <w:numPr>
          <w:ilvl w:val="0"/>
          <w:numId w:val="17"/>
        </w:numPr>
        <w:tabs>
          <w:tab w:val="clear" w:pos="495"/>
        </w:tabs>
        <w:autoSpaceDE/>
        <w:autoSpaceDN/>
        <w:spacing w:after="0" w:line="240" w:lineRule="auto"/>
      </w:pPr>
      <w:r>
        <w:rPr>
          <w:lang w:val="pl-PL"/>
        </w:rPr>
        <w:t>gwarancjach ubezpieczeniowych;</w:t>
      </w:r>
    </w:p>
    <w:p w14:paraId="79F77ADA" w14:textId="77777777" w:rsidR="005C61CC" w:rsidRPr="00876900" w:rsidRDefault="005C61CC" w:rsidP="005C61CC">
      <w:pPr>
        <w:pStyle w:val="Nagwek2"/>
        <w:widowControl/>
        <w:numPr>
          <w:ilvl w:val="0"/>
          <w:numId w:val="17"/>
        </w:numPr>
        <w:tabs>
          <w:tab w:val="clear" w:pos="495"/>
        </w:tabs>
        <w:autoSpaceDE/>
        <w:autoSpaceDN/>
        <w:spacing w:after="0" w:line="240" w:lineRule="auto"/>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14:paraId="2630FA7A" w14:textId="5FF85B6C" w:rsidR="005C61CC" w:rsidRDefault="005C61CC" w:rsidP="005C61CC">
      <w:pPr>
        <w:pStyle w:val="Nagwek2"/>
        <w:widowControl/>
        <w:tabs>
          <w:tab w:val="clear" w:pos="495"/>
        </w:tabs>
        <w:autoSpaceDE/>
        <w:autoSpaceDN/>
        <w:spacing w:after="60" w:line="240" w:lineRule="auto"/>
      </w:pPr>
      <w:r>
        <w:rPr>
          <w:lang w:val="pl-PL"/>
        </w:rPr>
        <w:t xml:space="preserve">Wadium </w:t>
      </w:r>
      <w:r>
        <w:t xml:space="preserve">musi obejmować pełen okres związania ofertą tj. do </w:t>
      </w:r>
      <w:r w:rsidRPr="00CC2C51">
        <w:t xml:space="preserve">dnia </w:t>
      </w:r>
      <w:bookmarkStart w:id="16" w:name="_Hlk115631708"/>
      <w:r w:rsidR="00CC2C51" w:rsidRPr="00CC2C51">
        <w:rPr>
          <w:lang w:val="pl-PL"/>
        </w:rPr>
        <w:t>16.11.2022 r.</w:t>
      </w:r>
      <w:bookmarkEnd w:id="16"/>
    </w:p>
    <w:p w14:paraId="4005E8C5" w14:textId="23CBB9BB" w:rsidR="005C61CC" w:rsidRDefault="005C61CC" w:rsidP="005C61CC">
      <w:pPr>
        <w:pStyle w:val="Nagwek2"/>
        <w:widowControl/>
        <w:tabs>
          <w:tab w:val="clear" w:pos="495"/>
        </w:tabs>
        <w:autoSpaceDE/>
        <w:autoSpaceDN/>
        <w:spacing w:after="60" w:line="240" w:lineRule="auto"/>
      </w:pPr>
      <w:r>
        <w:rPr>
          <w:lang w:val="pl-PL"/>
        </w:rPr>
        <w:t xml:space="preserve">Wadium </w:t>
      </w:r>
      <w:r>
        <w:t>wnoszone w pieniądzu należy wpłacić przelewem na rachunek bankowy Zamawiającego</w:t>
      </w:r>
      <w:r w:rsidRPr="00CC2C51">
        <w:t xml:space="preserve">: </w:t>
      </w:r>
      <w:r w:rsidR="00CC2C51" w:rsidRPr="00CC2C51">
        <w:rPr>
          <w:lang w:val="pl-PL"/>
        </w:rPr>
        <w:t>78 1090 2590 0000 0001 3703 2530</w:t>
      </w:r>
      <w:r w:rsidR="00CC2C51">
        <w:rPr>
          <w:lang w:val="pl-PL"/>
        </w:rPr>
        <w:t>,</w:t>
      </w:r>
      <w:r w:rsidR="00CC2C51" w:rsidRPr="00CC2C51">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3DBFAE39" w14:textId="77777777" w:rsidR="005C61CC" w:rsidRPr="00634AFB" w:rsidRDefault="005C61CC" w:rsidP="005C61CC">
      <w:pPr>
        <w:pStyle w:val="Nagwek2"/>
        <w:widowControl/>
        <w:tabs>
          <w:tab w:val="clear" w:pos="495"/>
        </w:tabs>
        <w:autoSpaceDE/>
        <w:autoSpaceDN/>
        <w:spacing w:after="60" w:line="240" w:lineRule="auto"/>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14:paraId="7D8BA6AE" w14:textId="75213B9D" w:rsidR="005C61CC" w:rsidRPr="000D2AE1" w:rsidRDefault="005C61CC" w:rsidP="005C61CC">
      <w:pPr>
        <w:pStyle w:val="Nagwek2"/>
        <w:widowControl/>
        <w:numPr>
          <w:ilvl w:val="0"/>
          <w:numId w:val="18"/>
        </w:numPr>
        <w:tabs>
          <w:tab w:val="clear" w:pos="495"/>
        </w:tabs>
        <w:autoSpaceDE/>
        <w:autoSpaceDN/>
        <w:spacing w:after="0" w:line="240" w:lineRule="auto"/>
      </w:pPr>
      <w:r>
        <w:rPr>
          <w:lang w:val="pl-PL"/>
        </w:rPr>
        <w:t xml:space="preserve">wskazanie </w:t>
      </w:r>
      <w:r>
        <w:t>Beneficjenta poręczenia lub gwarancji, którym mus</w:t>
      </w:r>
      <w:r w:rsidRPr="00CC2C51">
        <w:t xml:space="preserve">i być </w:t>
      </w:r>
      <w:r w:rsidR="00CC2C51" w:rsidRPr="00CC2C51">
        <w:t>Państwow</w:t>
      </w:r>
      <w:r w:rsidR="00CC2C51" w:rsidRPr="00CC2C51">
        <w:rPr>
          <w:lang w:val="pl-PL"/>
        </w:rPr>
        <w:t>a</w:t>
      </w:r>
      <w:r w:rsidR="00CC2C51" w:rsidRPr="00CC2C51">
        <w:t xml:space="preserve"> Wyższ</w:t>
      </w:r>
      <w:r w:rsidR="00CC2C51" w:rsidRPr="00CC2C51">
        <w:rPr>
          <w:lang w:val="pl-PL"/>
        </w:rPr>
        <w:t>a</w:t>
      </w:r>
      <w:r w:rsidR="00CC2C51" w:rsidRPr="00CC2C51">
        <w:t xml:space="preserve"> Szkoł</w:t>
      </w:r>
      <w:r w:rsidR="00CC2C51" w:rsidRPr="00CC2C51">
        <w:rPr>
          <w:lang w:val="pl-PL"/>
        </w:rPr>
        <w:t>a</w:t>
      </w:r>
      <w:r w:rsidR="00CC2C51" w:rsidRPr="00CC2C51">
        <w:t xml:space="preserve"> Techniczno-Ekonomicznej im. Ks. Bronisława Markiewicza w Jarosławiu</w:t>
      </w:r>
      <w:r w:rsidR="00CC2C51">
        <w:rPr>
          <w:lang w:val="pl-PL"/>
        </w:rPr>
        <w:t>;</w:t>
      </w:r>
    </w:p>
    <w:p w14:paraId="71866994" w14:textId="77777777" w:rsidR="005C61CC" w:rsidRPr="00634AFB" w:rsidRDefault="005C61CC" w:rsidP="005C61CC">
      <w:pPr>
        <w:pStyle w:val="Nagwek2"/>
        <w:widowControl/>
        <w:numPr>
          <w:ilvl w:val="0"/>
          <w:numId w:val="18"/>
        </w:numPr>
        <w:tabs>
          <w:tab w:val="clear" w:pos="495"/>
        </w:tabs>
        <w:autoSpaceDE/>
        <w:autoSpaceDN/>
        <w:spacing w:after="0" w:line="240" w:lineRule="auto"/>
      </w:pPr>
      <w:r>
        <w:rPr>
          <w:lang w:val="pl-PL"/>
        </w:rPr>
        <w:lastRenderedPageBreak/>
        <w:t>nazwę i adres siedziby Wykonawcy;</w:t>
      </w:r>
    </w:p>
    <w:p w14:paraId="4C8D4315" w14:textId="77777777" w:rsidR="005C61CC" w:rsidRPr="00634AFB" w:rsidRDefault="005C61CC" w:rsidP="005C61CC">
      <w:pPr>
        <w:pStyle w:val="Nagwek2"/>
        <w:widowControl/>
        <w:numPr>
          <w:ilvl w:val="0"/>
          <w:numId w:val="18"/>
        </w:numPr>
        <w:tabs>
          <w:tab w:val="clear" w:pos="495"/>
        </w:tabs>
        <w:autoSpaceDE/>
        <w:autoSpaceDN/>
        <w:spacing w:after="0" w:line="240" w:lineRule="auto"/>
      </w:pPr>
      <w:r>
        <w:rPr>
          <w:lang w:val="pl-PL"/>
        </w:rPr>
        <w:t>kwotę i termin ważności gwarancji/poręczenia;</w:t>
      </w:r>
    </w:p>
    <w:p w14:paraId="62536141" w14:textId="77777777" w:rsidR="005C61CC" w:rsidRPr="00F6210A" w:rsidRDefault="005C61CC" w:rsidP="005C61CC">
      <w:pPr>
        <w:pStyle w:val="Nagwek2"/>
        <w:widowControl/>
        <w:numPr>
          <w:ilvl w:val="0"/>
          <w:numId w:val="18"/>
        </w:numPr>
        <w:tabs>
          <w:tab w:val="clear" w:pos="495"/>
        </w:tabs>
        <w:autoSpaceDE/>
        <w:autoSpaceDN/>
        <w:spacing w:after="0" w:line="240" w:lineRule="auto"/>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14:paraId="33C6F8A5" w14:textId="77777777" w:rsidR="005C61CC" w:rsidRPr="00876900" w:rsidRDefault="005C61CC" w:rsidP="005C61CC">
      <w:pPr>
        <w:pStyle w:val="Nagwek2"/>
        <w:widowControl/>
        <w:tabs>
          <w:tab w:val="clear" w:pos="495"/>
        </w:tabs>
        <w:autoSpaceDE/>
        <w:autoSpaceDN/>
        <w:spacing w:after="60" w:line="240" w:lineRule="auto"/>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733D9958" w14:textId="77777777" w:rsidR="005C61CC" w:rsidRPr="00720175" w:rsidRDefault="005C61CC" w:rsidP="005C61CC">
      <w:pPr>
        <w:pStyle w:val="Nagwek2"/>
        <w:widowControl/>
        <w:tabs>
          <w:tab w:val="clear" w:pos="495"/>
        </w:tabs>
        <w:autoSpaceDE/>
        <w:autoSpaceDN/>
        <w:spacing w:after="60" w:line="240" w:lineRule="auto"/>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14:paraId="1D30C925" w14:textId="77777777" w:rsidR="005C61CC" w:rsidRDefault="005C61CC" w:rsidP="005C61CC">
      <w:pPr>
        <w:pStyle w:val="Nagwek2"/>
        <w:widowControl/>
        <w:tabs>
          <w:tab w:val="clear" w:pos="495"/>
        </w:tabs>
        <w:autoSpaceDE/>
        <w:autoSpaceDN/>
        <w:spacing w:after="60" w:line="240" w:lineRule="auto"/>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73A153CD" w14:textId="2BAC2ED2" w:rsidR="008D48A7" w:rsidRPr="00876900" w:rsidRDefault="008D48A7" w:rsidP="00930133">
      <w:pPr>
        <w:pStyle w:val="Nagwek1"/>
      </w:pPr>
      <w:bookmarkStart w:id="1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7"/>
    </w:p>
    <w:p w14:paraId="0F18C4A1" w14:textId="768F1E4A" w:rsidR="008D48A7" w:rsidRPr="006737AF" w:rsidRDefault="008D48A7" w:rsidP="003E373F">
      <w:pPr>
        <w:pStyle w:val="Nagwek2"/>
      </w:pPr>
      <w:r w:rsidRPr="006737AF">
        <w:t xml:space="preserve">Wykonawca pozostaje związany ofertą </w:t>
      </w:r>
      <w:r w:rsidR="00247C72" w:rsidRPr="006737AF">
        <w:t xml:space="preserve">do dnia </w:t>
      </w:r>
      <w:r w:rsidR="006737AF" w:rsidRPr="006737AF">
        <w:rPr>
          <w:lang w:val="pl-PL"/>
        </w:rPr>
        <w:t>16.11.2022 r.</w:t>
      </w:r>
    </w:p>
    <w:p w14:paraId="443C105B" w14:textId="77777777" w:rsidR="008D48A7" w:rsidRDefault="008D48A7" w:rsidP="003E373F">
      <w:pPr>
        <w:pStyle w:val="Nagwek2"/>
      </w:pPr>
      <w:r>
        <w:t>Bieg terminu związania ofertą rozpoczyna się wraz z upływem terminu składania ofert.</w:t>
      </w:r>
    </w:p>
    <w:p w14:paraId="4F4C51EB" w14:textId="77777777" w:rsidR="00BF579F" w:rsidRDefault="00BF579F" w:rsidP="003E373F">
      <w:pPr>
        <w:pStyle w:val="Nagwek2"/>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14:paraId="3DEF7C90" w14:textId="43A95F8B" w:rsidR="008D48A7" w:rsidRDefault="008D48A7" w:rsidP="00930133">
      <w:pPr>
        <w:pStyle w:val="Nagwek1"/>
      </w:pPr>
      <w:bookmarkStart w:id="18" w:name="_Toc258314252"/>
      <w:r w:rsidRPr="008872CB">
        <w:t>Opis sposobu przygotowywania ofert</w:t>
      </w:r>
      <w:bookmarkEnd w:id="18"/>
    </w:p>
    <w:p w14:paraId="278A7223" w14:textId="77777777" w:rsidR="00133ADF" w:rsidRPr="00133ADF" w:rsidRDefault="00133ADF" w:rsidP="003E373F">
      <w:pPr>
        <w:pStyle w:val="Nagwek2"/>
      </w:pPr>
      <w:r>
        <w:rPr>
          <w:rFonts w:eastAsia="Calibri"/>
        </w:rPr>
        <w:t xml:space="preserve"> Oferta składana jest za pośrednictwem </w:t>
      </w:r>
      <w:r>
        <w:rPr>
          <w:rFonts w:eastAsia="Calibri"/>
          <w:b/>
          <w:i/>
        </w:rPr>
        <w:t>Formularza do złożenia, zmiany, wycofania oferty lub wniosku</w:t>
      </w:r>
      <w:r>
        <w:rPr>
          <w:rFonts w:eastAsia="Calibri"/>
          <w:b/>
        </w:rPr>
        <w:t xml:space="preserve"> </w:t>
      </w:r>
      <w:r>
        <w:rPr>
          <w:rFonts w:eastAsia="Calibri"/>
        </w:rPr>
        <w:t xml:space="preserve">dostępnego na </w:t>
      </w:r>
      <w:proofErr w:type="spellStart"/>
      <w:r>
        <w:rPr>
          <w:rFonts w:eastAsia="Calibri"/>
        </w:rPr>
        <w:t>ePUAP</w:t>
      </w:r>
      <w:proofErr w:type="spellEnd"/>
      <w:r>
        <w:rPr>
          <w:rFonts w:eastAsia="Calibri"/>
        </w:rPr>
        <w:t xml:space="preserve"> i udostępnionego również na </w:t>
      </w:r>
      <w:proofErr w:type="spellStart"/>
      <w:r>
        <w:rPr>
          <w:rFonts w:eastAsia="Calibri"/>
        </w:rPr>
        <w:t>miniPortalu</w:t>
      </w:r>
      <w:proofErr w:type="spellEnd"/>
      <w:r>
        <w:rPr>
          <w:rFonts w:eastAsia="Calibri"/>
        </w:rPr>
        <w:t xml:space="preserve">. Funkcjonalność niezbędna do zaszyfrowania oferty przez Wykonawcę jest dostępny dla wykonawców na </w:t>
      </w:r>
      <w:proofErr w:type="spellStart"/>
      <w:r>
        <w:rPr>
          <w:rFonts w:eastAsia="Calibri"/>
        </w:rPr>
        <w:t>miniPortalu</w:t>
      </w:r>
      <w:proofErr w:type="spellEnd"/>
      <w:r>
        <w:rPr>
          <w:rFonts w:eastAsia="Calibri"/>
        </w:rPr>
        <w:t xml:space="preserve">. W formularzu oferty </w:t>
      </w:r>
      <w:r>
        <w:rPr>
          <w:rFonts w:eastAsia="Calibri"/>
          <w:b/>
        </w:rPr>
        <w:t xml:space="preserve">Wykonawca zobowiązany jest podać adres skrzynki </w:t>
      </w:r>
      <w:proofErr w:type="spellStart"/>
      <w:r>
        <w:rPr>
          <w:rFonts w:eastAsia="Calibri"/>
          <w:b/>
        </w:rPr>
        <w:t>ePUAP</w:t>
      </w:r>
      <w:proofErr w:type="spellEnd"/>
      <w:r>
        <w:rPr>
          <w:rFonts w:eastAsia="Calibri"/>
          <w:b/>
        </w:rPr>
        <w:t>,</w:t>
      </w:r>
      <w:r>
        <w:rPr>
          <w:rFonts w:eastAsia="Calibri"/>
        </w:rPr>
        <w:t xml:space="preserve"> na którym prowadzona będzie korespondencja związana z postępowaniem.</w:t>
      </w:r>
    </w:p>
    <w:p w14:paraId="054969AE" w14:textId="77777777" w:rsidR="00133ADF" w:rsidRPr="00133ADF" w:rsidRDefault="00133ADF" w:rsidP="003E373F">
      <w:pPr>
        <w:pStyle w:val="Nagwek2"/>
      </w:pPr>
      <w:r w:rsidRPr="00133ADF">
        <w:t>Jeden Wykonawca może złożyć tylko jedną ofertę. Złożenie większej liczby ofert lu</w:t>
      </w:r>
      <w:r w:rsidR="00A5441D">
        <w:t>b złożenie ofert wariantowych/</w:t>
      </w:r>
      <w:r w:rsidRPr="00133ADF">
        <w:t>alternatywnych spowoduje odrzucenie wszystkich ofert złożonych przez Wykonawcę.</w:t>
      </w:r>
    </w:p>
    <w:p w14:paraId="6C67FE31" w14:textId="77777777" w:rsidR="00133ADF" w:rsidRPr="00133ADF" w:rsidRDefault="00133ADF" w:rsidP="003E373F">
      <w:pPr>
        <w:pStyle w:val="Nagwek2"/>
      </w:pPr>
      <w:r w:rsidRPr="00133ADF">
        <w:rPr>
          <w:rFonts w:eastAsia="Calibri"/>
        </w:rPr>
        <w:t xml:space="preserve">Oferta powinna być sporządzona w języku polskim, z zachowaniem postaci elektronicznej w szczególności w formacie danych </w:t>
      </w:r>
      <w:r w:rsidRPr="00133ADF">
        <w:t>.pdf, .</w:t>
      </w:r>
      <w:proofErr w:type="spellStart"/>
      <w:r w:rsidRPr="00133ADF">
        <w:t>doc</w:t>
      </w:r>
      <w:proofErr w:type="spellEnd"/>
      <w:r w:rsidRPr="00133ADF">
        <w:t>, .</w:t>
      </w:r>
      <w:proofErr w:type="spellStart"/>
      <w:r w:rsidRPr="00133ADF">
        <w:t>docx</w:t>
      </w:r>
      <w:proofErr w:type="spellEnd"/>
      <w:r w:rsidRPr="00133ADF">
        <w:t>, .rtf, .</w:t>
      </w:r>
      <w:proofErr w:type="spellStart"/>
      <w:r w:rsidRPr="00133ADF">
        <w:t>xps</w:t>
      </w:r>
      <w:proofErr w:type="spellEnd"/>
      <w:r w:rsidRPr="00133ADF">
        <w:t>, .</w:t>
      </w:r>
      <w:proofErr w:type="spellStart"/>
      <w:r w:rsidRPr="00133ADF">
        <w:t>odt</w:t>
      </w:r>
      <w:proofErr w:type="spellEnd"/>
      <w:r w:rsidRPr="00133ADF">
        <w:t xml:space="preserve"> </w:t>
      </w:r>
      <w:r w:rsidRPr="00133ADF">
        <w:rPr>
          <w:rFonts w:eastAsia="Calibri"/>
        </w:rPr>
        <w:t xml:space="preserve"> i opatrzona / podpisana kwalifikowanym podpisem elektronicznym. Sposób złożenia oferty, w tym zaszyfrowania oferty opisany został w Instrukcji użytkownika / Regulaminie korzystania z </w:t>
      </w:r>
      <w:proofErr w:type="spellStart"/>
      <w:r w:rsidRPr="00133ADF">
        <w:rPr>
          <w:rFonts w:eastAsia="Calibri"/>
        </w:rPr>
        <w:t>miniPortalu</w:t>
      </w:r>
      <w:proofErr w:type="spellEnd"/>
      <w:r w:rsidRPr="00133ADF">
        <w:rPr>
          <w:rFonts w:eastAsia="Calibri"/>
        </w:rPr>
        <w:t xml:space="preserve">. Ofertę należy złożyć w oryginale.  </w:t>
      </w:r>
    </w:p>
    <w:p w14:paraId="6C8F90AA" w14:textId="77777777" w:rsidR="00133ADF" w:rsidRPr="00133ADF" w:rsidRDefault="00133ADF" w:rsidP="003E373F">
      <w:pPr>
        <w:pStyle w:val="Nagwek2"/>
      </w:pPr>
      <w:r w:rsidRPr="00133ADF">
        <w:rPr>
          <w:rFonts w:eastAsia="Calibri"/>
        </w:rPr>
        <w:t>Do przygotowania oferty konieczne jest posiadania przez osobę upoważnioną do reprezentacji Wykonawcy kwalifikowanego podpisu elektronicznego, podpisu zaufanego lub podpisu osobistego.</w:t>
      </w:r>
    </w:p>
    <w:p w14:paraId="5AADB521" w14:textId="77777777" w:rsidR="00133ADF" w:rsidRPr="00133ADF" w:rsidRDefault="00133ADF" w:rsidP="003E373F">
      <w:pPr>
        <w:pStyle w:val="Nagwek2"/>
      </w:pPr>
      <w:r>
        <w:rPr>
          <w:rFonts w:eastAsia="Calibri"/>
          <w:lang w:val="pl-PL"/>
        </w:rPr>
        <w:t>O</w:t>
      </w:r>
      <w:proofErr w:type="spellStart"/>
      <w:r w:rsidRPr="006E2613">
        <w:rPr>
          <w:rFonts w:eastAsia="Calibri"/>
        </w:rPr>
        <w:t>ferta</w:t>
      </w:r>
      <w:proofErr w:type="spellEnd"/>
      <w:r w:rsidRPr="006E2613">
        <w:rPr>
          <w:rFonts w:eastAsia="Calibri"/>
        </w:rPr>
        <w:t xml:space="preserve"> </w:t>
      </w:r>
      <w:r w:rsidRPr="001B12DB">
        <w:rPr>
          <w:rFonts w:eastAsia="Calibri"/>
        </w:rPr>
        <w:t xml:space="preserve">wraz ze stanowiącymi jej integralną część załącznikami, powinna być podpisana ważnym kwalifikowanym podpisem elektronicznym, podpisem zaufanym lub podpisem osobistym, </w:t>
      </w:r>
      <w:r w:rsidRPr="001B12DB">
        <w:rPr>
          <w:rFonts w:eastAsia="Calibri"/>
        </w:rPr>
        <w:lastRenderedPageBreak/>
        <w:t>przez osobę (osoby) uprawnione do reprezentowania Wykonawcy, zgodnie z formą reprezentacji określoną w dokumentach rejestrowych,</w:t>
      </w:r>
    </w:p>
    <w:p w14:paraId="550A9811" w14:textId="77777777" w:rsidR="00133ADF" w:rsidRPr="00133ADF" w:rsidRDefault="00133ADF" w:rsidP="003E373F">
      <w:pPr>
        <w:pStyle w:val="Nagwek2"/>
      </w:pPr>
      <w:r w:rsidRPr="00133ADF">
        <w:t xml:space="preserve">Oferta winna być sporządzona wg wzoru opisanego w SWZ i podpisana kwalifikowanym podpisem elektronicznym przez osobę (osoby) uprawnioną do występowania w imieniu Wykonawcy (dalej „Osoby Uprawnione”). Złożona oferta powinna zawierać dane zgodne ze wzorcem zawartym w załączniku nr 1  (Formularz ofertowy). Jeżeli na ofertę składa się klika dokumentów, Wykonawca powinien stworzyć folder, do którego przeniesie wszystkie dokumenty oferty, podpisane w sposób o którym mowa powyżej. Następnie z tego folderu należy zrobić / utworzyć folder .zip ( bez nadawania mu haseł i bez szyfrowania ). W kolejnym kroku za pośrednictwem aplikacji do szyfrowania Wykonawca zaszyfruje folder zawierający dokumenty składające się na ofertę. </w:t>
      </w:r>
    </w:p>
    <w:p w14:paraId="12789F4B" w14:textId="77777777" w:rsidR="00133ADF" w:rsidRPr="00133ADF" w:rsidRDefault="00133ADF" w:rsidP="003E373F">
      <w:pPr>
        <w:pStyle w:val="Nagwek2"/>
      </w:pPr>
      <w:r w:rsidRPr="00133ADF">
        <w:rPr>
          <w:rFonts w:eastAsia="Calibri"/>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133ADF">
        <w:rPr>
          <w:rFonts w:eastAsia="Calibri"/>
          <w:i/>
        </w:rPr>
        <w:t>„ Załącznik stanowiący tajemnicę przedsiębiorstwa ”</w:t>
      </w:r>
      <w:r w:rsidRPr="00133ADF">
        <w:rPr>
          <w:rFonts w:eastAsia="Calibri"/>
        </w:rPr>
        <w:t xml:space="preserve">, a następnie wraz z plikami stanowiącymi jawną część skompresowane do jednego pliku archiwum (ZIP). </w:t>
      </w:r>
    </w:p>
    <w:p w14:paraId="3883AEED" w14:textId="77777777" w:rsidR="00133ADF" w:rsidRPr="00133ADF" w:rsidRDefault="00133ADF" w:rsidP="003E373F">
      <w:pPr>
        <w:pStyle w:val="Nagwek2"/>
      </w:pPr>
      <w:r w:rsidRPr="00133ADF">
        <w:rPr>
          <w:rFonts w:eastAsia="Calibri"/>
        </w:rPr>
        <w:t xml:space="preserve">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33ADF">
        <w:rPr>
          <w:rFonts w:eastAsia="Calibri"/>
        </w:rPr>
        <w:t>Pzp</w:t>
      </w:r>
      <w:proofErr w:type="spellEnd"/>
      <w:r w:rsidRPr="00133ADF">
        <w:rPr>
          <w:rFonts w:eastAsia="Calibri"/>
        </w:rPr>
        <w:t xml:space="preserve">. </w:t>
      </w:r>
    </w:p>
    <w:p w14:paraId="2EDA9A28" w14:textId="77777777" w:rsidR="00133ADF" w:rsidRPr="00133ADF" w:rsidRDefault="00133ADF" w:rsidP="003E373F">
      <w:pPr>
        <w:pStyle w:val="Nagwek2"/>
      </w:pPr>
      <w:r w:rsidRPr="00133ADF">
        <w:rPr>
          <w:rFonts w:eastAsia="Calibri"/>
        </w:rPr>
        <w:t xml:space="preserve">Zaleca się aby uzasadnienie zastrzeżenia informacji jako tajemnicy przedsiębiorstwa było sformułowane w sposób umożliwiający jego udostępnienie. </w:t>
      </w:r>
    </w:p>
    <w:p w14:paraId="1358C521" w14:textId="77777777" w:rsidR="00133ADF" w:rsidRDefault="00133ADF" w:rsidP="003E373F">
      <w:pPr>
        <w:pStyle w:val="Nagwek2"/>
        <w:rPr>
          <w:i/>
          <w:lang w:eastAsia="ar-SA"/>
        </w:rPr>
      </w:pPr>
      <w: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F8F393C" w14:textId="77777777" w:rsidR="008C47F9" w:rsidRPr="00133ADF" w:rsidRDefault="00D50D88" w:rsidP="003E373F">
      <w:pPr>
        <w:pStyle w:val="Nagwek2"/>
        <w:rPr>
          <w:i/>
          <w:lang w:eastAsia="ar-SA"/>
        </w:rPr>
      </w:pPr>
      <w:r w:rsidRPr="00D50D88">
        <w:t>Zamawiający nie przewiduje zwrotu kosztów udziału w postępowaniu</w:t>
      </w:r>
      <w:r w:rsidRPr="00133ADF">
        <w:rPr>
          <w:lang w:val="pl-PL"/>
        </w:rPr>
        <w:t>.</w:t>
      </w:r>
      <w:r w:rsidRPr="00D50D88">
        <w:t xml:space="preserve"> Wykonawca ponosi wszelkie koszty związane z przygotowaniem i złożeniem oferty</w:t>
      </w:r>
      <w:r w:rsidR="003D0409" w:rsidRPr="00133ADF">
        <w:rPr>
          <w:lang w:val="pl-PL"/>
        </w:rPr>
        <w:t>.</w:t>
      </w:r>
    </w:p>
    <w:p w14:paraId="4493A01E" w14:textId="16614604" w:rsidR="008D48A7" w:rsidRPr="00876900" w:rsidRDefault="008D48A7" w:rsidP="00930133">
      <w:pPr>
        <w:pStyle w:val="Nagwek1"/>
      </w:pPr>
      <w:bookmarkStart w:id="19" w:name="_Toc258314253"/>
      <w:r w:rsidRPr="00CE099A">
        <w:t>Miejsce oraz termin składania ofert</w:t>
      </w:r>
      <w:bookmarkEnd w:id="19"/>
    </w:p>
    <w:p w14:paraId="6E727942" w14:textId="190A1075" w:rsidR="003E373F" w:rsidRPr="00062227" w:rsidRDefault="003E373F" w:rsidP="003E373F">
      <w:pPr>
        <w:pStyle w:val="Akapitzlist"/>
        <w:widowControl w:val="0"/>
        <w:tabs>
          <w:tab w:val="left" w:pos="845"/>
        </w:tabs>
        <w:autoSpaceDE w:val="0"/>
        <w:autoSpaceDN w:val="0"/>
        <w:spacing w:before="120" w:after="120" w:line="276" w:lineRule="auto"/>
        <w:ind w:left="425"/>
        <w:contextualSpacing w:val="0"/>
        <w:jc w:val="both"/>
        <w:rPr>
          <w:rFonts w:ascii="Times New Roman" w:hAnsi="Times New Roman"/>
          <w:sz w:val="24"/>
          <w:szCs w:val="24"/>
        </w:rPr>
      </w:pPr>
      <w:bookmarkStart w:id="20" w:name="_Toc258314254"/>
      <w:r w:rsidRPr="00062227">
        <w:rPr>
          <w:rFonts w:ascii="Times New Roman" w:hAnsi="Times New Roman"/>
          <w:sz w:val="24"/>
          <w:szCs w:val="24"/>
        </w:rPr>
        <w:t>Oferty</w:t>
      </w:r>
      <w:r w:rsidRPr="00062227">
        <w:rPr>
          <w:rFonts w:ascii="Times New Roman" w:hAnsi="Times New Roman"/>
          <w:spacing w:val="-4"/>
          <w:sz w:val="24"/>
          <w:szCs w:val="24"/>
        </w:rPr>
        <w:t xml:space="preserve"> </w:t>
      </w:r>
      <w:r w:rsidRPr="00062227">
        <w:rPr>
          <w:rFonts w:ascii="Times New Roman" w:hAnsi="Times New Roman"/>
          <w:sz w:val="24"/>
          <w:szCs w:val="24"/>
        </w:rPr>
        <w:t>należy</w:t>
      </w:r>
      <w:r w:rsidRPr="00062227">
        <w:rPr>
          <w:rFonts w:ascii="Times New Roman" w:hAnsi="Times New Roman"/>
          <w:spacing w:val="-4"/>
          <w:sz w:val="24"/>
          <w:szCs w:val="24"/>
        </w:rPr>
        <w:t xml:space="preserve"> </w:t>
      </w:r>
      <w:r w:rsidRPr="00062227">
        <w:rPr>
          <w:rFonts w:ascii="Times New Roman" w:hAnsi="Times New Roman"/>
          <w:sz w:val="24"/>
          <w:szCs w:val="24"/>
        </w:rPr>
        <w:t>złożyć</w:t>
      </w:r>
      <w:r w:rsidRPr="00062227">
        <w:rPr>
          <w:rFonts w:ascii="Times New Roman" w:hAnsi="Times New Roman"/>
          <w:spacing w:val="-1"/>
          <w:sz w:val="24"/>
          <w:szCs w:val="24"/>
        </w:rPr>
        <w:t xml:space="preserve"> </w:t>
      </w:r>
      <w:r w:rsidRPr="00062227">
        <w:rPr>
          <w:rFonts w:ascii="Times New Roman" w:hAnsi="Times New Roman"/>
          <w:sz w:val="24"/>
          <w:szCs w:val="24"/>
        </w:rPr>
        <w:t>za</w:t>
      </w:r>
      <w:r w:rsidRPr="00062227">
        <w:rPr>
          <w:rFonts w:ascii="Times New Roman" w:hAnsi="Times New Roman"/>
          <w:spacing w:val="-1"/>
          <w:sz w:val="24"/>
          <w:szCs w:val="24"/>
        </w:rPr>
        <w:t xml:space="preserve"> </w:t>
      </w:r>
      <w:r w:rsidRPr="00062227">
        <w:rPr>
          <w:rFonts w:ascii="Times New Roman" w:hAnsi="Times New Roman"/>
          <w:sz w:val="24"/>
          <w:szCs w:val="24"/>
        </w:rPr>
        <w:t>pośrednictwem</w:t>
      </w:r>
      <w:r w:rsidRPr="00062227">
        <w:rPr>
          <w:rFonts w:ascii="Times New Roman" w:hAnsi="Times New Roman"/>
          <w:spacing w:val="-2"/>
          <w:sz w:val="24"/>
          <w:szCs w:val="24"/>
        </w:rPr>
        <w:t xml:space="preserve"> </w:t>
      </w:r>
      <w:r w:rsidRPr="00062227">
        <w:rPr>
          <w:rFonts w:ascii="Times New Roman" w:hAnsi="Times New Roman"/>
          <w:b/>
          <w:sz w:val="24"/>
          <w:szCs w:val="24"/>
        </w:rPr>
        <w:t>„Formularza</w:t>
      </w:r>
      <w:r w:rsidRPr="00062227">
        <w:rPr>
          <w:rFonts w:ascii="Times New Roman" w:hAnsi="Times New Roman"/>
          <w:b/>
          <w:spacing w:val="-2"/>
          <w:sz w:val="24"/>
          <w:szCs w:val="24"/>
        </w:rPr>
        <w:t xml:space="preserve"> </w:t>
      </w:r>
      <w:r w:rsidRPr="00062227">
        <w:rPr>
          <w:rFonts w:ascii="Times New Roman" w:hAnsi="Times New Roman"/>
          <w:b/>
          <w:sz w:val="24"/>
          <w:szCs w:val="24"/>
        </w:rPr>
        <w:t>do</w:t>
      </w:r>
      <w:r w:rsidRPr="00062227">
        <w:rPr>
          <w:rFonts w:ascii="Times New Roman" w:hAnsi="Times New Roman"/>
          <w:b/>
          <w:spacing w:val="-2"/>
          <w:sz w:val="24"/>
          <w:szCs w:val="24"/>
        </w:rPr>
        <w:t xml:space="preserve"> </w:t>
      </w:r>
      <w:r w:rsidRPr="00062227">
        <w:rPr>
          <w:rFonts w:ascii="Times New Roman" w:hAnsi="Times New Roman"/>
          <w:b/>
          <w:sz w:val="24"/>
          <w:szCs w:val="24"/>
        </w:rPr>
        <w:t>złożenia,</w:t>
      </w:r>
      <w:r w:rsidRPr="00062227">
        <w:rPr>
          <w:rFonts w:ascii="Times New Roman" w:hAnsi="Times New Roman"/>
          <w:b/>
          <w:spacing w:val="-1"/>
          <w:sz w:val="24"/>
          <w:szCs w:val="24"/>
        </w:rPr>
        <w:t xml:space="preserve"> </w:t>
      </w:r>
      <w:r w:rsidRPr="00062227">
        <w:rPr>
          <w:rFonts w:ascii="Times New Roman" w:hAnsi="Times New Roman"/>
          <w:b/>
          <w:sz w:val="24"/>
          <w:szCs w:val="24"/>
        </w:rPr>
        <w:t>zmiany,</w:t>
      </w:r>
      <w:r w:rsidRPr="00062227">
        <w:rPr>
          <w:rFonts w:ascii="Times New Roman" w:hAnsi="Times New Roman"/>
          <w:b/>
          <w:spacing w:val="-3"/>
          <w:sz w:val="24"/>
          <w:szCs w:val="24"/>
        </w:rPr>
        <w:t xml:space="preserve"> </w:t>
      </w:r>
      <w:r w:rsidRPr="00062227">
        <w:rPr>
          <w:rFonts w:ascii="Times New Roman" w:hAnsi="Times New Roman"/>
          <w:b/>
          <w:sz w:val="24"/>
          <w:szCs w:val="24"/>
        </w:rPr>
        <w:t>wycofania</w:t>
      </w:r>
      <w:r w:rsidRPr="00062227">
        <w:rPr>
          <w:rFonts w:ascii="Times New Roman" w:hAnsi="Times New Roman"/>
          <w:b/>
          <w:spacing w:val="-3"/>
          <w:sz w:val="24"/>
          <w:szCs w:val="24"/>
        </w:rPr>
        <w:t xml:space="preserve"> </w:t>
      </w:r>
      <w:r w:rsidRPr="00062227">
        <w:rPr>
          <w:rFonts w:ascii="Times New Roman" w:hAnsi="Times New Roman"/>
          <w:b/>
          <w:sz w:val="24"/>
          <w:szCs w:val="24"/>
        </w:rPr>
        <w:t>oferty lub</w:t>
      </w:r>
      <w:r w:rsidRPr="00062227">
        <w:rPr>
          <w:rFonts w:ascii="Times New Roman" w:hAnsi="Times New Roman"/>
          <w:b/>
          <w:spacing w:val="40"/>
          <w:sz w:val="24"/>
          <w:szCs w:val="24"/>
        </w:rPr>
        <w:t xml:space="preserve"> </w:t>
      </w:r>
      <w:r w:rsidRPr="00062227">
        <w:rPr>
          <w:rFonts w:ascii="Times New Roman" w:hAnsi="Times New Roman"/>
          <w:b/>
          <w:sz w:val="24"/>
          <w:szCs w:val="24"/>
        </w:rPr>
        <w:t>wniosku”</w:t>
      </w:r>
      <w:r w:rsidRPr="00062227">
        <w:rPr>
          <w:rFonts w:ascii="Times New Roman" w:hAnsi="Times New Roman"/>
          <w:b/>
          <w:spacing w:val="80"/>
          <w:w w:val="150"/>
          <w:sz w:val="24"/>
          <w:szCs w:val="24"/>
        </w:rPr>
        <w:t xml:space="preserve"> </w:t>
      </w:r>
      <w:r w:rsidRPr="00062227">
        <w:rPr>
          <w:rFonts w:ascii="Times New Roman" w:hAnsi="Times New Roman"/>
          <w:sz w:val="24"/>
          <w:szCs w:val="24"/>
        </w:rPr>
        <w:t>dostępnego</w:t>
      </w:r>
      <w:r w:rsidRPr="00062227">
        <w:rPr>
          <w:rFonts w:ascii="Times New Roman" w:hAnsi="Times New Roman"/>
          <w:spacing w:val="40"/>
          <w:sz w:val="24"/>
          <w:szCs w:val="24"/>
        </w:rPr>
        <w:t xml:space="preserve"> </w:t>
      </w:r>
      <w:r w:rsidRPr="00062227">
        <w:rPr>
          <w:rFonts w:ascii="Times New Roman" w:hAnsi="Times New Roman"/>
          <w:sz w:val="24"/>
          <w:szCs w:val="24"/>
        </w:rPr>
        <w:t>na</w:t>
      </w:r>
      <w:r w:rsidRPr="00062227">
        <w:rPr>
          <w:rFonts w:ascii="Times New Roman" w:hAnsi="Times New Roman"/>
          <w:spacing w:val="40"/>
          <w:sz w:val="24"/>
          <w:szCs w:val="24"/>
        </w:rPr>
        <w:t xml:space="preserve"> </w:t>
      </w:r>
      <w:proofErr w:type="spellStart"/>
      <w:r w:rsidRPr="00062227">
        <w:rPr>
          <w:rFonts w:ascii="Times New Roman" w:hAnsi="Times New Roman"/>
          <w:sz w:val="24"/>
          <w:szCs w:val="24"/>
        </w:rPr>
        <w:t>ePUAP</w:t>
      </w:r>
      <w:proofErr w:type="spellEnd"/>
      <w:r w:rsidRPr="00062227">
        <w:rPr>
          <w:rFonts w:ascii="Times New Roman" w:hAnsi="Times New Roman"/>
          <w:spacing w:val="40"/>
          <w:sz w:val="24"/>
          <w:szCs w:val="24"/>
        </w:rPr>
        <w:t xml:space="preserve"> </w:t>
      </w:r>
      <w:r w:rsidRPr="00062227">
        <w:rPr>
          <w:rFonts w:ascii="Times New Roman" w:hAnsi="Times New Roman"/>
          <w:sz w:val="24"/>
          <w:szCs w:val="24"/>
        </w:rPr>
        <w:t>i</w:t>
      </w:r>
      <w:r w:rsidRPr="00062227">
        <w:rPr>
          <w:rFonts w:ascii="Times New Roman" w:hAnsi="Times New Roman"/>
          <w:spacing w:val="40"/>
          <w:sz w:val="24"/>
          <w:szCs w:val="24"/>
        </w:rPr>
        <w:t xml:space="preserve"> </w:t>
      </w:r>
      <w:r w:rsidRPr="00062227">
        <w:rPr>
          <w:rFonts w:ascii="Times New Roman" w:hAnsi="Times New Roman"/>
          <w:sz w:val="24"/>
          <w:szCs w:val="24"/>
        </w:rPr>
        <w:t>udostępnionego</w:t>
      </w:r>
      <w:r w:rsidRPr="00062227">
        <w:rPr>
          <w:rFonts w:ascii="Times New Roman" w:hAnsi="Times New Roman"/>
          <w:spacing w:val="40"/>
          <w:sz w:val="24"/>
          <w:szCs w:val="24"/>
        </w:rPr>
        <w:t xml:space="preserve"> </w:t>
      </w:r>
      <w:r w:rsidRPr="00062227">
        <w:rPr>
          <w:rFonts w:ascii="Times New Roman" w:hAnsi="Times New Roman"/>
          <w:sz w:val="24"/>
          <w:szCs w:val="24"/>
        </w:rPr>
        <w:t>również</w:t>
      </w:r>
      <w:r w:rsidRPr="00062227">
        <w:rPr>
          <w:rFonts w:ascii="Times New Roman" w:hAnsi="Times New Roman"/>
          <w:spacing w:val="40"/>
          <w:sz w:val="24"/>
          <w:szCs w:val="24"/>
        </w:rPr>
        <w:t xml:space="preserve"> </w:t>
      </w:r>
      <w:r w:rsidRPr="00062227">
        <w:rPr>
          <w:rFonts w:ascii="Times New Roman" w:hAnsi="Times New Roman"/>
          <w:sz w:val="24"/>
          <w:szCs w:val="24"/>
        </w:rPr>
        <w:t>na</w:t>
      </w:r>
      <w:r w:rsidRPr="00062227">
        <w:rPr>
          <w:rFonts w:ascii="Times New Roman" w:hAnsi="Times New Roman"/>
          <w:spacing w:val="40"/>
          <w:sz w:val="24"/>
          <w:szCs w:val="24"/>
        </w:rPr>
        <w:t xml:space="preserve"> </w:t>
      </w:r>
      <w:proofErr w:type="spellStart"/>
      <w:r w:rsidRPr="00062227">
        <w:rPr>
          <w:rFonts w:ascii="Times New Roman" w:hAnsi="Times New Roman"/>
          <w:sz w:val="24"/>
          <w:szCs w:val="24"/>
        </w:rPr>
        <w:t>miniPortalu</w:t>
      </w:r>
      <w:proofErr w:type="spellEnd"/>
      <w:r w:rsidRPr="00062227">
        <w:rPr>
          <w:rFonts w:ascii="Times New Roman" w:hAnsi="Times New Roman"/>
          <w:sz w:val="24"/>
          <w:szCs w:val="24"/>
        </w:rPr>
        <w:t>,</w:t>
      </w:r>
      <w:r w:rsidRPr="00062227">
        <w:rPr>
          <w:rFonts w:ascii="Times New Roman" w:hAnsi="Times New Roman"/>
          <w:spacing w:val="40"/>
          <w:sz w:val="24"/>
          <w:szCs w:val="24"/>
        </w:rPr>
        <w:t xml:space="preserve"> </w:t>
      </w:r>
      <w:r w:rsidRPr="00062227">
        <w:rPr>
          <w:rFonts w:ascii="Times New Roman" w:hAnsi="Times New Roman"/>
          <w:sz w:val="24"/>
          <w:szCs w:val="24"/>
        </w:rPr>
        <w:t>w</w:t>
      </w:r>
      <w:r w:rsidRPr="00062227">
        <w:rPr>
          <w:rFonts w:ascii="Times New Roman" w:hAnsi="Times New Roman"/>
          <w:spacing w:val="40"/>
          <w:sz w:val="24"/>
          <w:szCs w:val="24"/>
        </w:rPr>
        <w:t xml:space="preserve"> </w:t>
      </w:r>
      <w:r w:rsidRPr="00062227">
        <w:rPr>
          <w:rFonts w:ascii="Times New Roman" w:hAnsi="Times New Roman"/>
          <w:sz w:val="24"/>
          <w:szCs w:val="24"/>
        </w:rPr>
        <w:t>terminie do</w:t>
      </w:r>
      <w:r w:rsidR="00062227">
        <w:rPr>
          <w:rFonts w:ascii="Times New Roman" w:hAnsi="Times New Roman"/>
          <w:sz w:val="24"/>
          <w:szCs w:val="24"/>
        </w:rPr>
        <w:t xml:space="preserve"> </w:t>
      </w:r>
      <w:r w:rsidR="006737AF" w:rsidRPr="00062227">
        <w:rPr>
          <w:rFonts w:ascii="Times New Roman" w:hAnsi="Times New Roman"/>
          <w:sz w:val="24"/>
          <w:szCs w:val="24"/>
        </w:rPr>
        <w:t>18.10.2022 r. do godz. 10:00</w:t>
      </w:r>
    </w:p>
    <w:p w14:paraId="38A2DB6D" w14:textId="2CC7C7F8" w:rsidR="00133ADF" w:rsidRDefault="003E373F" w:rsidP="003E373F">
      <w:pPr>
        <w:pStyle w:val="Nagwek1"/>
        <w:rPr>
          <w:lang w:val="pl-PL"/>
        </w:rPr>
      </w:pPr>
      <w:r>
        <w:rPr>
          <w:lang w:val="pl-PL"/>
        </w:rPr>
        <w:t xml:space="preserve"> </w:t>
      </w:r>
      <w:r w:rsidR="00BE5528">
        <w:rPr>
          <w:lang w:val="pl-PL"/>
        </w:rPr>
        <w:t>termin otwarcia ofert</w:t>
      </w:r>
    </w:p>
    <w:p w14:paraId="46E07F39" w14:textId="36DA27D8" w:rsidR="006737AF" w:rsidRPr="006737AF" w:rsidRDefault="006737AF" w:rsidP="006737AF">
      <w:pPr>
        <w:pStyle w:val="Nagwek2"/>
        <w:rPr>
          <w:lang w:val="pl-PL"/>
        </w:rPr>
      </w:pPr>
      <w:r w:rsidRPr="00AD4DF2">
        <w:t xml:space="preserve">Otwarcie ofert nastąpi w </w:t>
      </w:r>
      <w:r w:rsidRPr="006737AF">
        <w:t xml:space="preserve">dniu </w:t>
      </w:r>
      <w:r w:rsidRPr="006737AF">
        <w:rPr>
          <w:b/>
          <w:lang w:val="pl-PL"/>
        </w:rPr>
        <w:t>18</w:t>
      </w:r>
      <w:r w:rsidRPr="006737AF">
        <w:rPr>
          <w:b/>
        </w:rPr>
        <w:t>.</w:t>
      </w:r>
      <w:r w:rsidRPr="006737AF">
        <w:rPr>
          <w:b/>
          <w:lang w:val="pl-PL"/>
        </w:rPr>
        <w:t>10</w:t>
      </w:r>
      <w:r w:rsidRPr="006737AF">
        <w:rPr>
          <w:b/>
        </w:rPr>
        <w:t>.2022 r. o godzinie 11:00</w:t>
      </w:r>
      <w:r w:rsidRPr="006737AF">
        <w:t>.</w:t>
      </w:r>
    </w:p>
    <w:p w14:paraId="5AC8C794" w14:textId="3B9E66F4" w:rsidR="00133ADF" w:rsidRDefault="00133ADF" w:rsidP="003E373F">
      <w:pPr>
        <w:pStyle w:val="Nagwek2"/>
      </w:pPr>
      <w:r>
        <w:t xml:space="preserve">Otwarcie  ofert  następuje  poprzez  użycie  mechanizmu  do  odszyfrowania  ofert dostępnego  </w:t>
      </w:r>
      <w:r>
        <w:lastRenderedPageBreak/>
        <w:t xml:space="preserve">po  zalogowaniu  w  zakładce  Deszyfrowanie  na  </w:t>
      </w:r>
      <w:proofErr w:type="spellStart"/>
      <w:r>
        <w:t>miniPortalu</w:t>
      </w:r>
      <w:proofErr w:type="spellEnd"/>
      <w:r>
        <w:t xml:space="preserve">  i  następuje poprzez wskazanie pliku do odszyfrowania.  </w:t>
      </w:r>
    </w:p>
    <w:p w14:paraId="639D5094" w14:textId="77777777" w:rsidR="00133ADF" w:rsidRPr="00133ADF" w:rsidRDefault="00133ADF" w:rsidP="003E373F">
      <w:pPr>
        <w:pStyle w:val="Nagwek2"/>
      </w:pPr>
      <w:r w:rsidRPr="00133ADF">
        <w:t>W przypadku awarii systemu teleinformatycznego przy użyciu którego następuje otwarcie ofert, która powoduje brak możliwości otwarcia ofert w terminie określonym w ust. 1, otwarcie ofert nastąpi niezwłocznie po usunięciu awarii.</w:t>
      </w:r>
    </w:p>
    <w:p w14:paraId="25293979" w14:textId="77777777" w:rsidR="00133ADF" w:rsidRPr="00133ADF" w:rsidRDefault="00133ADF" w:rsidP="003E373F">
      <w:pPr>
        <w:pStyle w:val="Nagwek2"/>
      </w:pPr>
      <w:r w:rsidRPr="00133ADF">
        <w:t>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w:t>
      </w:r>
      <w:r w:rsidRPr="00133ADF">
        <w:rPr>
          <w:b/>
        </w:rPr>
        <w:t xml:space="preserve">.  </w:t>
      </w:r>
    </w:p>
    <w:p w14:paraId="398EAC87" w14:textId="77777777" w:rsidR="00133ADF" w:rsidRPr="00133ADF" w:rsidRDefault="00133ADF" w:rsidP="003E373F">
      <w:pPr>
        <w:pStyle w:val="Nagwek2"/>
      </w:pPr>
      <w:r w:rsidRPr="00133ADF">
        <w:t>Zamawiający poinformuje o zmianie terminu otwarcia ofert na stronie internetowej prowadzonego postępowania.</w:t>
      </w:r>
    </w:p>
    <w:p w14:paraId="317D7B27" w14:textId="77777777" w:rsidR="00133ADF" w:rsidRPr="00133ADF" w:rsidRDefault="00133ADF" w:rsidP="003E373F">
      <w:pPr>
        <w:pStyle w:val="Nagwek2"/>
      </w:pPr>
      <w:r w:rsidRPr="00133ADF">
        <w:t>Zamawiający, najpóźniej przed otwarciem ofert, udostępni na stronie internetowej prowadzonego postępowania informację o kwocie, jaką zamierza przeznaczyć na sfinansowanie zamówienia.</w:t>
      </w:r>
    </w:p>
    <w:p w14:paraId="35EA6547" w14:textId="0C876552" w:rsidR="008D48A7" w:rsidRPr="009A1915" w:rsidRDefault="008D48A7" w:rsidP="00930133">
      <w:pPr>
        <w:pStyle w:val="Nagwek1"/>
      </w:pPr>
      <w:r w:rsidRPr="004A65BB">
        <w:t>Opis sposobu obliczenia ceny</w:t>
      </w:r>
      <w:bookmarkEnd w:id="20"/>
    </w:p>
    <w:p w14:paraId="7C3C3406" w14:textId="77777777" w:rsidR="008D48A7" w:rsidRPr="00345533" w:rsidRDefault="008A3895" w:rsidP="003E373F">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2CA4C537" w14:textId="77777777" w:rsidR="008D48A7" w:rsidRPr="00B51D96" w:rsidRDefault="00B51D96" w:rsidP="003E373F">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482E8C59" w14:textId="77777777" w:rsidR="00226999" w:rsidRDefault="00226999" w:rsidP="003E373F">
      <w:pPr>
        <w:pStyle w:val="Nagwek2"/>
      </w:pPr>
      <w:r w:rsidRPr="00D21E80">
        <w:t xml:space="preserve">Rozliczenia </w:t>
      </w:r>
      <w:r w:rsidR="00C8093D" w:rsidRPr="00C8093D">
        <w:t>między Zamawiającym a Wykonawcą prowadzone będą w złotych polskich z dokładnością do dwóch miejsc po przecinku</w:t>
      </w:r>
      <w:r>
        <w:t>.</w:t>
      </w:r>
    </w:p>
    <w:p w14:paraId="3CCB031B" w14:textId="77777777" w:rsidR="00C8093D" w:rsidRDefault="00C8093D" w:rsidP="003E373F">
      <w:pPr>
        <w:pStyle w:val="Nagwek2"/>
      </w:pPr>
      <w:r>
        <w:t xml:space="preserve">Wykonawca </w:t>
      </w:r>
      <w:r w:rsidRPr="00C8093D">
        <w:t>zobowiązany jest zastosować stawkę VAT zgodnie z obowiązującymi przepisami ustawy z 11 marca 2004 r. o  podatku od towarów i usług</w:t>
      </w:r>
      <w:r>
        <w:t>.</w:t>
      </w:r>
    </w:p>
    <w:p w14:paraId="5342F54E" w14:textId="77777777" w:rsidR="00B51D96" w:rsidRPr="00A07288" w:rsidRDefault="00B51D96" w:rsidP="003E373F">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4AC98AA6" w14:textId="7C41AB69" w:rsidR="00EB7871" w:rsidRPr="00C8093D" w:rsidRDefault="00C8093D" w:rsidP="003E373F">
      <w:pPr>
        <w:pStyle w:val="Nagwek2"/>
      </w:pPr>
      <w:bookmarkStart w:id="21" w:name="_Hlk61113033"/>
      <w:r>
        <w:t>Wykonawca</w:t>
      </w:r>
      <w:bookmarkEnd w:id="21"/>
      <w:r>
        <w:t xml:space="preserve"> składając ofertę zobowiązany jest:</w:t>
      </w:r>
    </w:p>
    <w:p w14:paraId="30D8EFED" w14:textId="77777777" w:rsidR="00C8093D" w:rsidRPr="00C8093D" w:rsidRDefault="00C8093D" w:rsidP="003E373F">
      <w:pPr>
        <w:pStyle w:val="Nagwek2"/>
        <w:numPr>
          <w:ilvl w:val="0"/>
          <w:numId w:val="20"/>
        </w:numPr>
      </w:pPr>
      <w:r>
        <w:t xml:space="preserve">poinformować </w:t>
      </w:r>
      <w:r w:rsidRPr="00C8093D">
        <w:t>Zamawiającego, że wybór jego oferty będzie prowadził do powstania u Zamawiającego obowiązku podatkowego</w:t>
      </w:r>
      <w:r>
        <w:t>;</w:t>
      </w:r>
    </w:p>
    <w:p w14:paraId="0D7926FA" w14:textId="77777777" w:rsidR="00C8093D" w:rsidRPr="00C8093D" w:rsidRDefault="00C8093D" w:rsidP="003E373F">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7BD8EA0E" w14:textId="77777777" w:rsidR="00C8093D" w:rsidRPr="00610D3A" w:rsidRDefault="00C8093D" w:rsidP="003E373F">
      <w:pPr>
        <w:pStyle w:val="Nagwek2"/>
        <w:numPr>
          <w:ilvl w:val="0"/>
          <w:numId w:val="20"/>
        </w:numPr>
      </w:pPr>
      <w:r>
        <w:t xml:space="preserve">wskazać </w:t>
      </w:r>
      <w:r w:rsidRPr="00C8093D">
        <w:t>wartości towaru lub usługi objętego obowiązkiem podatkowym Zamawiającego, bez kwoty podatku</w:t>
      </w:r>
      <w:r>
        <w:t>;</w:t>
      </w:r>
    </w:p>
    <w:p w14:paraId="4B9825DA" w14:textId="77777777" w:rsidR="00610D3A" w:rsidRPr="003209A8" w:rsidRDefault="00610D3A" w:rsidP="003E373F">
      <w:pPr>
        <w:pStyle w:val="Nagwek2"/>
        <w:numPr>
          <w:ilvl w:val="0"/>
          <w:numId w:val="20"/>
        </w:numPr>
      </w:pPr>
      <w:r>
        <w:lastRenderedPageBreak/>
        <w:t xml:space="preserve">wskazać </w:t>
      </w:r>
      <w:r w:rsidRPr="00610D3A">
        <w:t>stawkę podatku od towarów i usług, która zgodnie z wiedzą Wykonawcy, będzie miała zastosowanie</w:t>
      </w:r>
      <w:r>
        <w:t>.</w:t>
      </w:r>
    </w:p>
    <w:p w14:paraId="26F10552" w14:textId="3C8E3BBA" w:rsidR="008D48A7" w:rsidRPr="00876900" w:rsidRDefault="008D48A7" w:rsidP="00930133">
      <w:pPr>
        <w:pStyle w:val="Nagwek1"/>
      </w:pPr>
      <w:bookmarkStart w:id="22"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22"/>
    </w:p>
    <w:p w14:paraId="0765EE90" w14:textId="77777777" w:rsidR="008D48A7" w:rsidRDefault="00DC227A" w:rsidP="003E373F">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3B9A841" w14:textId="77777777" w:rsidTr="009C3F06">
        <w:tc>
          <w:tcPr>
            <w:tcW w:w="851" w:type="dxa"/>
            <w:shd w:val="clear" w:color="auto" w:fill="F2F2F2"/>
          </w:tcPr>
          <w:p w14:paraId="6C7DC0A2"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2F53FB24"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43D66A52" w14:textId="77777777" w:rsidR="008D48A7" w:rsidRPr="006672A6" w:rsidRDefault="008D48A7" w:rsidP="006672A6">
            <w:pPr>
              <w:spacing w:before="60" w:after="120"/>
              <w:jc w:val="both"/>
              <w:rPr>
                <w:b/>
                <w:sz w:val="20"/>
                <w:szCs w:val="20"/>
              </w:rPr>
            </w:pPr>
            <w:r w:rsidRPr="006672A6">
              <w:rPr>
                <w:b/>
                <w:sz w:val="20"/>
                <w:szCs w:val="20"/>
              </w:rPr>
              <w:t>Waga</w:t>
            </w:r>
          </w:p>
        </w:tc>
      </w:tr>
      <w:tr w:rsidR="005F4E87" w:rsidRPr="006672A6" w14:paraId="7125C00D" w14:textId="77777777" w:rsidTr="009B3616">
        <w:tc>
          <w:tcPr>
            <w:tcW w:w="851" w:type="dxa"/>
          </w:tcPr>
          <w:p w14:paraId="54787EA2" w14:textId="77777777" w:rsidR="005F4E87" w:rsidRPr="00A149D4" w:rsidRDefault="005F4E87" w:rsidP="009B3616">
            <w:pPr>
              <w:spacing w:before="60" w:after="120"/>
              <w:jc w:val="center"/>
            </w:pPr>
            <w:r w:rsidRPr="005F4E87">
              <w:t>1</w:t>
            </w:r>
          </w:p>
        </w:tc>
        <w:tc>
          <w:tcPr>
            <w:tcW w:w="4961" w:type="dxa"/>
          </w:tcPr>
          <w:p w14:paraId="2D9EEF75" w14:textId="77777777" w:rsidR="005F4E87" w:rsidRPr="00A149D4" w:rsidRDefault="005F4E87" w:rsidP="009B3616">
            <w:pPr>
              <w:spacing w:before="60" w:after="120"/>
              <w:jc w:val="both"/>
            </w:pPr>
            <w:r w:rsidRPr="005F4E87">
              <w:t>Cena</w:t>
            </w:r>
          </w:p>
        </w:tc>
        <w:tc>
          <w:tcPr>
            <w:tcW w:w="2693" w:type="dxa"/>
          </w:tcPr>
          <w:p w14:paraId="455536D7" w14:textId="77777777" w:rsidR="005F4E87" w:rsidRPr="00A149D4" w:rsidRDefault="005F4E87" w:rsidP="009B3616">
            <w:pPr>
              <w:spacing w:before="60" w:after="120"/>
              <w:jc w:val="both"/>
            </w:pPr>
            <w:r w:rsidRPr="005F4E87">
              <w:t>60</w:t>
            </w:r>
            <w:r>
              <w:t xml:space="preserve"> %</w:t>
            </w:r>
          </w:p>
        </w:tc>
      </w:tr>
      <w:tr w:rsidR="005F4E87" w:rsidRPr="006672A6" w14:paraId="507E9B7E" w14:textId="77777777" w:rsidTr="009B3616">
        <w:tc>
          <w:tcPr>
            <w:tcW w:w="851" w:type="dxa"/>
          </w:tcPr>
          <w:p w14:paraId="5045ACC8" w14:textId="77777777" w:rsidR="005F4E87" w:rsidRPr="00A149D4" w:rsidRDefault="005F4E87" w:rsidP="009B3616">
            <w:pPr>
              <w:spacing w:before="60" w:after="120"/>
              <w:jc w:val="center"/>
            </w:pPr>
            <w:r w:rsidRPr="005F4E87">
              <w:t>2</w:t>
            </w:r>
          </w:p>
        </w:tc>
        <w:tc>
          <w:tcPr>
            <w:tcW w:w="4961" w:type="dxa"/>
          </w:tcPr>
          <w:p w14:paraId="1C024A74" w14:textId="77777777" w:rsidR="005F4E87" w:rsidRPr="00A149D4" w:rsidRDefault="005F4E87" w:rsidP="009B3616">
            <w:pPr>
              <w:spacing w:before="60" w:after="120"/>
              <w:jc w:val="both"/>
            </w:pPr>
            <w:r w:rsidRPr="005F4E87">
              <w:t>Okres gwarancji</w:t>
            </w:r>
          </w:p>
        </w:tc>
        <w:tc>
          <w:tcPr>
            <w:tcW w:w="2693" w:type="dxa"/>
          </w:tcPr>
          <w:p w14:paraId="1EEEF6CB" w14:textId="77777777" w:rsidR="005F4E87" w:rsidRPr="00A149D4" w:rsidRDefault="005F4E87" w:rsidP="009B3616">
            <w:pPr>
              <w:spacing w:before="60" w:after="120"/>
              <w:jc w:val="both"/>
            </w:pPr>
            <w:r w:rsidRPr="005F4E87">
              <w:t>40</w:t>
            </w:r>
            <w:r>
              <w:t xml:space="preserve"> %</w:t>
            </w:r>
          </w:p>
        </w:tc>
      </w:tr>
    </w:tbl>
    <w:p w14:paraId="24201122" w14:textId="77777777" w:rsidR="008D48A7" w:rsidRDefault="008D48A7" w:rsidP="003E373F">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8D48A7" w:rsidRPr="006672A6" w14:paraId="4D6E5A4F" w14:textId="77777777" w:rsidTr="009C3F06">
        <w:tc>
          <w:tcPr>
            <w:tcW w:w="2237" w:type="dxa"/>
            <w:shd w:val="clear" w:color="auto" w:fill="F2F2F2"/>
          </w:tcPr>
          <w:p w14:paraId="7D3E0F74"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50E3C7A1" w14:textId="77777777" w:rsidR="008D48A7" w:rsidRPr="006672A6" w:rsidRDefault="008D48A7" w:rsidP="006672A6">
            <w:pPr>
              <w:spacing w:before="60" w:after="120"/>
              <w:jc w:val="both"/>
              <w:rPr>
                <w:b/>
                <w:sz w:val="20"/>
                <w:szCs w:val="20"/>
              </w:rPr>
            </w:pPr>
            <w:r w:rsidRPr="006672A6">
              <w:rPr>
                <w:b/>
                <w:sz w:val="20"/>
                <w:szCs w:val="20"/>
              </w:rPr>
              <w:t>Wzór</w:t>
            </w:r>
          </w:p>
        </w:tc>
      </w:tr>
      <w:tr w:rsidR="005F4E87" w:rsidRPr="006672A6" w14:paraId="7285EBC3" w14:textId="77777777" w:rsidTr="009B3616">
        <w:tc>
          <w:tcPr>
            <w:tcW w:w="2237" w:type="dxa"/>
          </w:tcPr>
          <w:p w14:paraId="1D8B54FB" w14:textId="77777777" w:rsidR="005F4E87" w:rsidRPr="006672A6" w:rsidRDefault="005F4E87" w:rsidP="009B3616">
            <w:pPr>
              <w:spacing w:before="60" w:after="120"/>
              <w:jc w:val="both"/>
              <w:rPr>
                <w:b/>
              </w:rPr>
            </w:pPr>
            <w:r w:rsidRPr="005F4E87">
              <w:t>1</w:t>
            </w:r>
          </w:p>
        </w:tc>
        <w:tc>
          <w:tcPr>
            <w:tcW w:w="6268" w:type="dxa"/>
          </w:tcPr>
          <w:p w14:paraId="0547D137" w14:textId="77777777" w:rsidR="005F4E87" w:rsidRPr="00663317" w:rsidRDefault="005F4E87" w:rsidP="009B3616">
            <w:pPr>
              <w:pStyle w:val="Tekstpodstawowy"/>
              <w:spacing w:before="60"/>
              <w:rPr>
                <w:b/>
                <w:bCs/>
              </w:rPr>
            </w:pPr>
            <w:r w:rsidRPr="005F4E87">
              <w:rPr>
                <w:b/>
                <w:bCs/>
              </w:rPr>
              <w:t>Cena</w:t>
            </w:r>
          </w:p>
          <w:p w14:paraId="2F31EF04" w14:textId="77777777" w:rsidR="005F4E87" w:rsidRPr="005F4E87" w:rsidRDefault="005F4E87" w:rsidP="009B3616">
            <w:pPr>
              <w:spacing w:before="60" w:after="120"/>
              <w:jc w:val="both"/>
            </w:pPr>
            <w:r w:rsidRPr="005F4E87">
              <w:t xml:space="preserve">Liczba punktów = ( </w:t>
            </w:r>
            <w:proofErr w:type="spellStart"/>
            <w:r w:rsidRPr="005F4E87">
              <w:t>Cmin</w:t>
            </w:r>
            <w:proofErr w:type="spellEnd"/>
            <w:r w:rsidRPr="005F4E87">
              <w:t>/</w:t>
            </w:r>
            <w:proofErr w:type="spellStart"/>
            <w:r w:rsidRPr="005F4E87">
              <w:t>Cof</w:t>
            </w:r>
            <w:proofErr w:type="spellEnd"/>
            <w:r w:rsidRPr="005F4E87">
              <w:t xml:space="preserve"> ) * 100 * waga</w:t>
            </w:r>
          </w:p>
          <w:p w14:paraId="29AB4399" w14:textId="77777777" w:rsidR="005F4E87" w:rsidRPr="005F4E87" w:rsidRDefault="005F4E87" w:rsidP="009B3616">
            <w:pPr>
              <w:spacing w:before="60" w:after="120"/>
              <w:jc w:val="both"/>
            </w:pPr>
            <w:r w:rsidRPr="005F4E87">
              <w:t>gdzie:</w:t>
            </w:r>
          </w:p>
          <w:p w14:paraId="2A4D0193" w14:textId="77777777" w:rsidR="005F4E87" w:rsidRPr="005F4E87" w:rsidRDefault="005F4E87" w:rsidP="009B3616">
            <w:pPr>
              <w:spacing w:before="60" w:after="120"/>
              <w:jc w:val="both"/>
            </w:pPr>
            <w:r w:rsidRPr="005F4E87">
              <w:t xml:space="preserve">- </w:t>
            </w:r>
            <w:proofErr w:type="spellStart"/>
            <w:r w:rsidRPr="005F4E87">
              <w:t>Cmin</w:t>
            </w:r>
            <w:proofErr w:type="spellEnd"/>
            <w:r w:rsidRPr="005F4E87">
              <w:t xml:space="preserve"> - najniższa cena spośród wszystkich ofert</w:t>
            </w:r>
          </w:p>
          <w:p w14:paraId="674238B2" w14:textId="77777777" w:rsidR="005F4E87" w:rsidRPr="006672A6" w:rsidRDefault="005F4E87" w:rsidP="009B3616">
            <w:pPr>
              <w:spacing w:before="60" w:after="120"/>
              <w:jc w:val="both"/>
              <w:rPr>
                <w:b/>
              </w:rPr>
            </w:pPr>
            <w:r w:rsidRPr="005F4E87">
              <w:t xml:space="preserve">- </w:t>
            </w:r>
            <w:proofErr w:type="spellStart"/>
            <w:r w:rsidRPr="005F4E87">
              <w:t>Cof</w:t>
            </w:r>
            <w:proofErr w:type="spellEnd"/>
            <w:r w:rsidRPr="005F4E87">
              <w:t xml:space="preserve"> -  cena podana w ofercie</w:t>
            </w:r>
          </w:p>
        </w:tc>
      </w:tr>
      <w:tr w:rsidR="005F4E87" w:rsidRPr="006672A6" w14:paraId="24AD458E" w14:textId="77777777" w:rsidTr="002069C7">
        <w:trPr>
          <w:trHeight w:val="228"/>
        </w:trPr>
        <w:tc>
          <w:tcPr>
            <w:tcW w:w="2237" w:type="dxa"/>
          </w:tcPr>
          <w:p w14:paraId="16B295A6" w14:textId="77777777" w:rsidR="005F4E87" w:rsidRPr="006672A6" w:rsidRDefault="005F4E87" w:rsidP="009B3616">
            <w:pPr>
              <w:spacing w:before="60" w:after="120"/>
              <w:jc w:val="both"/>
              <w:rPr>
                <w:b/>
              </w:rPr>
            </w:pPr>
            <w:r w:rsidRPr="005F4E87">
              <w:t>2</w:t>
            </w:r>
          </w:p>
        </w:tc>
        <w:tc>
          <w:tcPr>
            <w:tcW w:w="6268" w:type="dxa"/>
            <w:shd w:val="clear" w:color="auto" w:fill="auto"/>
          </w:tcPr>
          <w:p w14:paraId="5C23B3E1" w14:textId="77777777" w:rsidR="005F4E87" w:rsidRPr="003E373F" w:rsidRDefault="005F4E87" w:rsidP="009B3616">
            <w:pPr>
              <w:pStyle w:val="Tekstpodstawowy"/>
              <w:spacing w:before="60"/>
              <w:rPr>
                <w:b/>
                <w:bCs/>
              </w:rPr>
            </w:pPr>
            <w:r w:rsidRPr="003E373F">
              <w:rPr>
                <w:b/>
                <w:bCs/>
              </w:rPr>
              <w:t>Okres gwarancji</w:t>
            </w:r>
          </w:p>
          <w:p w14:paraId="60B8AFE1" w14:textId="77777777" w:rsidR="003E373F" w:rsidRPr="003E373F" w:rsidRDefault="003E373F" w:rsidP="003E373F">
            <w:pPr>
              <w:pStyle w:val="Akapitzlist"/>
              <w:tabs>
                <w:tab w:val="left" w:pos="1217"/>
              </w:tabs>
              <w:spacing w:before="120" w:after="120" w:line="276" w:lineRule="auto"/>
              <w:ind w:left="0"/>
              <w:rPr>
                <w:rFonts w:ascii="Times New Roman" w:hAnsi="Times New Roman"/>
                <w:sz w:val="24"/>
                <w:szCs w:val="24"/>
              </w:rPr>
            </w:pPr>
            <w:r w:rsidRPr="003E373F">
              <w:rPr>
                <w:rFonts w:ascii="Times New Roman" w:hAnsi="Times New Roman"/>
                <w:sz w:val="24"/>
                <w:szCs w:val="24"/>
              </w:rPr>
              <w:t xml:space="preserve">0 pkt – gwarancja na okres 36 miesięcy </w:t>
            </w:r>
          </w:p>
          <w:p w14:paraId="28402F38" w14:textId="77777777" w:rsidR="003E373F" w:rsidRPr="003E373F" w:rsidRDefault="003E373F" w:rsidP="003E373F">
            <w:pPr>
              <w:pStyle w:val="Tekstpodstawowy"/>
              <w:spacing w:before="120" w:line="276" w:lineRule="auto"/>
            </w:pPr>
            <w:r w:rsidRPr="003E373F">
              <w:t>20</w:t>
            </w:r>
            <w:r w:rsidRPr="003E373F">
              <w:rPr>
                <w:spacing w:val="-4"/>
              </w:rPr>
              <w:t xml:space="preserve"> </w:t>
            </w:r>
            <w:r w:rsidRPr="003E373F">
              <w:t>pkt</w:t>
            </w:r>
            <w:r w:rsidRPr="003E373F">
              <w:rPr>
                <w:spacing w:val="-3"/>
              </w:rPr>
              <w:t xml:space="preserve"> </w:t>
            </w:r>
            <w:r w:rsidRPr="003E373F">
              <w:t>-</w:t>
            </w:r>
            <w:r w:rsidRPr="003E373F">
              <w:rPr>
                <w:spacing w:val="-6"/>
              </w:rPr>
              <w:t xml:space="preserve"> </w:t>
            </w:r>
            <w:r w:rsidRPr="003E373F">
              <w:t>gwarancja</w:t>
            </w:r>
            <w:r w:rsidRPr="003E373F">
              <w:rPr>
                <w:spacing w:val="-6"/>
              </w:rPr>
              <w:t xml:space="preserve"> </w:t>
            </w:r>
            <w:r w:rsidRPr="003E373F">
              <w:t>na</w:t>
            </w:r>
            <w:r w:rsidRPr="003E373F">
              <w:rPr>
                <w:spacing w:val="-4"/>
              </w:rPr>
              <w:t xml:space="preserve"> </w:t>
            </w:r>
            <w:r w:rsidRPr="003E373F">
              <w:t>okres</w:t>
            </w:r>
            <w:r w:rsidRPr="003E373F">
              <w:rPr>
                <w:spacing w:val="-5"/>
              </w:rPr>
              <w:t xml:space="preserve"> </w:t>
            </w:r>
            <w:r w:rsidRPr="003E373F">
              <w:t>48</w:t>
            </w:r>
            <w:r w:rsidRPr="003E373F">
              <w:rPr>
                <w:spacing w:val="-4"/>
              </w:rPr>
              <w:t xml:space="preserve"> </w:t>
            </w:r>
            <w:r w:rsidRPr="003E373F">
              <w:t xml:space="preserve">miesięcy </w:t>
            </w:r>
          </w:p>
          <w:p w14:paraId="41604113" w14:textId="77777777" w:rsidR="005F4E87" w:rsidRPr="003E373F" w:rsidRDefault="003E373F" w:rsidP="003E373F">
            <w:pPr>
              <w:pStyle w:val="Akapitzlist"/>
              <w:tabs>
                <w:tab w:val="left" w:pos="850"/>
              </w:tabs>
              <w:spacing w:before="120" w:after="120" w:line="276" w:lineRule="auto"/>
              <w:ind w:left="0"/>
              <w:rPr>
                <w:spacing w:val="-2"/>
              </w:rPr>
            </w:pPr>
            <w:r w:rsidRPr="003E373F">
              <w:rPr>
                <w:rFonts w:ascii="Times New Roman" w:hAnsi="Times New Roman"/>
                <w:sz w:val="24"/>
                <w:szCs w:val="24"/>
              </w:rPr>
              <w:t>40</w:t>
            </w:r>
            <w:r w:rsidRPr="003E373F">
              <w:rPr>
                <w:rFonts w:ascii="Times New Roman" w:hAnsi="Times New Roman"/>
                <w:spacing w:val="-2"/>
                <w:sz w:val="24"/>
                <w:szCs w:val="24"/>
              </w:rPr>
              <w:t xml:space="preserve"> </w:t>
            </w:r>
            <w:r w:rsidRPr="003E373F">
              <w:rPr>
                <w:rFonts w:ascii="Times New Roman" w:hAnsi="Times New Roman"/>
                <w:sz w:val="24"/>
                <w:szCs w:val="24"/>
              </w:rPr>
              <w:t>pkt -</w:t>
            </w:r>
            <w:r w:rsidRPr="003E373F">
              <w:rPr>
                <w:rFonts w:ascii="Times New Roman" w:hAnsi="Times New Roman"/>
                <w:spacing w:val="-3"/>
                <w:sz w:val="24"/>
                <w:szCs w:val="24"/>
              </w:rPr>
              <w:t xml:space="preserve"> </w:t>
            </w:r>
            <w:r w:rsidRPr="003E373F">
              <w:rPr>
                <w:rFonts w:ascii="Times New Roman" w:hAnsi="Times New Roman"/>
                <w:sz w:val="24"/>
                <w:szCs w:val="24"/>
              </w:rPr>
              <w:t>gwarancja</w:t>
            </w:r>
            <w:r w:rsidRPr="003E373F">
              <w:rPr>
                <w:rFonts w:ascii="Times New Roman" w:hAnsi="Times New Roman"/>
                <w:spacing w:val="-3"/>
                <w:sz w:val="24"/>
                <w:szCs w:val="24"/>
              </w:rPr>
              <w:t xml:space="preserve"> </w:t>
            </w:r>
            <w:r w:rsidRPr="003E373F">
              <w:rPr>
                <w:rFonts w:ascii="Times New Roman" w:hAnsi="Times New Roman"/>
                <w:sz w:val="24"/>
                <w:szCs w:val="24"/>
              </w:rPr>
              <w:t>na</w:t>
            </w:r>
            <w:r w:rsidRPr="003E373F">
              <w:rPr>
                <w:rFonts w:ascii="Times New Roman" w:hAnsi="Times New Roman"/>
                <w:spacing w:val="-1"/>
                <w:sz w:val="24"/>
                <w:szCs w:val="24"/>
              </w:rPr>
              <w:t xml:space="preserve"> </w:t>
            </w:r>
            <w:r w:rsidRPr="003E373F">
              <w:rPr>
                <w:rFonts w:ascii="Times New Roman" w:hAnsi="Times New Roman"/>
                <w:sz w:val="24"/>
                <w:szCs w:val="24"/>
              </w:rPr>
              <w:t>okres</w:t>
            </w:r>
            <w:r w:rsidRPr="003E373F">
              <w:rPr>
                <w:rFonts w:ascii="Times New Roman" w:hAnsi="Times New Roman"/>
                <w:spacing w:val="-2"/>
                <w:sz w:val="24"/>
                <w:szCs w:val="24"/>
              </w:rPr>
              <w:t xml:space="preserve"> </w:t>
            </w:r>
            <w:r w:rsidRPr="003E373F">
              <w:rPr>
                <w:rFonts w:ascii="Times New Roman" w:hAnsi="Times New Roman"/>
                <w:sz w:val="24"/>
                <w:szCs w:val="24"/>
              </w:rPr>
              <w:t>60</w:t>
            </w:r>
            <w:r w:rsidRPr="003E373F">
              <w:rPr>
                <w:rFonts w:ascii="Times New Roman" w:hAnsi="Times New Roman"/>
                <w:spacing w:val="-1"/>
                <w:sz w:val="24"/>
                <w:szCs w:val="24"/>
              </w:rPr>
              <w:t xml:space="preserve"> </w:t>
            </w:r>
            <w:r w:rsidRPr="003E373F">
              <w:rPr>
                <w:rFonts w:ascii="Times New Roman" w:hAnsi="Times New Roman"/>
                <w:spacing w:val="-2"/>
                <w:sz w:val="24"/>
                <w:szCs w:val="24"/>
              </w:rPr>
              <w:t>miesięcy</w:t>
            </w:r>
          </w:p>
        </w:tc>
      </w:tr>
    </w:tbl>
    <w:p w14:paraId="26520F49" w14:textId="77777777" w:rsidR="008D48A7" w:rsidRDefault="008D48A7" w:rsidP="003E373F">
      <w:pPr>
        <w:pStyle w:val="Nagwek2"/>
      </w:pPr>
      <w:r>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35212DED" w14:textId="77777777" w:rsidR="008D48A7" w:rsidRDefault="008D48A7" w:rsidP="003E373F">
      <w:pPr>
        <w:pStyle w:val="Nagwek2"/>
      </w:pPr>
      <w:r>
        <w:t>Zamawiaj</w:t>
      </w:r>
      <w:r>
        <w:rPr>
          <w:rFonts w:ascii="TimesNewRoman" w:eastAsia="TimesNewRoman" w:cs="TimesNewRoman" w:hint="eastAsia"/>
        </w:rPr>
        <w:t>ą</w:t>
      </w:r>
      <w:r>
        <w:t>cy poprawi w ofercie:</w:t>
      </w:r>
    </w:p>
    <w:p w14:paraId="54EB9EBC" w14:textId="77777777" w:rsidR="00D95619" w:rsidRDefault="00872FB2" w:rsidP="003E373F">
      <w:pPr>
        <w:pStyle w:val="Nagwek2"/>
        <w:numPr>
          <w:ilvl w:val="0"/>
          <w:numId w:val="3"/>
        </w:numPr>
      </w:pPr>
      <w:r>
        <w:t>oczywiste omyłki pisarskie,</w:t>
      </w:r>
    </w:p>
    <w:p w14:paraId="6E3570A1" w14:textId="77777777" w:rsidR="00D95619" w:rsidRDefault="00872FB2" w:rsidP="003E373F">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132EC4A1" w14:textId="77777777" w:rsidR="009554B6" w:rsidRDefault="00872FB2" w:rsidP="003E373F">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043A1CF3" w14:textId="77777777" w:rsidR="008D48A7" w:rsidRPr="00555C92" w:rsidRDefault="00872FB2" w:rsidP="003E373F">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44753C31" w14:textId="77777777" w:rsidR="00D95619" w:rsidRPr="0080324D" w:rsidRDefault="009554B6" w:rsidP="003E373F">
      <w:pPr>
        <w:pStyle w:val="Nagwek2"/>
      </w:pPr>
      <w:r>
        <w:rPr>
          <w:lang w:val="pl-PL"/>
        </w:rPr>
        <w:t>J</w:t>
      </w:r>
      <w:r w:rsidR="00D95619" w:rsidRPr="00D95619">
        <w:t xml:space="preserve">eżeli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t>
      </w:r>
      <w:r w:rsidR="00663317" w:rsidRPr="00A5441D">
        <w:rPr>
          <w:spacing w:val="-6"/>
        </w:rPr>
        <w:t xml:space="preserve">wyjaśnień, w </w:t>
      </w:r>
      <w:r w:rsidR="00663317" w:rsidRPr="00A5441D">
        <w:rPr>
          <w:spacing w:val="-6"/>
        </w:rPr>
        <w:lastRenderedPageBreak/>
        <w:t xml:space="preserve">tym złożenia dowodów w zakresie wyliczenia ceny, lub jej istotnych części składowych. Wyjaśnienia mogą dotyczyć zagadnień wskazanych w art. 224 ust. 3 ustawy </w:t>
      </w:r>
      <w:proofErr w:type="spellStart"/>
      <w:r w:rsidR="00663317" w:rsidRPr="00A5441D">
        <w:rPr>
          <w:spacing w:val="-6"/>
        </w:rPr>
        <w:t>Pzp</w:t>
      </w:r>
      <w:proofErr w:type="spellEnd"/>
      <w:r w:rsidR="00663317" w:rsidRPr="00A5441D">
        <w:rPr>
          <w:spacing w:val="-6"/>
          <w:lang w:val="pl-PL"/>
        </w:rPr>
        <w:t>.</w:t>
      </w:r>
    </w:p>
    <w:p w14:paraId="6092FA31" w14:textId="77777777" w:rsidR="008D48A7" w:rsidRDefault="001C30E8" w:rsidP="003E373F">
      <w:pPr>
        <w:pStyle w:val="Nagwek2"/>
      </w:pPr>
      <w:r w:rsidRPr="0080324D">
        <w:t xml:space="preserve">Obowiązek </w:t>
      </w:r>
      <w:r w:rsidR="00663317" w:rsidRPr="00663317">
        <w:t>wykazania, że oferta nie zawiera rażąco niskiej ceny spoczywa na Wykonawcy</w:t>
      </w:r>
      <w:r>
        <w:t>.</w:t>
      </w:r>
    </w:p>
    <w:p w14:paraId="01951434" w14:textId="77777777" w:rsidR="008D48A7" w:rsidRDefault="008A3895" w:rsidP="003E373F">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4F34BFAB" w14:textId="77777777" w:rsidR="008D48A7" w:rsidRDefault="00D95619" w:rsidP="003E373F">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35A9E67A" w14:textId="4A25F919" w:rsidR="008D48A7" w:rsidRPr="00876900" w:rsidRDefault="008D48A7" w:rsidP="00930133">
      <w:pPr>
        <w:pStyle w:val="Nagwek1"/>
      </w:pPr>
      <w:bookmarkStart w:id="23" w:name="_Toc258314256"/>
      <w:r w:rsidRPr="00772DC8">
        <w:t>UDZIELENIE ZAMÓWIENIA</w:t>
      </w:r>
      <w:bookmarkEnd w:id="23"/>
    </w:p>
    <w:p w14:paraId="51FBB614" w14:textId="77777777" w:rsidR="008D48A7" w:rsidRPr="00876900" w:rsidRDefault="00335C23" w:rsidP="003E373F">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4084FC5A" w14:textId="61073EA5" w:rsidR="008D48A7" w:rsidRPr="00876900" w:rsidRDefault="00335C23" w:rsidP="003E373F">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hyperlink r:id="rId22" w:history="1">
        <w:r w:rsidR="006737AF" w:rsidRPr="00363734">
          <w:rPr>
            <w:rStyle w:val="Hipercze"/>
          </w:rPr>
          <w:t>http://bip.pwste.edu.pl/</w:t>
        </w:r>
      </w:hyperlink>
    </w:p>
    <w:p w14:paraId="48D1CF6D" w14:textId="77777777" w:rsidR="00423389" w:rsidRPr="00423389" w:rsidRDefault="008D48A7" w:rsidP="00423389">
      <w:pPr>
        <w:numPr>
          <w:ilvl w:val="1"/>
          <w:numId w:val="1"/>
        </w:numPr>
        <w:spacing w:before="120" w:line="276" w:lineRule="auto"/>
        <w:jc w:val="both"/>
        <w:outlineLvl w:val="1"/>
        <w:rPr>
          <w:bCs/>
          <w:iCs/>
          <w:lang w:val="x-none" w:eastAsia="x-none"/>
        </w:rPr>
      </w:pPr>
      <w:r>
        <w:t xml:space="preserve">Jeżeli </w:t>
      </w:r>
      <w:r w:rsidR="005F0D3B" w:rsidRPr="005F0D3B">
        <w:t>Wykonawca, którego oferta została wybrana jako najkorzystniejsza, uchyla się od zawarcia umowy w sprawie zamówienia publicznego</w:t>
      </w:r>
      <w:r>
        <w:t xml:space="preserve">, </w:t>
      </w:r>
      <w:r w:rsidR="00423389" w:rsidRPr="007C7F56">
        <w:rPr>
          <w:bCs/>
          <w:iCs/>
          <w:color w:val="000000"/>
          <w:lang w:val="x-none" w:eastAsia="x-none"/>
        </w:rPr>
        <w:t>lub nie wnosi wymaganego zabezpieczenia należytego wykonania umowy, Zamawiający może dokonać ponownego badania i oceny ofert</w:t>
      </w:r>
      <w:r w:rsidR="00423389" w:rsidRPr="007C7F56">
        <w:rPr>
          <w:bCs/>
          <w:iCs/>
          <w:color w:val="000000"/>
          <w:lang w:eastAsia="x-none"/>
        </w:rPr>
        <w:t>,</w:t>
      </w:r>
      <w:r w:rsidR="00423389" w:rsidRPr="007C7F56">
        <w:rPr>
          <w:bCs/>
          <w:iCs/>
          <w:color w:val="000000"/>
          <w:lang w:val="x-none" w:eastAsia="x-none"/>
        </w:rPr>
        <w:t xml:space="preserve"> spośród ofert pozostałych w postępowaniu Wykonawców albo unieważnić postępowanie.</w:t>
      </w:r>
    </w:p>
    <w:p w14:paraId="340F746C" w14:textId="77777777" w:rsidR="008D48A7" w:rsidRDefault="008D48A7" w:rsidP="00930133">
      <w:pPr>
        <w:pStyle w:val="Nagwek1"/>
      </w:pPr>
      <w:bookmarkStart w:id="24"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24"/>
    </w:p>
    <w:p w14:paraId="4FF21552" w14:textId="77777777" w:rsidR="00603291" w:rsidRDefault="00335C23" w:rsidP="003E373F">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1528CC93" w14:textId="77777777" w:rsidR="00603291" w:rsidRDefault="005F0D3B" w:rsidP="003E373F">
      <w:pPr>
        <w:pStyle w:val="Nagwek2"/>
      </w:pPr>
      <w:r>
        <w:t>Zamawiający poinformuje Wykonawcę, któremu zostanie udzielone zamówienie, o miejscu i terminie zawarcia umowy</w:t>
      </w:r>
      <w:r w:rsidR="00603291">
        <w:t>.</w:t>
      </w:r>
    </w:p>
    <w:p w14:paraId="593CD873" w14:textId="77777777" w:rsidR="005F0D3B" w:rsidRDefault="005F0D3B" w:rsidP="003E373F">
      <w:pPr>
        <w:pStyle w:val="Nagwek2"/>
      </w:pPr>
      <w:r>
        <w:t xml:space="preserve">Przed zawarciem umowy </w:t>
      </w:r>
      <w:r w:rsidRPr="005F0D3B">
        <w:t>Wykonawca, na wezwanie Zamawiającego, zobowiązany jest do podania wszelkich informacji niezbędnych do wypełnienia treści umowy</w:t>
      </w:r>
      <w:r>
        <w:t>.</w:t>
      </w:r>
    </w:p>
    <w:p w14:paraId="0E48A4B3" w14:textId="77777777" w:rsidR="008D48A7" w:rsidRDefault="00603291" w:rsidP="003E373F">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13E3103E" w14:textId="77777777" w:rsidR="00335C23" w:rsidRPr="008D48A7" w:rsidRDefault="00A832BE" w:rsidP="003E373F">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w:t>
      </w:r>
      <w:r w:rsidRPr="00A832BE">
        <w:lastRenderedPageBreak/>
        <w:t xml:space="preserve">art. 98 ust. 6 pkt 3 ustawy </w:t>
      </w:r>
      <w:proofErr w:type="spellStart"/>
      <w:r w:rsidRPr="00A832BE">
        <w:t>Pzp</w:t>
      </w:r>
      <w:proofErr w:type="spellEnd"/>
      <w:r w:rsidR="00335C23">
        <w:rPr>
          <w:lang w:val="pl-PL"/>
        </w:rPr>
        <w:t>.</w:t>
      </w:r>
    </w:p>
    <w:p w14:paraId="08F2CA42" w14:textId="23FA178A" w:rsidR="00EB7871" w:rsidRDefault="00603291" w:rsidP="00930133">
      <w:pPr>
        <w:pStyle w:val="Nagwek1"/>
      </w:pPr>
      <w:bookmarkStart w:id="25"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25"/>
    </w:p>
    <w:p w14:paraId="6545EE23" w14:textId="77777777" w:rsidR="00A5312C" w:rsidRPr="007C7F56" w:rsidRDefault="00A5312C" w:rsidP="00A5312C">
      <w:pPr>
        <w:numPr>
          <w:ilvl w:val="1"/>
          <w:numId w:val="1"/>
        </w:numPr>
        <w:spacing w:before="120" w:line="276" w:lineRule="auto"/>
        <w:jc w:val="both"/>
        <w:outlineLvl w:val="1"/>
        <w:rPr>
          <w:bCs/>
          <w:iCs/>
          <w:color w:val="000000"/>
          <w:lang w:val="x-none" w:eastAsia="x-none"/>
        </w:rPr>
      </w:pPr>
      <w:r w:rsidRPr="007C7F56">
        <w:rPr>
          <w:bCs/>
          <w:iCs/>
          <w:color w:val="000000"/>
          <w:lang w:val="x-none" w:eastAsia="x-none"/>
        </w:rPr>
        <w:t xml:space="preserve">Wykonawca zobowiązany jest przed zawarciem umowy wnieść zabezpieczenie należytego wykonania umowy w wysokości </w:t>
      </w:r>
      <w:r w:rsidRPr="007C7F56">
        <w:rPr>
          <w:b/>
          <w:bCs/>
          <w:iCs/>
          <w:color w:val="000000"/>
          <w:lang w:val="x-none" w:eastAsia="x-none"/>
        </w:rPr>
        <w:t>5%</w:t>
      </w:r>
      <w:r w:rsidRPr="007C7F56">
        <w:rPr>
          <w:bCs/>
          <w:iCs/>
          <w:color w:val="000000"/>
          <w:lang w:val="x-none" w:eastAsia="x-none"/>
        </w:rPr>
        <w:t xml:space="preserve"> ceny brutto podanej w ofercie. Zabezpieczenie służy pokryciu roszczeń z tytułu niewykonania lub nienależytego wykonania umowy.</w:t>
      </w:r>
    </w:p>
    <w:p w14:paraId="46CD9C57" w14:textId="77777777" w:rsidR="00A5312C" w:rsidRDefault="00A5312C" w:rsidP="00A5312C">
      <w:pPr>
        <w:numPr>
          <w:ilvl w:val="1"/>
          <w:numId w:val="1"/>
        </w:numPr>
        <w:spacing w:before="120" w:line="276" w:lineRule="auto"/>
        <w:jc w:val="both"/>
        <w:outlineLvl w:val="1"/>
        <w:rPr>
          <w:bCs/>
          <w:iCs/>
          <w:color w:val="000000"/>
          <w:lang w:val="x-none" w:eastAsia="x-none"/>
        </w:rPr>
      </w:pPr>
      <w:r w:rsidRPr="007C7F56">
        <w:rPr>
          <w:bCs/>
          <w:iCs/>
          <w:lang w:val="x-none" w:eastAsia="x-none"/>
        </w:rPr>
        <w:t>Zabezpieczenie</w:t>
      </w:r>
      <w:r w:rsidRPr="007C7F56">
        <w:rPr>
          <w:bCs/>
          <w:iCs/>
          <w:lang w:eastAsia="x-none"/>
        </w:rPr>
        <w:t>,</w:t>
      </w:r>
      <w:r w:rsidRPr="007C7F56">
        <w:rPr>
          <w:bCs/>
          <w:iCs/>
          <w:color w:val="000000"/>
          <w:lang w:val="x-none" w:eastAsia="x-none"/>
        </w:rPr>
        <w:t xml:space="preserve"> zgodnie z art. 450 ust. 1 ustawy </w:t>
      </w:r>
      <w:proofErr w:type="spellStart"/>
      <w:r w:rsidRPr="007C7F56">
        <w:rPr>
          <w:bCs/>
          <w:iCs/>
          <w:color w:val="000000"/>
          <w:lang w:val="x-none" w:eastAsia="x-none"/>
        </w:rPr>
        <w:t>Pzp</w:t>
      </w:r>
      <w:proofErr w:type="spellEnd"/>
      <w:r w:rsidRPr="007C7F56">
        <w:rPr>
          <w:bCs/>
          <w:iCs/>
          <w:color w:val="000000"/>
          <w:lang w:val="x-none" w:eastAsia="x-none"/>
        </w:rPr>
        <w:t>, może być wnoszone według wyboru Wykonawcy w jednej lub w kilku następujących formach:</w:t>
      </w:r>
    </w:p>
    <w:p w14:paraId="58F39776" w14:textId="77777777" w:rsidR="00A5312C" w:rsidRPr="00A5312C" w:rsidRDefault="00A5312C" w:rsidP="00A5312C">
      <w:pPr>
        <w:pStyle w:val="Akapitzlist"/>
        <w:numPr>
          <w:ilvl w:val="2"/>
          <w:numId w:val="2"/>
        </w:numPr>
        <w:spacing w:line="276" w:lineRule="auto"/>
        <w:jc w:val="both"/>
        <w:outlineLvl w:val="1"/>
        <w:rPr>
          <w:rFonts w:ascii="Times New Roman" w:hAnsi="Times New Roman"/>
          <w:bCs/>
          <w:iCs/>
          <w:color w:val="000000"/>
          <w:lang w:eastAsia="x-none"/>
        </w:rPr>
      </w:pPr>
      <w:r w:rsidRPr="00A5312C">
        <w:rPr>
          <w:rFonts w:ascii="Times New Roman" w:hAnsi="Times New Roman"/>
          <w:bCs/>
          <w:iCs/>
          <w:color w:val="000000"/>
          <w:lang w:eastAsia="x-none"/>
        </w:rPr>
        <w:t xml:space="preserve">pieniądzu </w:t>
      </w:r>
    </w:p>
    <w:p w14:paraId="14066C40" w14:textId="77777777" w:rsidR="00A5312C" w:rsidRPr="007C7F56" w:rsidRDefault="00A5312C" w:rsidP="00A5312C">
      <w:pPr>
        <w:numPr>
          <w:ilvl w:val="2"/>
          <w:numId w:val="2"/>
        </w:numPr>
        <w:tabs>
          <w:tab w:val="clear" w:pos="2508"/>
        </w:tabs>
        <w:spacing w:before="120" w:after="60" w:line="276" w:lineRule="auto"/>
        <w:ind w:left="1134" w:hanging="425"/>
        <w:jc w:val="both"/>
        <w:outlineLvl w:val="1"/>
        <w:rPr>
          <w:bCs/>
          <w:iCs/>
          <w:color w:val="000000"/>
          <w:lang w:val="x-none" w:eastAsia="x-none"/>
        </w:rPr>
      </w:pPr>
      <w:r w:rsidRPr="007C7F56">
        <w:rPr>
          <w:bCs/>
          <w:iCs/>
          <w:color w:val="000000"/>
          <w:lang w:val="x-none" w:eastAsia="x-none"/>
        </w:rPr>
        <w:t>poręczeniach bankowych lub poręczeniach spółdzielczej kasy oszczędnościowo-kredytowej, z tym że zobowiązanie kasy jest zawsze zobowiązaniem pieniężnym;</w:t>
      </w:r>
    </w:p>
    <w:p w14:paraId="557399AE" w14:textId="77777777" w:rsidR="00A5312C" w:rsidRPr="007C7F56" w:rsidRDefault="00A5312C" w:rsidP="00A5312C">
      <w:pPr>
        <w:numPr>
          <w:ilvl w:val="2"/>
          <w:numId w:val="2"/>
        </w:numPr>
        <w:tabs>
          <w:tab w:val="clear" w:pos="2508"/>
        </w:tabs>
        <w:spacing w:before="120" w:after="60" w:line="276" w:lineRule="auto"/>
        <w:ind w:left="1134" w:hanging="425"/>
        <w:jc w:val="both"/>
        <w:outlineLvl w:val="1"/>
        <w:rPr>
          <w:bCs/>
          <w:iCs/>
          <w:color w:val="000000"/>
          <w:lang w:val="x-none" w:eastAsia="x-none"/>
        </w:rPr>
      </w:pPr>
      <w:r w:rsidRPr="007C7F56">
        <w:rPr>
          <w:bCs/>
          <w:iCs/>
          <w:color w:val="000000"/>
          <w:lang w:val="x-none" w:eastAsia="x-none"/>
        </w:rPr>
        <w:t>gwarancjach bankowych;</w:t>
      </w:r>
    </w:p>
    <w:p w14:paraId="4EDB9E86" w14:textId="77777777" w:rsidR="00A5312C" w:rsidRPr="007C7F56" w:rsidRDefault="00A5312C" w:rsidP="00A5312C">
      <w:pPr>
        <w:numPr>
          <w:ilvl w:val="2"/>
          <w:numId w:val="2"/>
        </w:numPr>
        <w:tabs>
          <w:tab w:val="clear" w:pos="2508"/>
        </w:tabs>
        <w:spacing w:before="120" w:after="60" w:line="276" w:lineRule="auto"/>
        <w:ind w:left="1134" w:hanging="425"/>
        <w:jc w:val="both"/>
        <w:outlineLvl w:val="1"/>
        <w:rPr>
          <w:bCs/>
          <w:iCs/>
          <w:color w:val="000000"/>
          <w:lang w:val="x-none" w:eastAsia="x-none"/>
        </w:rPr>
      </w:pPr>
      <w:r w:rsidRPr="007C7F56">
        <w:rPr>
          <w:bCs/>
          <w:iCs/>
          <w:color w:val="000000"/>
          <w:lang w:val="x-none" w:eastAsia="x-none"/>
        </w:rPr>
        <w:t>gwarancjach ubezpieczeniowych;</w:t>
      </w:r>
    </w:p>
    <w:p w14:paraId="5A5D4D40" w14:textId="77777777" w:rsidR="00A5312C" w:rsidRPr="007C7F56" w:rsidRDefault="00A5312C" w:rsidP="00A5312C">
      <w:pPr>
        <w:numPr>
          <w:ilvl w:val="2"/>
          <w:numId w:val="2"/>
        </w:numPr>
        <w:tabs>
          <w:tab w:val="clear" w:pos="2508"/>
        </w:tabs>
        <w:spacing w:before="120" w:after="60" w:line="276" w:lineRule="auto"/>
        <w:ind w:left="1134" w:hanging="425"/>
        <w:jc w:val="both"/>
        <w:outlineLvl w:val="1"/>
        <w:rPr>
          <w:bCs/>
          <w:iCs/>
          <w:color w:val="000000"/>
          <w:lang w:val="x-none" w:eastAsia="x-none"/>
        </w:rPr>
      </w:pPr>
      <w:r w:rsidRPr="007C7F56">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7C7F56">
        <w:rPr>
          <w:bCs/>
          <w:iCs/>
          <w:color w:val="000000"/>
          <w:lang w:val="x-none" w:eastAsia="x-none"/>
        </w:rPr>
        <w:t>t.j</w:t>
      </w:r>
      <w:proofErr w:type="spellEnd"/>
      <w:r w:rsidRPr="007C7F56">
        <w:rPr>
          <w:bCs/>
          <w:iCs/>
          <w:color w:val="000000"/>
          <w:lang w:val="x-none" w:eastAsia="x-none"/>
        </w:rPr>
        <w:t>. Dz. U. z 2020r. poz. 299).</w:t>
      </w:r>
    </w:p>
    <w:p w14:paraId="48697088" w14:textId="77777777" w:rsidR="00A5312C" w:rsidRPr="007C7F56" w:rsidRDefault="00A5312C" w:rsidP="00A5312C">
      <w:pPr>
        <w:numPr>
          <w:ilvl w:val="1"/>
          <w:numId w:val="1"/>
        </w:numPr>
        <w:spacing w:before="120" w:line="276" w:lineRule="auto"/>
        <w:jc w:val="both"/>
        <w:outlineLvl w:val="1"/>
        <w:rPr>
          <w:bCs/>
          <w:iCs/>
          <w:color w:val="000000"/>
          <w:lang w:val="x-none" w:eastAsia="x-none"/>
        </w:rPr>
      </w:pPr>
      <w:r w:rsidRPr="007C7F56">
        <w:rPr>
          <w:bCs/>
          <w:iCs/>
          <w:color w:val="000000"/>
          <w:lang w:val="x-none" w:eastAsia="x-none"/>
        </w:rPr>
        <w:t xml:space="preserve">Zabezpieczenie wnoszone w pieniądzu Wykonawca wpłaca przelewem na rachunek bankowy wskazany przez Zamawiającego. </w:t>
      </w:r>
    </w:p>
    <w:p w14:paraId="100EFAE9" w14:textId="77777777" w:rsidR="00A5312C" w:rsidRPr="007C7F56" w:rsidRDefault="00A5312C" w:rsidP="00A5312C">
      <w:pPr>
        <w:numPr>
          <w:ilvl w:val="1"/>
          <w:numId w:val="1"/>
        </w:numPr>
        <w:spacing w:before="120" w:line="276" w:lineRule="auto"/>
        <w:jc w:val="both"/>
        <w:outlineLvl w:val="1"/>
        <w:rPr>
          <w:bCs/>
          <w:iCs/>
          <w:color w:val="000000"/>
          <w:lang w:val="x-none" w:eastAsia="x-none"/>
        </w:rPr>
      </w:pPr>
      <w:r w:rsidRPr="007C7F56">
        <w:rPr>
          <w:bCs/>
          <w:iCs/>
          <w:color w:val="000000"/>
          <w:lang w:val="x-none" w:eastAsia="x-none"/>
        </w:rPr>
        <w:t>W przypadku wniesienia wadium w pieniądzu Wykonawca może wyrazić zgodę na zaliczenie kwoty wadium na poczet zabezpieczenia.</w:t>
      </w:r>
    </w:p>
    <w:p w14:paraId="29BC6688" w14:textId="77777777" w:rsidR="00A5312C" w:rsidRPr="007C7F56" w:rsidRDefault="00A5312C" w:rsidP="00A5312C">
      <w:pPr>
        <w:numPr>
          <w:ilvl w:val="1"/>
          <w:numId w:val="1"/>
        </w:numPr>
        <w:spacing w:before="120" w:line="276" w:lineRule="auto"/>
        <w:jc w:val="both"/>
        <w:outlineLvl w:val="1"/>
        <w:rPr>
          <w:bCs/>
          <w:iCs/>
          <w:color w:val="000000"/>
          <w:lang w:val="x-none" w:eastAsia="x-none"/>
        </w:rPr>
      </w:pPr>
      <w:r w:rsidRPr="007C7F56">
        <w:rPr>
          <w:bCs/>
          <w:iCs/>
          <w:color w:val="000000"/>
          <w:lang w:eastAsia="x-none"/>
        </w:rPr>
        <w:t xml:space="preserve">Zabezpieczenie </w:t>
      </w:r>
      <w:r w:rsidRPr="007C7F56">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26" w:name="_Hlk37249170"/>
    </w:p>
    <w:p w14:paraId="3BB6377D" w14:textId="77777777" w:rsidR="00A5312C" w:rsidRPr="007C7F56" w:rsidRDefault="00A5312C" w:rsidP="00A5312C">
      <w:pPr>
        <w:numPr>
          <w:ilvl w:val="1"/>
          <w:numId w:val="1"/>
        </w:numPr>
        <w:spacing w:before="120" w:line="276" w:lineRule="auto"/>
        <w:jc w:val="both"/>
        <w:outlineLvl w:val="1"/>
        <w:rPr>
          <w:bCs/>
          <w:iCs/>
          <w:color w:val="000000"/>
          <w:lang w:val="x-none" w:eastAsia="x-none"/>
        </w:rPr>
      </w:pPr>
      <w:r w:rsidRPr="007C7F56">
        <w:rPr>
          <w:bCs/>
          <w:iCs/>
          <w:color w:val="000000"/>
          <w:lang w:eastAsia="x-none"/>
        </w:rPr>
        <w:t xml:space="preserve">Zabezpieczenie </w:t>
      </w:r>
      <w:r w:rsidRPr="007C7F56">
        <w:rPr>
          <w:bCs/>
          <w:iCs/>
          <w:color w:val="000000"/>
          <w:lang w:val="x-none" w:eastAsia="x-none"/>
        </w:rPr>
        <w:t>wnoszone w formie innej niż w pieniądzu, powinno być dostarczone w oryginale Zamawiającemu oraz musi zawierać</w:t>
      </w:r>
      <w:r w:rsidRPr="007C7F56">
        <w:rPr>
          <w:bCs/>
          <w:iCs/>
          <w:color w:val="000000"/>
          <w:lang w:eastAsia="x-none"/>
        </w:rPr>
        <w:t>:</w:t>
      </w:r>
    </w:p>
    <w:p w14:paraId="587B8635" w14:textId="77777777" w:rsidR="00A5312C" w:rsidRPr="007C7F56" w:rsidRDefault="00A5312C" w:rsidP="00A5312C">
      <w:pPr>
        <w:numPr>
          <w:ilvl w:val="0"/>
          <w:numId w:val="37"/>
        </w:numPr>
        <w:tabs>
          <w:tab w:val="left" w:pos="708"/>
        </w:tabs>
        <w:spacing w:before="120" w:line="276" w:lineRule="auto"/>
        <w:jc w:val="both"/>
        <w:outlineLvl w:val="1"/>
        <w:rPr>
          <w:bCs/>
          <w:iCs/>
          <w:color w:val="000000"/>
          <w:lang w:val="x-none" w:eastAsia="x-none"/>
        </w:rPr>
      </w:pPr>
      <w:r w:rsidRPr="007C7F56">
        <w:rPr>
          <w:bCs/>
          <w:iCs/>
          <w:color w:val="000000"/>
          <w:lang w:eastAsia="x-none"/>
        </w:rPr>
        <w:t>nazwę i adres siedziby Wykonawcy;</w:t>
      </w:r>
    </w:p>
    <w:p w14:paraId="15D88A41" w14:textId="459008A1" w:rsidR="00A5312C" w:rsidRPr="00E66B74" w:rsidRDefault="00A5312C" w:rsidP="00A5312C">
      <w:pPr>
        <w:numPr>
          <w:ilvl w:val="0"/>
          <w:numId w:val="37"/>
        </w:numPr>
        <w:tabs>
          <w:tab w:val="left" w:pos="708"/>
        </w:tabs>
        <w:spacing w:before="120" w:line="276" w:lineRule="auto"/>
        <w:jc w:val="both"/>
        <w:outlineLvl w:val="1"/>
        <w:rPr>
          <w:bCs/>
          <w:iCs/>
          <w:color w:val="000000"/>
          <w:lang w:val="x-none" w:eastAsia="x-none"/>
        </w:rPr>
      </w:pPr>
      <w:r w:rsidRPr="007C7F56">
        <w:rPr>
          <w:bCs/>
          <w:iCs/>
          <w:color w:val="000000"/>
          <w:lang w:eastAsia="x-none"/>
        </w:rPr>
        <w:t xml:space="preserve">wskazanie </w:t>
      </w:r>
      <w:r w:rsidRPr="007C7F56">
        <w:rPr>
          <w:bCs/>
          <w:iCs/>
          <w:color w:val="000000"/>
          <w:lang w:val="x-none" w:eastAsia="x-none"/>
        </w:rPr>
        <w:t xml:space="preserve">Beneficjenta </w:t>
      </w:r>
      <w:r w:rsidRPr="00E66B74">
        <w:rPr>
          <w:bCs/>
          <w:iCs/>
          <w:color w:val="000000"/>
          <w:lang w:val="x-none" w:eastAsia="x-none"/>
        </w:rPr>
        <w:t xml:space="preserve">poręczenia lub gwarancji, którym musi być </w:t>
      </w:r>
      <w:r w:rsidR="006737AF" w:rsidRPr="00E66B74">
        <w:rPr>
          <w:bCs/>
          <w:iCs/>
          <w:color w:val="000000"/>
          <w:lang w:eastAsia="x-none"/>
        </w:rPr>
        <w:t>PWSTE w Jarosławiu</w:t>
      </w:r>
    </w:p>
    <w:p w14:paraId="2F3CA1C7" w14:textId="77777777" w:rsidR="00A5312C" w:rsidRPr="007C7F56" w:rsidRDefault="00A5312C" w:rsidP="00A5312C">
      <w:pPr>
        <w:numPr>
          <w:ilvl w:val="0"/>
          <w:numId w:val="37"/>
        </w:numPr>
        <w:tabs>
          <w:tab w:val="left" w:pos="708"/>
        </w:tabs>
        <w:spacing w:before="120" w:line="276" w:lineRule="auto"/>
        <w:jc w:val="both"/>
        <w:outlineLvl w:val="1"/>
        <w:rPr>
          <w:bCs/>
          <w:iCs/>
          <w:color w:val="000000"/>
          <w:lang w:val="x-none" w:eastAsia="x-none"/>
        </w:rPr>
      </w:pPr>
      <w:r w:rsidRPr="00E66B74">
        <w:rPr>
          <w:bCs/>
          <w:iCs/>
          <w:color w:val="000000"/>
          <w:lang w:eastAsia="x-none"/>
        </w:rPr>
        <w:t>wskazanie podmiotu udzielającego</w:t>
      </w:r>
      <w:r w:rsidRPr="007C7F56">
        <w:rPr>
          <w:bCs/>
          <w:iCs/>
          <w:color w:val="000000"/>
          <w:lang w:eastAsia="x-none"/>
        </w:rPr>
        <w:t xml:space="preserve"> gwarancji lub poręczenia;</w:t>
      </w:r>
    </w:p>
    <w:p w14:paraId="441711AE" w14:textId="77777777" w:rsidR="00A5312C" w:rsidRPr="007C7F56" w:rsidRDefault="00A5312C" w:rsidP="00A5312C">
      <w:pPr>
        <w:numPr>
          <w:ilvl w:val="0"/>
          <w:numId w:val="37"/>
        </w:numPr>
        <w:tabs>
          <w:tab w:val="left" w:pos="708"/>
        </w:tabs>
        <w:spacing w:before="120" w:line="276" w:lineRule="auto"/>
        <w:jc w:val="both"/>
        <w:outlineLvl w:val="1"/>
        <w:rPr>
          <w:bCs/>
          <w:iCs/>
          <w:color w:val="000000"/>
          <w:lang w:val="x-none" w:eastAsia="x-none"/>
        </w:rPr>
      </w:pPr>
      <w:r w:rsidRPr="007C7F56">
        <w:rPr>
          <w:bCs/>
          <w:iCs/>
          <w:color w:val="000000"/>
          <w:lang w:eastAsia="x-none"/>
        </w:rPr>
        <w:t>określenie wierzytelności, która ma być zabezpieczona gwarancją lub poręczeniem;</w:t>
      </w:r>
    </w:p>
    <w:p w14:paraId="440E1781" w14:textId="77777777" w:rsidR="00A5312C" w:rsidRPr="007C7F56" w:rsidRDefault="00A5312C" w:rsidP="00A5312C">
      <w:pPr>
        <w:numPr>
          <w:ilvl w:val="0"/>
          <w:numId w:val="37"/>
        </w:numPr>
        <w:tabs>
          <w:tab w:val="left" w:pos="708"/>
        </w:tabs>
        <w:spacing w:before="120" w:line="276" w:lineRule="auto"/>
        <w:jc w:val="both"/>
        <w:outlineLvl w:val="1"/>
        <w:rPr>
          <w:bCs/>
          <w:iCs/>
          <w:color w:val="000000"/>
          <w:lang w:val="x-none" w:eastAsia="x-none"/>
        </w:rPr>
      </w:pPr>
      <w:r w:rsidRPr="007C7F56">
        <w:rPr>
          <w:bCs/>
          <w:iCs/>
          <w:color w:val="000000"/>
          <w:lang w:eastAsia="x-none"/>
        </w:rPr>
        <w:t>kwotę gwarancji/poręczenia;</w:t>
      </w:r>
    </w:p>
    <w:p w14:paraId="6BA87ACA" w14:textId="77777777" w:rsidR="00A5312C" w:rsidRPr="007C7F56" w:rsidRDefault="00A5312C" w:rsidP="00A5312C">
      <w:pPr>
        <w:numPr>
          <w:ilvl w:val="0"/>
          <w:numId w:val="37"/>
        </w:numPr>
        <w:tabs>
          <w:tab w:val="left" w:pos="708"/>
        </w:tabs>
        <w:spacing w:before="120" w:line="276" w:lineRule="auto"/>
        <w:jc w:val="both"/>
        <w:outlineLvl w:val="1"/>
        <w:rPr>
          <w:bCs/>
          <w:iCs/>
          <w:color w:val="000000"/>
          <w:lang w:val="x-none" w:eastAsia="x-none"/>
        </w:rPr>
      </w:pPr>
      <w:r w:rsidRPr="007C7F56">
        <w:rPr>
          <w:bCs/>
          <w:iCs/>
          <w:color w:val="000000"/>
          <w:lang w:eastAsia="x-none"/>
        </w:rPr>
        <w:t>termin ważności gwarancji lub poręczenia, obejmujący cały okres wykonania zamówienia;</w:t>
      </w:r>
    </w:p>
    <w:p w14:paraId="397B89CD" w14:textId="77777777" w:rsidR="00A5312C" w:rsidRPr="007C7F56" w:rsidRDefault="00A5312C" w:rsidP="00A5312C">
      <w:pPr>
        <w:numPr>
          <w:ilvl w:val="0"/>
          <w:numId w:val="37"/>
        </w:numPr>
        <w:tabs>
          <w:tab w:val="left" w:pos="708"/>
        </w:tabs>
        <w:spacing w:before="120" w:line="276" w:lineRule="auto"/>
        <w:jc w:val="both"/>
        <w:outlineLvl w:val="1"/>
        <w:rPr>
          <w:bCs/>
          <w:iCs/>
          <w:color w:val="000000"/>
          <w:lang w:val="x-none" w:eastAsia="x-none"/>
        </w:rPr>
      </w:pPr>
      <w:r w:rsidRPr="007C7F56">
        <w:rPr>
          <w:bCs/>
          <w:iCs/>
          <w:color w:val="000000"/>
          <w:lang w:eastAsia="x-none"/>
        </w:rPr>
        <w:lastRenderedPageBreak/>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0C13261D" w14:textId="77777777" w:rsidR="00A5312C" w:rsidRPr="007C7F56" w:rsidRDefault="00A5312C" w:rsidP="00A5312C">
      <w:pPr>
        <w:numPr>
          <w:ilvl w:val="1"/>
          <w:numId w:val="1"/>
        </w:numPr>
        <w:spacing w:before="120" w:line="276" w:lineRule="auto"/>
        <w:jc w:val="both"/>
        <w:outlineLvl w:val="1"/>
        <w:rPr>
          <w:bCs/>
          <w:iCs/>
          <w:color w:val="000000"/>
          <w:lang w:val="x-none" w:eastAsia="x-none"/>
        </w:rPr>
      </w:pPr>
      <w:r w:rsidRPr="007C7F56">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26"/>
    </w:p>
    <w:p w14:paraId="55A9EE8A" w14:textId="77777777" w:rsidR="00A5312C" w:rsidRPr="007C7F56" w:rsidRDefault="00A5312C" w:rsidP="00A5312C">
      <w:pPr>
        <w:numPr>
          <w:ilvl w:val="1"/>
          <w:numId w:val="1"/>
        </w:numPr>
        <w:spacing w:before="120" w:line="276" w:lineRule="auto"/>
        <w:jc w:val="both"/>
        <w:outlineLvl w:val="1"/>
        <w:rPr>
          <w:bCs/>
          <w:iCs/>
          <w:color w:val="000000"/>
          <w:lang w:val="x-none" w:eastAsia="x-none"/>
        </w:rPr>
      </w:pPr>
      <w:r w:rsidRPr="007C7F56">
        <w:rPr>
          <w:bCs/>
          <w:iCs/>
          <w:color w:val="000000"/>
          <w:lang w:val="x-none" w:eastAsia="x-none"/>
        </w:rPr>
        <w:t xml:space="preserve">W trakcie realizacji umowy </w:t>
      </w:r>
      <w:r w:rsidRPr="007C7F56">
        <w:rPr>
          <w:bCs/>
          <w:iCs/>
          <w:color w:val="000000"/>
          <w:lang w:eastAsia="x-none"/>
        </w:rPr>
        <w:t>W</w:t>
      </w:r>
      <w:proofErr w:type="spellStart"/>
      <w:r w:rsidRPr="007C7F56">
        <w:rPr>
          <w:bCs/>
          <w:iCs/>
          <w:color w:val="000000"/>
          <w:lang w:val="x-none" w:eastAsia="x-none"/>
        </w:rPr>
        <w:t>ykonawca</w:t>
      </w:r>
      <w:proofErr w:type="spellEnd"/>
      <w:r w:rsidRPr="007C7F56">
        <w:rPr>
          <w:bCs/>
          <w:iCs/>
          <w:color w:val="000000"/>
          <w:lang w:val="x-none" w:eastAsia="x-none"/>
        </w:rPr>
        <w:t xml:space="preserve"> może dokonać zmiany formy zabezpieczenia na jedną lub kilka form, o których mowa w art. 450 ust. 1 ustawy </w:t>
      </w:r>
      <w:proofErr w:type="spellStart"/>
      <w:r w:rsidRPr="007C7F56">
        <w:rPr>
          <w:bCs/>
          <w:iCs/>
          <w:color w:val="000000"/>
          <w:lang w:val="x-none" w:eastAsia="x-none"/>
        </w:rPr>
        <w:t>Pzp</w:t>
      </w:r>
      <w:proofErr w:type="spellEnd"/>
      <w:r w:rsidRPr="007C7F56">
        <w:rPr>
          <w:bCs/>
          <w:iCs/>
          <w:color w:val="000000"/>
          <w:lang w:val="x-none" w:eastAsia="x-none"/>
        </w:rPr>
        <w:t>. Zmiana formy zabezpieczenia jest dokonywana z zachowaniem ciągłości zabezpieczenia i bez zmniejszenia jego wysokości.</w:t>
      </w:r>
    </w:p>
    <w:p w14:paraId="73311353" w14:textId="77777777" w:rsidR="00A5312C" w:rsidRPr="007C7F56" w:rsidRDefault="00A5312C" w:rsidP="00A5312C">
      <w:pPr>
        <w:numPr>
          <w:ilvl w:val="1"/>
          <w:numId w:val="1"/>
        </w:numPr>
        <w:spacing w:before="120" w:line="276" w:lineRule="auto"/>
        <w:jc w:val="both"/>
        <w:outlineLvl w:val="1"/>
        <w:rPr>
          <w:bCs/>
          <w:iCs/>
          <w:color w:val="000000"/>
          <w:lang w:val="x-none" w:eastAsia="x-none"/>
        </w:rPr>
      </w:pPr>
      <w:r w:rsidRPr="007C7F56">
        <w:rPr>
          <w:bCs/>
          <w:iCs/>
          <w:color w:val="000000"/>
          <w:lang w:eastAsia="x-none"/>
        </w:rPr>
        <w:t>Zamawiający zwróci zabezpieczenie w terminie 30 dni od dnia wykonania zamówienia i uznania przez Zamawiającego za należycie wykonane .</w:t>
      </w:r>
    </w:p>
    <w:p w14:paraId="10F7AD4B" w14:textId="77777777" w:rsidR="00EB7871" w:rsidRPr="003209A8" w:rsidRDefault="00514B68" w:rsidP="00930133">
      <w:pPr>
        <w:pStyle w:val="Nagwek1"/>
      </w:pPr>
      <w:bookmarkStart w:id="27"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27"/>
    </w:p>
    <w:p w14:paraId="08BFE320" w14:textId="77777777" w:rsidR="00603291" w:rsidRPr="00876900" w:rsidRDefault="00603291" w:rsidP="003E373F">
      <w:pPr>
        <w:pStyle w:val="Nagwek2"/>
      </w:pPr>
      <w:r w:rsidRPr="00E348B4">
        <w:t xml:space="preserve">Wzór </w:t>
      </w:r>
      <w:r>
        <w:t xml:space="preserve">umowy stanowi załącznik do niniejszej </w:t>
      </w:r>
      <w:r w:rsidR="00D30384">
        <w:rPr>
          <w:lang w:val="pl-PL"/>
        </w:rPr>
        <w:t>SWZ</w:t>
      </w:r>
      <w:r>
        <w:t>.</w:t>
      </w:r>
      <w:r w:rsidR="009E7B6E">
        <w:t xml:space="preserve"> </w:t>
      </w:r>
    </w:p>
    <w:p w14:paraId="719CBD0F" w14:textId="07FCC008" w:rsidR="00EB7871" w:rsidRPr="003209A8" w:rsidRDefault="005F4E87" w:rsidP="00E66B74">
      <w:pPr>
        <w:pStyle w:val="Nagwek2"/>
      </w:pPr>
      <w:r w:rsidRPr="00665EF9">
        <w:t xml:space="preserve">Zamawiający dopuszcza możliwość zmian umowy </w:t>
      </w:r>
      <w:r w:rsidRPr="005F4E87">
        <w:t>określone we wzorze umowy</w:t>
      </w:r>
      <w:r w:rsidR="00E66B74">
        <w:rPr>
          <w:lang w:val="pl-PL"/>
        </w:rPr>
        <w:t>.</w:t>
      </w:r>
      <w:r w:rsidRPr="005F4E87">
        <w:t xml:space="preserve"> </w:t>
      </w:r>
    </w:p>
    <w:p w14:paraId="250DE8F4" w14:textId="4A37DAB9" w:rsidR="00603291" w:rsidRPr="00876900" w:rsidRDefault="00603291" w:rsidP="00930133">
      <w:pPr>
        <w:pStyle w:val="Nagwek1"/>
      </w:pPr>
      <w:bookmarkStart w:id="2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28"/>
    </w:p>
    <w:p w14:paraId="21AE9FE6" w14:textId="77777777" w:rsidR="00A56852" w:rsidRPr="00514B68" w:rsidRDefault="00514B68" w:rsidP="003E373F">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43390A6E" w14:textId="77777777" w:rsidR="00603291" w:rsidRPr="00930133" w:rsidRDefault="00603291" w:rsidP="00930133">
      <w:pPr>
        <w:pStyle w:val="Nagwek1"/>
      </w:pPr>
      <w:r w:rsidRPr="00930133">
        <w:t>Aukcja elektroniczna</w:t>
      </w:r>
    </w:p>
    <w:p w14:paraId="7E51E98F" w14:textId="77777777" w:rsidR="00603291" w:rsidRPr="003E373F" w:rsidRDefault="00514B68" w:rsidP="003E373F">
      <w:pPr>
        <w:pStyle w:val="Nagwek2"/>
      </w:pPr>
      <w:r w:rsidRPr="003E373F">
        <w:rPr>
          <w:lang w:val="pl-PL"/>
        </w:rPr>
        <w:t xml:space="preserve">Zamawiający </w:t>
      </w:r>
      <w:r w:rsidRPr="003E373F">
        <w:t xml:space="preserve">nie przewiduje przeprowadzenia aukcji elektronicznej, o której mowa w art. 308 ust. 1 ustawy </w:t>
      </w:r>
      <w:proofErr w:type="spellStart"/>
      <w:r w:rsidRPr="003E373F">
        <w:t>Pzp</w:t>
      </w:r>
      <w:proofErr w:type="spellEnd"/>
      <w:r w:rsidR="00603291" w:rsidRPr="003E373F">
        <w:t>.</w:t>
      </w:r>
    </w:p>
    <w:p w14:paraId="277A1DB8" w14:textId="77777777" w:rsidR="003E373F" w:rsidRPr="00707977" w:rsidRDefault="007911FF" w:rsidP="00707977">
      <w:pPr>
        <w:pStyle w:val="Nagwek1"/>
        <w:rPr>
          <w:lang w:val="pl-PL"/>
        </w:rPr>
      </w:pPr>
      <w:r>
        <w:rPr>
          <w:lang w:val="pl-PL"/>
        </w:rPr>
        <w:t>Ochrona danych osobowych</w:t>
      </w:r>
    </w:p>
    <w:p w14:paraId="12D2DE9C" w14:textId="77777777" w:rsidR="003E373F" w:rsidRPr="003E373F" w:rsidRDefault="003E373F" w:rsidP="00707977">
      <w:pPr>
        <w:pStyle w:val="Nagwek2"/>
      </w:pPr>
      <w:r w:rsidRPr="003E373F">
        <w:t>Zgodnie z art. 13 ust. 1 i 2 rozporządzenia Parlamentu Europejskiego i Rady (UE) 2016/679 z dnia 27 kwietnia 2016 r. w</w:t>
      </w:r>
      <w:r w:rsidRPr="003E373F">
        <w:rPr>
          <w:spacing w:val="-1"/>
        </w:rPr>
        <w:t xml:space="preserve"> </w:t>
      </w:r>
      <w:r w:rsidRPr="003E373F">
        <w:t>sprawie ochrony osób fizycznych w związku z przetwarzaniem</w:t>
      </w:r>
      <w:r w:rsidRPr="003E373F">
        <w:rPr>
          <w:spacing w:val="-1"/>
        </w:rPr>
        <w:t xml:space="preserve"> </w:t>
      </w:r>
      <w:r w:rsidRPr="003E373F">
        <w:t>danych osobowych i w sprawie swobodnego przepływu takich danych oraz uchylenia dyrektywy 95/46/WE (ogólne rozporządzenie o danych) (Dz. U. UE L119 z dnia 4 maja 2016 r., str. 1; zwanym dalej „RODO”) informujemy, że:</w:t>
      </w:r>
    </w:p>
    <w:p w14:paraId="3EB2B414" w14:textId="77777777" w:rsidR="003E373F" w:rsidRPr="003E373F" w:rsidRDefault="003E373F" w:rsidP="003E373F">
      <w:pPr>
        <w:widowControl w:val="0"/>
        <w:numPr>
          <w:ilvl w:val="0"/>
          <w:numId w:val="35"/>
        </w:numPr>
        <w:autoSpaceDE w:val="0"/>
        <w:autoSpaceDN w:val="0"/>
        <w:spacing w:before="120" w:after="120" w:line="276" w:lineRule="auto"/>
        <w:ind w:left="360"/>
        <w:jc w:val="both"/>
        <w:rPr>
          <w:sz w:val="22"/>
          <w:szCs w:val="22"/>
          <w:lang w:eastAsia="en-US"/>
        </w:rPr>
      </w:pPr>
      <w:r w:rsidRPr="003E373F">
        <w:rPr>
          <w:sz w:val="22"/>
          <w:szCs w:val="22"/>
          <w:lang w:eastAsia="en-US"/>
        </w:rPr>
        <w:t>administratorem</w:t>
      </w:r>
      <w:r w:rsidRPr="003E373F">
        <w:rPr>
          <w:spacing w:val="-8"/>
          <w:sz w:val="22"/>
          <w:szCs w:val="22"/>
          <w:lang w:eastAsia="en-US"/>
        </w:rPr>
        <w:t xml:space="preserve"> </w:t>
      </w:r>
      <w:r w:rsidRPr="003E373F">
        <w:rPr>
          <w:sz w:val="22"/>
          <w:szCs w:val="22"/>
          <w:lang w:eastAsia="en-US"/>
        </w:rPr>
        <w:t>Pani/Pana</w:t>
      </w:r>
      <w:r w:rsidRPr="003E373F">
        <w:rPr>
          <w:spacing w:val="-5"/>
          <w:sz w:val="22"/>
          <w:szCs w:val="22"/>
          <w:lang w:eastAsia="en-US"/>
        </w:rPr>
        <w:t xml:space="preserve"> </w:t>
      </w:r>
      <w:r w:rsidRPr="003E373F">
        <w:rPr>
          <w:sz w:val="22"/>
          <w:szCs w:val="22"/>
          <w:lang w:eastAsia="en-US"/>
        </w:rPr>
        <w:t>danych</w:t>
      </w:r>
      <w:r w:rsidRPr="003E373F">
        <w:rPr>
          <w:spacing w:val="-3"/>
          <w:sz w:val="22"/>
          <w:szCs w:val="22"/>
          <w:lang w:eastAsia="en-US"/>
        </w:rPr>
        <w:t xml:space="preserve"> </w:t>
      </w:r>
      <w:r w:rsidRPr="003E373F">
        <w:rPr>
          <w:sz w:val="22"/>
          <w:szCs w:val="22"/>
          <w:lang w:eastAsia="en-US"/>
        </w:rPr>
        <w:t>osobowych</w:t>
      </w:r>
      <w:r w:rsidRPr="003E373F">
        <w:rPr>
          <w:spacing w:val="-6"/>
          <w:sz w:val="22"/>
          <w:szCs w:val="22"/>
          <w:lang w:eastAsia="en-US"/>
        </w:rPr>
        <w:t xml:space="preserve"> </w:t>
      </w:r>
      <w:r w:rsidRPr="003E373F">
        <w:rPr>
          <w:sz w:val="22"/>
          <w:szCs w:val="22"/>
          <w:lang w:eastAsia="en-US"/>
        </w:rPr>
        <w:t>jest</w:t>
      </w:r>
      <w:r w:rsidRPr="003E373F">
        <w:rPr>
          <w:spacing w:val="-3"/>
          <w:sz w:val="22"/>
          <w:szCs w:val="22"/>
          <w:lang w:eastAsia="en-US"/>
        </w:rPr>
        <w:t xml:space="preserve"> </w:t>
      </w:r>
      <w:r w:rsidRPr="003E373F">
        <w:rPr>
          <w:sz w:val="22"/>
          <w:szCs w:val="22"/>
          <w:lang w:eastAsia="en-US"/>
        </w:rPr>
        <w:t>PWSTE</w:t>
      </w:r>
      <w:r w:rsidRPr="003E373F">
        <w:rPr>
          <w:spacing w:val="-3"/>
          <w:sz w:val="22"/>
          <w:szCs w:val="22"/>
          <w:lang w:eastAsia="en-US"/>
        </w:rPr>
        <w:t xml:space="preserve"> </w:t>
      </w:r>
      <w:r w:rsidRPr="003E373F">
        <w:rPr>
          <w:sz w:val="22"/>
          <w:szCs w:val="22"/>
          <w:lang w:eastAsia="en-US"/>
        </w:rPr>
        <w:t>w</w:t>
      </w:r>
      <w:r w:rsidRPr="003E373F">
        <w:rPr>
          <w:spacing w:val="-7"/>
          <w:sz w:val="22"/>
          <w:szCs w:val="22"/>
          <w:lang w:eastAsia="en-US"/>
        </w:rPr>
        <w:t xml:space="preserve"> </w:t>
      </w:r>
      <w:r w:rsidRPr="003E373F">
        <w:rPr>
          <w:sz w:val="22"/>
          <w:szCs w:val="22"/>
          <w:lang w:eastAsia="en-US"/>
        </w:rPr>
        <w:t>Jarosławiu</w:t>
      </w:r>
      <w:r w:rsidRPr="003E373F">
        <w:rPr>
          <w:spacing w:val="-4"/>
          <w:sz w:val="22"/>
          <w:szCs w:val="22"/>
          <w:lang w:eastAsia="en-US"/>
        </w:rPr>
        <w:t xml:space="preserve"> </w:t>
      </w:r>
      <w:r w:rsidRPr="003E373F">
        <w:rPr>
          <w:sz w:val="22"/>
          <w:szCs w:val="22"/>
          <w:lang w:eastAsia="en-US"/>
        </w:rPr>
        <w:t>z</w:t>
      </w:r>
      <w:r w:rsidRPr="003E373F">
        <w:rPr>
          <w:spacing w:val="-5"/>
          <w:sz w:val="22"/>
          <w:szCs w:val="22"/>
          <w:lang w:eastAsia="en-US"/>
        </w:rPr>
        <w:t xml:space="preserve"> </w:t>
      </w:r>
      <w:r w:rsidRPr="003E373F">
        <w:rPr>
          <w:sz w:val="22"/>
          <w:szCs w:val="22"/>
          <w:lang w:eastAsia="en-US"/>
        </w:rPr>
        <w:t>siedzibą</w:t>
      </w:r>
      <w:r w:rsidRPr="003E373F">
        <w:rPr>
          <w:spacing w:val="-4"/>
          <w:sz w:val="22"/>
          <w:szCs w:val="22"/>
          <w:lang w:eastAsia="en-US"/>
        </w:rPr>
        <w:t xml:space="preserve"> przy</w:t>
      </w:r>
    </w:p>
    <w:p w14:paraId="68B33FF3" w14:textId="77777777" w:rsidR="003E373F" w:rsidRPr="003E373F" w:rsidRDefault="003E373F" w:rsidP="003E373F">
      <w:pPr>
        <w:widowControl w:val="0"/>
        <w:autoSpaceDE w:val="0"/>
        <w:autoSpaceDN w:val="0"/>
        <w:spacing w:before="120" w:after="120" w:line="276" w:lineRule="auto"/>
        <w:ind w:left="360"/>
        <w:jc w:val="both"/>
        <w:rPr>
          <w:sz w:val="22"/>
          <w:szCs w:val="22"/>
          <w:lang w:eastAsia="en-US"/>
        </w:rPr>
      </w:pPr>
      <w:r w:rsidRPr="003E373F">
        <w:rPr>
          <w:sz w:val="22"/>
          <w:szCs w:val="22"/>
          <w:lang w:eastAsia="en-US"/>
        </w:rPr>
        <w:t>ul.</w:t>
      </w:r>
      <w:r w:rsidRPr="003E373F">
        <w:rPr>
          <w:spacing w:val="-6"/>
          <w:sz w:val="22"/>
          <w:szCs w:val="22"/>
          <w:lang w:eastAsia="en-US"/>
        </w:rPr>
        <w:t xml:space="preserve"> </w:t>
      </w:r>
      <w:r w:rsidRPr="003E373F">
        <w:rPr>
          <w:sz w:val="22"/>
          <w:szCs w:val="22"/>
          <w:lang w:eastAsia="en-US"/>
        </w:rPr>
        <w:t>Czarnieckiego</w:t>
      </w:r>
      <w:r w:rsidRPr="003E373F">
        <w:rPr>
          <w:spacing w:val="-3"/>
          <w:sz w:val="22"/>
          <w:szCs w:val="22"/>
          <w:lang w:eastAsia="en-US"/>
        </w:rPr>
        <w:t xml:space="preserve"> </w:t>
      </w:r>
      <w:r w:rsidRPr="003E373F">
        <w:rPr>
          <w:sz w:val="22"/>
          <w:szCs w:val="22"/>
          <w:lang w:eastAsia="en-US"/>
        </w:rPr>
        <w:t>16,</w:t>
      </w:r>
      <w:r w:rsidRPr="003E373F">
        <w:rPr>
          <w:spacing w:val="-3"/>
          <w:sz w:val="22"/>
          <w:szCs w:val="22"/>
          <w:lang w:eastAsia="en-US"/>
        </w:rPr>
        <w:t xml:space="preserve"> </w:t>
      </w:r>
      <w:r w:rsidRPr="003E373F">
        <w:rPr>
          <w:sz w:val="22"/>
          <w:szCs w:val="22"/>
          <w:lang w:eastAsia="en-US"/>
        </w:rPr>
        <w:t>37-500</w:t>
      </w:r>
      <w:r w:rsidRPr="003E373F">
        <w:rPr>
          <w:spacing w:val="-6"/>
          <w:sz w:val="22"/>
          <w:szCs w:val="22"/>
          <w:lang w:eastAsia="en-US"/>
        </w:rPr>
        <w:t xml:space="preserve"> </w:t>
      </w:r>
      <w:r w:rsidRPr="003E373F">
        <w:rPr>
          <w:sz w:val="22"/>
          <w:szCs w:val="22"/>
          <w:lang w:eastAsia="en-US"/>
        </w:rPr>
        <w:t>Jarosław,</w:t>
      </w:r>
      <w:r w:rsidRPr="003E373F">
        <w:rPr>
          <w:spacing w:val="-3"/>
          <w:sz w:val="22"/>
          <w:szCs w:val="22"/>
          <w:lang w:eastAsia="en-US"/>
        </w:rPr>
        <w:t xml:space="preserve"> </w:t>
      </w:r>
      <w:r w:rsidRPr="003E373F">
        <w:rPr>
          <w:sz w:val="22"/>
          <w:szCs w:val="22"/>
          <w:lang w:eastAsia="en-US"/>
        </w:rPr>
        <w:t>a</w:t>
      </w:r>
      <w:r w:rsidRPr="003E373F">
        <w:rPr>
          <w:spacing w:val="-6"/>
          <w:sz w:val="22"/>
          <w:szCs w:val="22"/>
          <w:lang w:eastAsia="en-US"/>
        </w:rPr>
        <w:t xml:space="preserve"> </w:t>
      </w:r>
      <w:r w:rsidRPr="003E373F">
        <w:rPr>
          <w:sz w:val="22"/>
          <w:szCs w:val="22"/>
          <w:lang w:eastAsia="en-US"/>
        </w:rPr>
        <w:t>jego</w:t>
      </w:r>
      <w:r w:rsidRPr="003E373F">
        <w:rPr>
          <w:spacing w:val="-3"/>
          <w:sz w:val="22"/>
          <w:szCs w:val="22"/>
          <w:lang w:eastAsia="en-US"/>
        </w:rPr>
        <w:t xml:space="preserve"> </w:t>
      </w:r>
      <w:r w:rsidRPr="003E373F">
        <w:rPr>
          <w:sz w:val="22"/>
          <w:szCs w:val="22"/>
          <w:lang w:eastAsia="en-US"/>
        </w:rPr>
        <w:t>obowiązki</w:t>
      </w:r>
      <w:r w:rsidRPr="003E373F">
        <w:rPr>
          <w:spacing w:val="-2"/>
          <w:sz w:val="22"/>
          <w:szCs w:val="22"/>
          <w:lang w:eastAsia="en-US"/>
        </w:rPr>
        <w:t xml:space="preserve"> </w:t>
      </w:r>
      <w:r w:rsidRPr="003E373F">
        <w:rPr>
          <w:sz w:val="22"/>
          <w:szCs w:val="22"/>
          <w:lang w:eastAsia="en-US"/>
        </w:rPr>
        <w:t>wykonuje</w:t>
      </w:r>
      <w:r w:rsidRPr="003E373F">
        <w:rPr>
          <w:spacing w:val="-3"/>
          <w:sz w:val="22"/>
          <w:szCs w:val="22"/>
          <w:lang w:eastAsia="en-US"/>
        </w:rPr>
        <w:t xml:space="preserve"> </w:t>
      </w:r>
      <w:r w:rsidRPr="003E373F">
        <w:rPr>
          <w:sz w:val="22"/>
          <w:szCs w:val="22"/>
          <w:lang w:eastAsia="en-US"/>
        </w:rPr>
        <w:t>Rektor</w:t>
      </w:r>
      <w:r w:rsidRPr="003E373F">
        <w:rPr>
          <w:spacing w:val="-3"/>
          <w:sz w:val="22"/>
          <w:szCs w:val="22"/>
          <w:lang w:eastAsia="en-US"/>
        </w:rPr>
        <w:t xml:space="preserve"> </w:t>
      </w:r>
      <w:r w:rsidRPr="003E373F">
        <w:rPr>
          <w:sz w:val="22"/>
          <w:szCs w:val="22"/>
          <w:lang w:eastAsia="en-US"/>
        </w:rPr>
        <w:t>PWSTE</w:t>
      </w:r>
      <w:r w:rsidRPr="003E373F">
        <w:rPr>
          <w:spacing w:val="-4"/>
          <w:sz w:val="22"/>
          <w:szCs w:val="22"/>
          <w:lang w:eastAsia="en-US"/>
        </w:rPr>
        <w:t xml:space="preserve"> </w:t>
      </w:r>
      <w:r w:rsidRPr="003E373F">
        <w:rPr>
          <w:sz w:val="22"/>
          <w:szCs w:val="22"/>
          <w:lang w:eastAsia="en-US"/>
        </w:rPr>
        <w:t>w</w:t>
      </w:r>
      <w:r w:rsidRPr="003E373F">
        <w:rPr>
          <w:spacing w:val="-2"/>
          <w:sz w:val="22"/>
          <w:szCs w:val="22"/>
          <w:lang w:eastAsia="en-US"/>
        </w:rPr>
        <w:t xml:space="preserve"> Jarosławiu.</w:t>
      </w:r>
    </w:p>
    <w:p w14:paraId="3FA94191" w14:textId="77777777" w:rsidR="003E373F" w:rsidRPr="003E373F" w:rsidRDefault="003E373F" w:rsidP="003E373F">
      <w:pPr>
        <w:widowControl w:val="0"/>
        <w:numPr>
          <w:ilvl w:val="0"/>
          <w:numId w:val="35"/>
        </w:numPr>
        <w:autoSpaceDE w:val="0"/>
        <w:autoSpaceDN w:val="0"/>
        <w:spacing w:before="120" w:after="120" w:line="276" w:lineRule="auto"/>
        <w:ind w:left="360"/>
        <w:jc w:val="both"/>
        <w:rPr>
          <w:sz w:val="22"/>
          <w:szCs w:val="22"/>
          <w:lang w:eastAsia="en-US"/>
        </w:rPr>
      </w:pPr>
      <w:r w:rsidRPr="003E373F">
        <w:rPr>
          <w:sz w:val="22"/>
          <w:szCs w:val="22"/>
          <w:lang w:eastAsia="en-US"/>
        </w:rPr>
        <w:t xml:space="preserve">administrator wyznaczył Inspektora Danych Osobowych, z którym można się kontaktować pod adresem e-mail: </w:t>
      </w:r>
      <w:hyperlink r:id="rId23" w:history="1">
        <w:r w:rsidRPr="003E373F">
          <w:rPr>
            <w:sz w:val="22"/>
            <w:szCs w:val="22"/>
            <w:lang w:eastAsia="en-US"/>
          </w:rPr>
          <w:t>iod@pwste.edu.pl</w:t>
        </w:r>
      </w:hyperlink>
    </w:p>
    <w:p w14:paraId="5B452DEB" w14:textId="77777777" w:rsidR="003E373F" w:rsidRPr="003E373F" w:rsidRDefault="003E373F" w:rsidP="003E373F">
      <w:pPr>
        <w:widowControl w:val="0"/>
        <w:numPr>
          <w:ilvl w:val="0"/>
          <w:numId w:val="35"/>
        </w:numPr>
        <w:autoSpaceDE w:val="0"/>
        <w:autoSpaceDN w:val="0"/>
        <w:spacing w:before="120" w:after="120" w:line="276" w:lineRule="auto"/>
        <w:ind w:left="360"/>
        <w:jc w:val="both"/>
        <w:rPr>
          <w:sz w:val="22"/>
          <w:szCs w:val="22"/>
          <w:lang w:eastAsia="en-US"/>
        </w:rPr>
      </w:pPr>
      <w:r w:rsidRPr="003E373F">
        <w:rPr>
          <w:sz w:val="22"/>
          <w:szCs w:val="22"/>
          <w:lang w:eastAsia="en-US"/>
        </w:rPr>
        <w:lastRenderedPageBreak/>
        <w:t>Pani/Pana dane osobowe przetwarzane będą na podstawie art. 6 ust. 1 lit. c RODO w celu związanym z przedmiotowym postępowaniem o udzielenie zamówienia publicznego, prowadzonym w trybie przetargu nieograniczonego.</w:t>
      </w:r>
    </w:p>
    <w:p w14:paraId="07FF6CD6" w14:textId="77777777" w:rsidR="003E373F" w:rsidRPr="003E373F" w:rsidRDefault="003E373F" w:rsidP="003E373F">
      <w:pPr>
        <w:widowControl w:val="0"/>
        <w:numPr>
          <w:ilvl w:val="0"/>
          <w:numId w:val="35"/>
        </w:numPr>
        <w:autoSpaceDE w:val="0"/>
        <w:autoSpaceDN w:val="0"/>
        <w:spacing w:before="120" w:after="120" w:line="276" w:lineRule="auto"/>
        <w:ind w:left="360"/>
        <w:jc w:val="both"/>
        <w:rPr>
          <w:sz w:val="22"/>
          <w:szCs w:val="22"/>
          <w:lang w:eastAsia="en-US"/>
        </w:rPr>
      </w:pPr>
      <w:r w:rsidRPr="003E373F">
        <w:rPr>
          <w:sz w:val="22"/>
          <w:szCs w:val="22"/>
          <w:lang w:eastAsia="en-US"/>
        </w:rPr>
        <w:t>odbiorcami</w:t>
      </w:r>
      <w:r w:rsidRPr="003E373F">
        <w:rPr>
          <w:spacing w:val="-3"/>
          <w:sz w:val="22"/>
          <w:szCs w:val="22"/>
          <w:lang w:eastAsia="en-US"/>
        </w:rPr>
        <w:t xml:space="preserve"> </w:t>
      </w:r>
      <w:r w:rsidRPr="003E373F">
        <w:rPr>
          <w:sz w:val="22"/>
          <w:szCs w:val="22"/>
          <w:lang w:eastAsia="en-US"/>
        </w:rPr>
        <w:t>Pani/Pana</w:t>
      </w:r>
      <w:r w:rsidRPr="003E373F">
        <w:rPr>
          <w:spacing w:val="-5"/>
          <w:sz w:val="22"/>
          <w:szCs w:val="22"/>
          <w:lang w:eastAsia="en-US"/>
        </w:rPr>
        <w:t xml:space="preserve"> </w:t>
      </w:r>
      <w:r w:rsidRPr="003E373F">
        <w:rPr>
          <w:sz w:val="22"/>
          <w:szCs w:val="22"/>
          <w:lang w:eastAsia="en-US"/>
        </w:rPr>
        <w:t>danych</w:t>
      </w:r>
      <w:r w:rsidRPr="003E373F">
        <w:rPr>
          <w:spacing w:val="-4"/>
          <w:sz w:val="22"/>
          <w:szCs w:val="22"/>
          <w:lang w:eastAsia="en-US"/>
        </w:rPr>
        <w:t xml:space="preserve"> </w:t>
      </w:r>
      <w:r w:rsidRPr="003E373F">
        <w:rPr>
          <w:sz w:val="22"/>
          <w:szCs w:val="22"/>
          <w:lang w:eastAsia="en-US"/>
        </w:rPr>
        <w:t>osobowych</w:t>
      </w:r>
      <w:r w:rsidRPr="003E373F">
        <w:rPr>
          <w:spacing w:val="-4"/>
          <w:sz w:val="22"/>
          <w:szCs w:val="22"/>
          <w:lang w:eastAsia="en-US"/>
        </w:rPr>
        <w:t xml:space="preserve"> </w:t>
      </w:r>
      <w:r w:rsidRPr="003E373F">
        <w:rPr>
          <w:sz w:val="22"/>
          <w:szCs w:val="22"/>
          <w:lang w:eastAsia="en-US"/>
        </w:rPr>
        <w:t>będą</w:t>
      </w:r>
      <w:r w:rsidRPr="003E373F">
        <w:rPr>
          <w:spacing w:val="-5"/>
          <w:sz w:val="22"/>
          <w:szCs w:val="22"/>
          <w:lang w:eastAsia="en-US"/>
        </w:rPr>
        <w:t xml:space="preserve"> </w:t>
      </w:r>
      <w:r w:rsidRPr="003E373F">
        <w:rPr>
          <w:sz w:val="22"/>
          <w:szCs w:val="22"/>
          <w:lang w:eastAsia="en-US"/>
        </w:rPr>
        <w:t>osoby</w:t>
      </w:r>
      <w:r w:rsidRPr="003E373F">
        <w:rPr>
          <w:spacing w:val="-5"/>
          <w:sz w:val="22"/>
          <w:szCs w:val="22"/>
          <w:lang w:eastAsia="en-US"/>
        </w:rPr>
        <w:t xml:space="preserve"> </w:t>
      </w:r>
      <w:r w:rsidRPr="003E373F">
        <w:rPr>
          <w:sz w:val="22"/>
          <w:szCs w:val="22"/>
          <w:lang w:eastAsia="en-US"/>
        </w:rPr>
        <w:t>lub</w:t>
      </w:r>
      <w:r w:rsidRPr="003E373F">
        <w:rPr>
          <w:spacing w:val="-4"/>
          <w:sz w:val="22"/>
          <w:szCs w:val="22"/>
          <w:lang w:eastAsia="en-US"/>
        </w:rPr>
        <w:t xml:space="preserve"> </w:t>
      </w:r>
      <w:r w:rsidRPr="003E373F">
        <w:rPr>
          <w:sz w:val="22"/>
          <w:szCs w:val="22"/>
          <w:lang w:eastAsia="en-US"/>
        </w:rPr>
        <w:t>podmioty,</w:t>
      </w:r>
      <w:r w:rsidRPr="003E373F">
        <w:rPr>
          <w:spacing w:val="-4"/>
          <w:sz w:val="22"/>
          <w:szCs w:val="22"/>
          <w:lang w:eastAsia="en-US"/>
        </w:rPr>
        <w:t xml:space="preserve"> </w:t>
      </w:r>
      <w:r w:rsidRPr="003E373F">
        <w:rPr>
          <w:sz w:val="22"/>
          <w:szCs w:val="22"/>
          <w:lang w:eastAsia="en-US"/>
        </w:rPr>
        <w:t>którym</w:t>
      </w:r>
      <w:r w:rsidRPr="003E373F">
        <w:rPr>
          <w:spacing w:val="-7"/>
          <w:sz w:val="22"/>
          <w:szCs w:val="22"/>
          <w:lang w:eastAsia="en-US"/>
        </w:rPr>
        <w:t xml:space="preserve"> </w:t>
      </w:r>
      <w:r w:rsidRPr="003E373F">
        <w:rPr>
          <w:sz w:val="22"/>
          <w:szCs w:val="22"/>
          <w:lang w:eastAsia="en-US"/>
        </w:rPr>
        <w:t>udostępniona</w:t>
      </w:r>
      <w:r w:rsidRPr="003E373F">
        <w:rPr>
          <w:spacing w:val="-4"/>
          <w:sz w:val="22"/>
          <w:szCs w:val="22"/>
          <w:lang w:eastAsia="en-US"/>
        </w:rPr>
        <w:t xml:space="preserve"> </w:t>
      </w:r>
      <w:r w:rsidRPr="003E373F">
        <w:rPr>
          <w:sz w:val="22"/>
          <w:szCs w:val="22"/>
          <w:lang w:eastAsia="en-US"/>
        </w:rPr>
        <w:t xml:space="preserve">zostanie dokumentacja postępowania w oparciu o art. 74 ustawy </w:t>
      </w:r>
      <w:proofErr w:type="spellStart"/>
      <w:r w:rsidRPr="003E373F">
        <w:rPr>
          <w:sz w:val="22"/>
          <w:szCs w:val="22"/>
          <w:lang w:eastAsia="en-US"/>
        </w:rPr>
        <w:t>Pzp</w:t>
      </w:r>
      <w:proofErr w:type="spellEnd"/>
      <w:r w:rsidRPr="003E373F">
        <w:rPr>
          <w:sz w:val="22"/>
          <w:szCs w:val="22"/>
          <w:lang w:eastAsia="en-US"/>
        </w:rPr>
        <w:t>.</w:t>
      </w:r>
    </w:p>
    <w:p w14:paraId="6CFF06C3" w14:textId="77777777" w:rsidR="003E373F" w:rsidRPr="003E373F" w:rsidRDefault="003E373F" w:rsidP="003E373F">
      <w:pPr>
        <w:widowControl w:val="0"/>
        <w:numPr>
          <w:ilvl w:val="0"/>
          <w:numId w:val="35"/>
        </w:numPr>
        <w:autoSpaceDE w:val="0"/>
        <w:autoSpaceDN w:val="0"/>
        <w:spacing w:before="120" w:after="120" w:line="276" w:lineRule="auto"/>
        <w:ind w:left="360"/>
        <w:jc w:val="both"/>
        <w:rPr>
          <w:sz w:val="22"/>
          <w:szCs w:val="22"/>
          <w:lang w:eastAsia="en-US"/>
        </w:rPr>
      </w:pPr>
      <w:r w:rsidRPr="003E373F">
        <w:rPr>
          <w:sz w:val="22"/>
          <w:szCs w:val="22"/>
          <w:lang w:eastAsia="en-US"/>
        </w:rPr>
        <w:t>Pani/Pana</w:t>
      </w:r>
      <w:r w:rsidRPr="003E373F">
        <w:rPr>
          <w:spacing w:val="-12"/>
          <w:sz w:val="22"/>
          <w:szCs w:val="22"/>
          <w:lang w:eastAsia="en-US"/>
        </w:rPr>
        <w:t xml:space="preserve"> </w:t>
      </w:r>
      <w:r w:rsidRPr="003E373F">
        <w:rPr>
          <w:sz w:val="22"/>
          <w:szCs w:val="22"/>
          <w:lang w:eastAsia="en-US"/>
        </w:rPr>
        <w:t>dane</w:t>
      </w:r>
      <w:r w:rsidRPr="003E373F">
        <w:rPr>
          <w:spacing w:val="-9"/>
          <w:sz w:val="22"/>
          <w:szCs w:val="22"/>
          <w:lang w:eastAsia="en-US"/>
        </w:rPr>
        <w:t xml:space="preserve"> </w:t>
      </w:r>
      <w:r w:rsidRPr="003E373F">
        <w:rPr>
          <w:sz w:val="22"/>
          <w:szCs w:val="22"/>
          <w:lang w:eastAsia="en-US"/>
        </w:rPr>
        <w:t>osobowe</w:t>
      </w:r>
      <w:r w:rsidRPr="003E373F">
        <w:rPr>
          <w:spacing w:val="-9"/>
          <w:sz w:val="22"/>
          <w:szCs w:val="22"/>
          <w:lang w:eastAsia="en-US"/>
        </w:rPr>
        <w:t xml:space="preserve"> </w:t>
      </w:r>
      <w:r w:rsidRPr="003E373F">
        <w:rPr>
          <w:sz w:val="22"/>
          <w:szCs w:val="22"/>
          <w:lang w:eastAsia="en-US"/>
        </w:rPr>
        <w:t>będą</w:t>
      </w:r>
      <w:r w:rsidRPr="003E373F">
        <w:rPr>
          <w:spacing w:val="-9"/>
          <w:sz w:val="22"/>
          <w:szCs w:val="22"/>
          <w:lang w:eastAsia="en-US"/>
        </w:rPr>
        <w:t xml:space="preserve"> </w:t>
      </w:r>
      <w:r w:rsidRPr="003E373F">
        <w:rPr>
          <w:sz w:val="22"/>
          <w:szCs w:val="22"/>
          <w:lang w:eastAsia="en-US"/>
        </w:rPr>
        <w:t>przechowywane,</w:t>
      </w:r>
      <w:r w:rsidRPr="003E373F">
        <w:rPr>
          <w:spacing w:val="-8"/>
          <w:sz w:val="22"/>
          <w:szCs w:val="22"/>
          <w:lang w:eastAsia="en-US"/>
        </w:rPr>
        <w:t xml:space="preserve"> </w:t>
      </w:r>
      <w:r w:rsidRPr="003E373F">
        <w:rPr>
          <w:sz w:val="22"/>
          <w:szCs w:val="22"/>
          <w:lang w:eastAsia="en-US"/>
        </w:rPr>
        <w:t>zgodnie</w:t>
      </w:r>
      <w:r w:rsidRPr="003E373F">
        <w:rPr>
          <w:spacing w:val="-9"/>
          <w:sz w:val="22"/>
          <w:szCs w:val="22"/>
          <w:lang w:eastAsia="en-US"/>
        </w:rPr>
        <w:t xml:space="preserve"> </w:t>
      </w:r>
      <w:r w:rsidRPr="003E373F">
        <w:rPr>
          <w:sz w:val="22"/>
          <w:szCs w:val="22"/>
          <w:lang w:eastAsia="en-US"/>
        </w:rPr>
        <w:t>z</w:t>
      </w:r>
      <w:r w:rsidRPr="003E373F">
        <w:rPr>
          <w:spacing w:val="-12"/>
          <w:sz w:val="22"/>
          <w:szCs w:val="22"/>
          <w:lang w:eastAsia="en-US"/>
        </w:rPr>
        <w:t xml:space="preserve"> </w:t>
      </w:r>
      <w:r w:rsidRPr="003E373F">
        <w:rPr>
          <w:sz w:val="22"/>
          <w:szCs w:val="22"/>
          <w:lang w:eastAsia="en-US"/>
        </w:rPr>
        <w:t>art.</w:t>
      </w:r>
      <w:r w:rsidRPr="003E373F">
        <w:rPr>
          <w:spacing w:val="-10"/>
          <w:sz w:val="22"/>
          <w:szCs w:val="22"/>
          <w:lang w:eastAsia="en-US"/>
        </w:rPr>
        <w:t xml:space="preserve"> </w:t>
      </w:r>
      <w:r w:rsidRPr="003E373F">
        <w:rPr>
          <w:sz w:val="22"/>
          <w:szCs w:val="22"/>
          <w:lang w:eastAsia="en-US"/>
        </w:rPr>
        <w:t>78</w:t>
      </w:r>
      <w:r w:rsidRPr="003E373F">
        <w:rPr>
          <w:spacing w:val="-12"/>
          <w:sz w:val="22"/>
          <w:szCs w:val="22"/>
          <w:lang w:eastAsia="en-US"/>
        </w:rPr>
        <w:t xml:space="preserve"> </w:t>
      </w:r>
      <w:r w:rsidRPr="003E373F">
        <w:rPr>
          <w:sz w:val="22"/>
          <w:szCs w:val="22"/>
          <w:lang w:eastAsia="en-US"/>
        </w:rPr>
        <w:t>ust.</w:t>
      </w:r>
      <w:r w:rsidRPr="003E373F">
        <w:rPr>
          <w:spacing w:val="-10"/>
          <w:sz w:val="22"/>
          <w:szCs w:val="22"/>
          <w:lang w:eastAsia="en-US"/>
        </w:rPr>
        <w:t xml:space="preserve"> </w:t>
      </w:r>
      <w:r w:rsidRPr="003E373F">
        <w:rPr>
          <w:sz w:val="22"/>
          <w:szCs w:val="22"/>
          <w:lang w:eastAsia="en-US"/>
        </w:rPr>
        <w:t>1</w:t>
      </w:r>
      <w:r w:rsidRPr="003E373F">
        <w:rPr>
          <w:spacing w:val="-10"/>
          <w:sz w:val="22"/>
          <w:szCs w:val="22"/>
          <w:lang w:eastAsia="en-US"/>
        </w:rPr>
        <w:t xml:space="preserve"> </w:t>
      </w:r>
      <w:proofErr w:type="spellStart"/>
      <w:r w:rsidRPr="003E373F">
        <w:rPr>
          <w:sz w:val="22"/>
          <w:szCs w:val="22"/>
          <w:lang w:eastAsia="en-US"/>
        </w:rPr>
        <w:t>Pzp</w:t>
      </w:r>
      <w:proofErr w:type="spellEnd"/>
      <w:r w:rsidRPr="003E373F">
        <w:rPr>
          <w:spacing w:val="-8"/>
          <w:sz w:val="22"/>
          <w:szCs w:val="22"/>
          <w:lang w:eastAsia="en-US"/>
        </w:rPr>
        <w:t xml:space="preserve"> </w:t>
      </w:r>
      <w:r w:rsidRPr="003E373F">
        <w:rPr>
          <w:sz w:val="22"/>
          <w:szCs w:val="22"/>
          <w:lang w:eastAsia="en-US"/>
        </w:rPr>
        <w:t>przez</w:t>
      </w:r>
      <w:r w:rsidRPr="003E373F">
        <w:rPr>
          <w:spacing w:val="-11"/>
          <w:sz w:val="22"/>
          <w:szCs w:val="22"/>
          <w:lang w:eastAsia="en-US"/>
        </w:rPr>
        <w:t xml:space="preserve"> </w:t>
      </w:r>
      <w:r w:rsidRPr="003E373F">
        <w:rPr>
          <w:sz w:val="22"/>
          <w:szCs w:val="22"/>
          <w:lang w:eastAsia="en-US"/>
        </w:rPr>
        <w:t>okres</w:t>
      </w:r>
      <w:r w:rsidRPr="003E373F">
        <w:rPr>
          <w:spacing w:val="-9"/>
          <w:sz w:val="22"/>
          <w:szCs w:val="22"/>
          <w:lang w:eastAsia="en-US"/>
        </w:rPr>
        <w:t xml:space="preserve"> </w:t>
      </w:r>
      <w:r w:rsidRPr="003E373F">
        <w:rPr>
          <w:sz w:val="22"/>
          <w:szCs w:val="22"/>
          <w:lang w:eastAsia="en-US"/>
        </w:rPr>
        <w:t>4</w:t>
      </w:r>
      <w:r w:rsidRPr="003E373F">
        <w:rPr>
          <w:spacing w:val="-12"/>
          <w:sz w:val="22"/>
          <w:szCs w:val="22"/>
          <w:lang w:eastAsia="en-US"/>
        </w:rPr>
        <w:t xml:space="preserve"> </w:t>
      </w:r>
      <w:r w:rsidRPr="003E373F">
        <w:rPr>
          <w:sz w:val="22"/>
          <w:szCs w:val="22"/>
          <w:lang w:eastAsia="en-US"/>
        </w:rPr>
        <w:t>lat</w:t>
      </w:r>
      <w:r w:rsidRPr="003E373F">
        <w:rPr>
          <w:spacing w:val="-11"/>
          <w:sz w:val="22"/>
          <w:szCs w:val="22"/>
          <w:lang w:eastAsia="en-US"/>
        </w:rPr>
        <w:t xml:space="preserve"> </w:t>
      </w:r>
      <w:r w:rsidRPr="003E373F">
        <w:rPr>
          <w:sz w:val="22"/>
          <w:szCs w:val="22"/>
          <w:lang w:eastAsia="en-US"/>
        </w:rPr>
        <w:t>od</w:t>
      </w:r>
      <w:r w:rsidRPr="003E373F">
        <w:rPr>
          <w:spacing w:val="-10"/>
          <w:sz w:val="22"/>
          <w:szCs w:val="22"/>
          <w:lang w:eastAsia="en-US"/>
        </w:rPr>
        <w:t xml:space="preserve"> </w:t>
      </w:r>
      <w:r w:rsidRPr="003E373F">
        <w:rPr>
          <w:sz w:val="22"/>
          <w:szCs w:val="22"/>
          <w:lang w:eastAsia="en-US"/>
        </w:rPr>
        <w:t>dnia zakończenia</w:t>
      </w:r>
      <w:r w:rsidRPr="003E373F">
        <w:rPr>
          <w:spacing w:val="-9"/>
          <w:sz w:val="22"/>
          <w:szCs w:val="22"/>
          <w:lang w:eastAsia="en-US"/>
        </w:rPr>
        <w:t xml:space="preserve"> </w:t>
      </w:r>
      <w:r w:rsidRPr="003E373F">
        <w:rPr>
          <w:sz w:val="22"/>
          <w:szCs w:val="22"/>
          <w:lang w:eastAsia="en-US"/>
        </w:rPr>
        <w:t>postępowania</w:t>
      </w:r>
      <w:r w:rsidRPr="003E373F">
        <w:rPr>
          <w:spacing w:val="-11"/>
          <w:sz w:val="22"/>
          <w:szCs w:val="22"/>
          <w:lang w:eastAsia="en-US"/>
        </w:rPr>
        <w:t xml:space="preserve"> </w:t>
      </w:r>
      <w:r w:rsidRPr="003E373F">
        <w:rPr>
          <w:sz w:val="22"/>
          <w:szCs w:val="22"/>
          <w:lang w:eastAsia="en-US"/>
        </w:rPr>
        <w:t>o</w:t>
      </w:r>
      <w:r w:rsidRPr="003E373F">
        <w:rPr>
          <w:spacing w:val="-10"/>
          <w:sz w:val="22"/>
          <w:szCs w:val="22"/>
          <w:lang w:eastAsia="en-US"/>
        </w:rPr>
        <w:t xml:space="preserve"> </w:t>
      </w:r>
      <w:r w:rsidRPr="003E373F">
        <w:rPr>
          <w:sz w:val="22"/>
          <w:szCs w:val="22"/>
          <w:lang w:eastAsia="en-US"/>
        </w:rPr>
        <w:t>udzielenie</w:t>
      </w:r>
      <w:r w:rsidRPr="003E373F">
        <w:rPr>
          <w:spacing w:val="-9"/>
          <w:sz w:val="22"/>
          <w:szCs w:val="22"/>
          <w:lang w:eastAsia="en-US"/>
        </w:rPr>
        <w:t xml:space="preserve"> </w:t>
      </w:r>
      <w:r w:rsidRPr="003E373F">
        <w:rPr>
          <w:sz w:val="22"/>
          <w:szCs w:val="22"/>
          <w:lang w:eastAsia="en-US"/>
        </w:rPr>
        <w:t>zamówienia,</w:t>
      </w:r>
      <w:r w:rsidRPr="003E373F">
        <w:rPr>
          <w:spacing w:val="-11"/>
          <w:sz w:val="22"/>
          <w:szCs w:val="22"/>
          <w:lang w:eastAsia="en-US"/>
        </w:rPr>
        <w:t xml:space="preserve"> </w:t>
      </w:r>
      <w:r w:rsidRPr="003E373F">
        <w:rPr>
          <w:sz w:val="22"/>
          <w:szCs w:val="22"/>
          <w:lang w:eastAsia="en-US"/>
        </w:rPr>
        <w:t>a</w:t>
      </w:r>
      <w:r w:rsidRPr="003E373F">
        <w:rPr>
          <w:spacing w:val="-11"/>
          <w:sz w:val="22"/>
          <w:szCs w:val="22"/>
          <w:lang w:eastAsia="en-US"/>
        </w:rPr>
        <w:t xml:space="preserve"> </w:t>
      </w:r>
      <w:r w:rsidRPr="003E373F">
        <w:rPr>
          <w:sz w:val="22"/>
          <w:szCs w:val="22"/>
          <w:lang w:eastAsia="en-US"/>
        </w:rPr>
        <w:t>jeżeli</w:t>
      </w:r>
      <w:r w:rsidRPr="003E373F">
        <w:rPr>
          <w:spacing w:val="-9"/>
          <w:sz w:val="22"/>
          <w:szCs w:val="22"/>
          <w:lang w:eastAsia="en-US"/>
        </w:rPr>
        <w:t xml:space="preserve"> </w:t>
      </w:r>
      <w:r w:rsidRPr="003E373F">
        <w:rPr>
          <w:sz w:val="22"/>
          <w:szCs w:val="22"/>
          <w:lang w:eastAsia="en-US"/>
        </w:rPr>
        <w:t>czas</w:t>
      </w:r>
      <w:r w:rsidRPr="003E373F">
        <w:rPr>
          <w:spacing w:val="-9"/>
          <w:sz w:val="22"/>
          <w:szCs w:val="22"/>
          <w:lang w:eastAsia="en-US"/>
        </w:rPr>
        <w:t xml:space="preserve"> </w:t>
      </w:r>
      <w:r w:rsidRPr="003E373F">
        <w:rPr>
          <w:sz w:val="22"/>
          <w:szCs w:val="22"/>
          <w:lang w:eastAsia="en-US"/>
        </w:rPr>
        <w:t>trwania</w:t>
      </w:r>
      <w:r w:rsidRPr="003E373F">
        <w:rPr>
          <w:spacing w:val="-9"/>
          <w:sz w:val="22"/>
          <w:szCs w:val="22"/>
          <w:lang w:eastAsia="en-US"/>
        </w:rPr>
        <w:t xml:space="preserve"> </w:t>
      </w:r>
      <w:r w:rsidRPr="003E373F">
        <w:rPr>
          <w:sz w:val="22"/>
          <w:szCs w:val="22"/>
          <w:lang w:eastAsia="en-US"/>
        </w:rPr>
        <w:t>umowy</w:t>
      </w:r>
      <w:r w:rsidRPr="003E373F">
        <w:rPr>
          <w:spacing w:val="-7"/>
          <w:sz w:val="22"/>
          <w:szCs w:val="22"/>
          <w:lang w:eastAsia="en-US"/>
        </w:rPr>
        <w:t xml:space="preserve"> </w:t>
      </w:r>
      <w:r w:rsidRPr="003E373F">
        <w:rPr>
          <w:sz w:val="22"/>
          <w:szCs w:val="22"/>
          <w:lang w:eastAsia="en-US"/>
        </w:rPr>
        <w:t>przekracza</w:t>
      </w:r>
      <w:r w:rsidRPr="003E373F">
        <w:rPr>
          <w:spacing w:val="-9"/>
          <w:sz w:val="22"/>
          <w:szCs w:val="22"/>
          <w:lang w:eastAsia="en-US"/>
        </w:rPr>
        <w:t xml:space="preserve"> </w:t>
      </w:r>
      <w:r w:rsidRPr="003E373F">
        <w:rPr>
          <w:sz w:val="22"/>
          <w:szCs w:val="22"/>
          <w:lang w:eastAsia="en-US"/>
        </w:rPr>
        <w:t>4</w:t>
      </w:r>
      <w:r w:rsidRPr="003E373F">
        <w:rPr>
          <w:spacing w:val="-10"/>
          <w:sz w:val="22"/>
          <w:szCs w:val="22"/>
          <w:lang w:eastAsia="en-US"/>
        </w:rPr>
        <w:t xml:space="preserve"> </w:t>
      </w:r>
      <w:r w:rsidRPr="003E373F">
        <w:rPr>
          <w:sz w:val="22"/>
          <w:szCs w:val="22"/>
          <w:lang w:eastAsia="en-US"/>
        </w:rPr>
        <w:t>lata, okres przechowywania obejmuje cały czas trwania umowy;</w:t>
      </w:r>
    </w:p>
    <w:p w14:paraId="0EB34973" w14:textId="77777777" w:rsidR="003E373F" w:rsidRPr="003E373F" w:rsidRDefault="003E373F" w:rsidP="003E373F">
      <w:pPr>
        <w:widowControl w:val="0"/>
        <w:numPr>
          <w:ilvl w:val="0"/>
          <w:numId w:val="35"/>
        </w:numPr>
        <w:autoSpaceDE w:val="0"/>
        <w:autoSpaceDN w:val="0"/>
        <w:spacing w:before="120" w:after="120" w:line="276" w:lineRule="auto"/>
        <w:ind w:left="360"/>
        <w:jc w:val="both"/>
        <w:rPr>
          <w:sz w:val="22"/>
          <w:szCs w:val="22"/>
          <w:lang w:eastAsia="en-US"/>
        </w:rPr>
      </w:pPr>
      <w:r w:rsidRPr="003E373F">
        <w:rPr>
          <w:sz w:val="22"/>
          <w:szCs w:val="22"/>
          <w:lang w:eastAsia="en-US"/>
        </w:rPr>
        <w:t>obowiązek podania przez Panią/Pana danych osobowych bezpośrednio Pani/Pana dotyczących</w:t>
      </w:r>
      <w:r w:rsidRPr="003E373F">
        <w:rPr>
          <w:spacing w:val="80"/>
          <w:sz w:val="22"/>
          <w:szCs w:val="22"/>
          <w:lang w:eastAsia="en-US"/>
        </w:rPr>
        <w:t xml:space="preserve"> </w:t>
      </w:r>
      <w:r w:rsidRPr="003E373F">
        <w:rPr>
          <w:sz w:val="22"/>
          <w:szCs w:val="22"/>
          <w:lang w:eastAsia="en-US"/>
        </w:rPr>
        <w:t>jest</w:t>
      </w:r>
      <w:r w:rsidRPr="003E373F">
        <w:rPr>
          <w:spacing w:val="40"/>
          <w:sz w:val="22"/>
          <w:szCs w:val="22"/>
          <w:lang w:eastAsia="en-US"/>
        </w:rPr>
        <w:t xml:space="preserve"> </w:t>
      </w:r>
      <w:r w:rsidRPr="003E373F">
        <w:rPr>
          <w:sz w:val="22"/>
          <w:szCs w:val="22"/>
          <w:lang w:eastAsia="en-US"/>
        </w:rPr>
        <w:t>wymogiem</w:t>
      </w:r>
      <w:r w:rsidRPr="003E373F">
        <w:rPr>
          <w:spacing w:val="40"/>
          <w:sz w:val="22"/>
          <w:szCs w:val="22"/>
          <w:lang w:eastAsia="en-US"/>
        </w:rPr>
        <w:t xml:space="preserve"> </w:t>
      </w:r>
      <w:r w:rsidRPr="003E373F">
        <w:rPr>
          <w:sz w:val="22"/>
          <w:szCs w:val="22"/>
          <w:lang w:eastAsia="en-US"/>
        </w:rPr>
        <w:t>ustawowym</w:t>
      </w:r>
      <w:r w:rsidRPr="003E373F">
        <w:rPr>
          <w:spacing w:val="40"/>
          <w:sz w:val="22"/>
          <w:szCs w:val="22"/>
          <w:lang w:eastAsia="en-US"/>
        </w:rPr>
        <w:t xml:space="preserve"> </w:t>
      </w:r>
      <w:r w:rsidRPr="003E373F">
        <w:rPr>
          <w:sz w:val="22"/>
          <w:szCs w:val="22"/>
          <w:lang w:eastAsia="en-US"/>
        </w:rPr>
        <w:t>określonym</w:t>
      </w:r>
      <w:r w:rsidRPr="003E373F">
        <w:rPr>
          <w:spacing w:val="40"/>
          <w:sz w:val="22"/>
          <w:szCs w:val="22"/>
          <w:lang w:eastAsia="en-US"/>
        </w:rPr>
        <w:t xml:space="preserve"> </w:t>
      </w:r>
      <w:r w:rsidRPr="003E373F">
        <w:rPr>
          <w:sz w:val="22"/>
          <w:szCs w:val="22"/>
          <w:lang w:eastAsia="en-US"/>
        </w:rPr>
        <w:t>w</w:t>
      </w:r>
      <w:r w:rsidRPr="003E373F">
        <w:rPr>
          <w:spacing w:val="40"/>
          <w:sz w:val="22"/>
          <w:szCs w:val="22"/>
          <w:lang w:eastAsia="en-US"/>
        </w:rPr>
        <w:t xml:space="preserve"> </w:t>
      </w:r>
      <w:r w:rsidRPr="003E373F">
        <w:rPr>
          <w:sz w:val="22"/>
          <w:szCs w:val="22"/>
          <w:lang w:eastAsia="en-US"/>
        </w:rPr>
        <w:t>przepisanych</w:t>
      </w:r>
      <w:r w:rsidRPr="003E373F">
        <w:rPr>
          <w:spacing w:val="40"/>
          <w:sz w:val="22"/>
          <w:szCs w:val="22"/>
          <w:lang w:eastAsia="en-US"/>
        </w:rPr>
        <w:t xml:space="preserve"> </w:t>
      </w:r>
      <w:r w:rsidRPr="003E373F">
        <w:rPr>
          <w:sz w:val="22"/>
          <w:szCs w:val="22"/>
          <w:lang w:eastAsia="en-US"/>
        </w:rPr>
        <w:t>ustawy</w:t>
      </w:r>
      <w:r w:rsidRPr="003E373F">
        <w:rPr>
          <w:spacing w:val="40"/>
          <w:sz w:val="22"/>
          <w:szCs w:val="22"/>
          <w:lang w:eastAsia="en-US"/>
        </w:rPr>
        <w:t xml:space="preserve"> </w:t>
      </w:r>
      <w:proofErr w:type="spellStart"/>
      <w:r w:rsidRPr="003E373F">
        <w:rPr>
          <w:sz w:val="22"/>
          <w:szCs w:val="22"/>
          <w:lang w:eastAsia="en-US"/>
        </w:rPr>
        <w:t>Pzp</w:t>
      </w:r>
      <w:proofErr w:type="spellEnd"/>
      <w:r w:rsidRPr="003E373F">
        <w:rPr>
          <w:sz w:val="22"/>
          <w:szCs w:val="22"/>
          <w:lang w:eastAsia="en-US"/>
        </w:rPr>
        <w:t>,</w:t>
      </w:r>
      <w:r w:rsidRPr="003E373F">
        <w:rPr>
          <w:spacing w:val="40"/>
          <w:sz w:val="22"/>
          <w:szCs w:val="22"/>
          <w:lang w:eastAsia="en-US"/>
        </w:rPr>
        <w:t xml:space="preserve"> </w:t>
      </w:r>
      <w:r w:rsidRPr="003E373F">
        <w:rPr>
          <w:sz w:val="22"/>
          <w:szCs w:val="22"/>
          <w:lang w:eastAsia="en-US"/>
        </w:rPr>
        <w:t>związanym</w:t>
      </w:r>
      <w:r w:rsidRPr="003E373F">
        <w:rPr>
          <w:spacing w:val="40"/>
          <w:sz w:val="22"/>
          <w:szCs w:val="22"/>
          <w:lang w:eastAsia="en-US"/>
        </w:rPr>
        <w:t xml:space="preserve"> </w:t>
      </w:r>
      <w:r w:rsidRPr="003E373F">
        <w:rPr>
          <w:sz w:val="22"/>
          <w:szCs w:val="22"/>
          <w:lang w:eastAsia="en-US"/>
        </w:rPr>
        <w:t>z</w:t>
      </w:r>
      <w:r w:rsidRPr="003E373F">
        <w:rPr>
          <w:spacing w:val="40"/>
          <w:sz w:val="22"/>
          <w:szCs w:val="22"/>
          <w:lang w:eastAsia="en-US"/>
        </w:rPr>
        <w:t xml:space="preserve"> </w:t>
      </w:r>
      <w:r w:rsidRPr="003E373F">
        <w:rPr>
          <w:sz w:val="22"/>
          <w:szCs w:val="22"/>
          <w:lang w:eastAsia="en-US"/>
        </w:rPr>
        <w:t>udziałem w postępowaniu o udzielenie zamówienia publicznego.</w:t>
      </w:r>
    </w:p>
    <w:p w14:paraId="0F1575C1" w14:textId="77777777" w:rsidR="003E373F" w:rsidRPr="003E373F" w:rsidRDefault="003E373F" w:rsidP="003E373F">
      <w:pPr>
        <w:widowControl w:val="0"/>
        <w:numPr>
          <w:ilvl w:val="0"/>
          <w:numId w:val="35"/>
        </w:numPr>
        <w:autoSpaceDE w:val="0"/>
        <w:autoSpaceDN w:val="0"/>
        <w:spacing w:before="120" w:after="120" w:line="276" w:lineRule="auto"/>
        <w:ind w:left="360"/>
        <w:jc w:val="both"/>
        <w:rPr>
          <w:sz w:val="22"/>
          <w:szCs w:val="22"/>
          <w:lang w:eastAsia="en-US"/>
        </w:rPr>
      </w:pPr>
      <w:r w:rsidRPr="003E373F">
        <w:rPr>
          <w:sz w:val="22"/>
          <w:szCs w:val="22"/>
          <w:lang w:eastAsia="en-US"/>
        </w:rPr>
        <w:t>w odniesieniu do Pani/Pana danych osobowych decyzje nie będą podejmowane w sposób zautomatyzowany, stosownie do art. 22 RODO.</w:t>
      </w:r>
    </w:p>
    <w:p w14:paraId="455330B3" w14:textId="77777777" w:rsidR="003E373F" w:rsidRPr="003E373F" w:rsidRDefault="003E373F" w:rsidP="003E373F">
      <w:pPr>
        <w:widowControl w:val="0"/>
        <w:numPr>
          <w:ilvl w:val="0"/>
          <w:numId w:val="35"/>
        </w:numPr>
        <w:autoSpaceDE w:val="0"/>
        <w:autoSpaceDN w:val="0"/>
        <w:spacing w:before="120" w:after="120" w:line="276" w:lineRule="auto"/>
        <w:ind w:left="360"/>
        <w:jc w:val="both"/>
        <w:rPr>
          <w:sz w:val="22"/>
          <w:szCs w:val="22"/>
          <w:lang w:eastAsia="en-US"/>
        </w:rPr>
      </w:pPr>
      <w:r w:rsidRPr="003E373F">
        <w:rPr>
          <w:sz w:val="22"/>
          <w:szCs w:val="22"/>
          <w:lang w:eastAsia="en-US"/>
        </w:rPr>
        <w:t>posiada</w:t>
      </w:r>
      <w:r w:rsidRPr="003E373F">
        <w:rPr>
          <w:spacing w:val="-1"/>
          <w:sz w:val="22"/>
          <w:szCs w:val="22"/>
          <w:lang w:eastAsia="en-US"/>
        </w:rPr>
        <w:t xml:space="preserve"> </w:t>
      </w:r>
      <w:r w:rsidRPr="003E373F">
        <w:rPr>
          <w:spacing w:val="-2"/>
          <w:sz w:val="22"/>
          <w:szCs w:val="22"/>
          <w:lang w:eastAsia="en-US"/>
        </w:rPr>
        <w:t>Pani/Pan:</w:t>
      </w:r>
    </w:p>
    <w:p w14:paraId="238016B9" w14:textId="77777777" w:rsidR="003E373F" w:rsidRPr="003E373F" w:rsidRDefault="003E373F" w:rsidP="00A5441D">
      <w:pPr>
        <w:widowControl w:val="0"/>
        <w:numPr>
          <w:ilvl w:val="1"/>
          <w:numId w:val="35"/>
        </w:numPr>
        <w:autoSpaceDE w:val="0"/>
        <w:autoSpaceDN w:val="0"/>
        <w:ind w:left="1434" w:hanging="357"/>
        <w:jc w:val="both"/>
        <w:rPr>
          <w:sz w:val="22"/>
          <w:szCs w:val="22"/>
          <w:lang w:eastAsia="en-US"/>
        </w:rPr>
      </w:pPr>
      <w:r w:rsidRPr="003E373F">
        <w:rPr>
          <w:sz w:val="22"/>
          <w:szCs w:val="22"/>
          <w:lang w:eastAsia="en-US"/>
        </w:rPr>
        <w:t>na</w:t>
      </w:r>
      <w:r w:rsidRPr="003E373F">
        <w:rPr>
          <w:spacing w:val="39"/>
          <w:sz w:val="22"/>
          <w:szCs w:val="22"/>
          <w:lang w:eastAsia="en-US"/>
        </w:rPr>
        <w:t xml:space="preserve"> </w:t>
      </w:r>
      <w:r w:rsidRPr="003E373F">
        <w:rPr>
          <w:sz w:val="22"/>
          <w:szCs w:val="22"/>
          <w:lang w:eastAsia="en-US"/>
        </w:rPr>
        <w:t>podstawie</w:t>
      </w:r>
      <w:r w:rsidRPr="003E373F">
        <w:rPr>
          <w:spacing w:val="39"/>
          <w:sz w:val="22"/>
          <w:szCs w:val="22"/>
          <w:lang w:eastAsia="en-US"/>
        </w:rPr>
        <w:t xml:space="preserve"> </w:t>
      </w:r>
      <w:r w:rsidRPr="003E373F">
        <w:rPr>
          <w:sz w:val="22"/>
          <w:szCs w:val="22"/>
          <w:lang w:eastAsia="en-US"/>
        </w:rPr>
        <w:t>art.</w:t>
      </w:r>
      <w:r w:rsidRPr="003E373F">
        <w:rPr>
          <w:spacing w:val="38"/>
          <w:sz w:val="22"/>
          <w:szCs w:val="22"/>
          <w:lang w:eastAsia="en-US"/>
        </w:rPr>
        <w:t xml:space="preserve"> </w:t>
      </w:r>
      <w:r w:rsidRPr="003E373F">
        <w:rPr>
          <w:sz w:val="22"/>
          <w:szCs w:val="22"/>
          <w:lang w:eastAsia="en-US"/>
        </w:rPr>
        <w:t>15</w:t>
      </w:r>
      <w:r w:rsidRPr="003E373F">
        <w:rPr>
          <w:spacing w:val="38"/>
          <w:sz w:val="22"/>
          <w:szCs w:val="22"/>
          <w:lang w:eastAsia="en-US"/>
        </w:rPr>
        <w:t xml:space="preserve"> </w:t>
      </w:r>
      <w:r w:rsidRPr="003E373F">
        <w:rPr>
          <w:sz w:val="22"/>
          <w:szCs w:val="22"/>
          <w:lang w:eastAsia="en-US"/>
        </w:rPr>
        <w:t>RODO</w:t>
      </w:r>
      <w:r w:rsidRPr="003E373F">
        <w:rPr>
          <w:spacing w:val="37"/>
          <w:sz w:val="22"/>
          <w:szCs w:val="22"/>
          <w:lang w:eastAsia="en-US"/>
        </w:rPr>
        <w:t xml:space="preserve"> </w:t>
      </w:r>
      <w:r w:rsidRPr="003E373F">
        <w:rPr>
          <w:sz w:val="22"/>
          <w:szCs w:val="22"/>
          <w:lang w:eastAsia="en-US"/>
        </w:rPr>
        <w:t>prawo</w:t>
      </w:r>
      <w:r w:rsidRPr="003E373F">
        <w:rPr>
          <w:spacing w:val="38"/>
          <w:sz w:val="22"/>
          <w:szCs w:val="22"/>
          <w:lang w:eastAsia="en-US"/>
        </w:rPr>
        <w:t xml:space="preserve"> </w:t>
      </w:r>
      <w:r w:rsidRPr="003E373F">
        <w:rPr>
          <w:sz w:val="22"/>
          <w:szCs w:val="22"/>
          <w:lang w:eastAsia="en-US"/>
        </w:rPr>
        <w:t>dostępu</w:t>
      </w:r>
      <w:r w:rsidRPr="003E373F">
        <w:rPr>
          <w:spacing w:val="36"/>
          <w:sz w:val="22"/>
          <w:szCs w:val="22"/>
          <w:lang w:eastAsia="en-US"/>
        </w:rPr>
        <w:t xml:space="preserve"> </w:t>
      </w:r>
      <w:r w:rsidRPr="003E373F">
        <w:rPr>
          <w:sz w:val="22"/>
          <w:szCs w:val="22"/>
          <w:lang w:eastAsia="en-US"/>
        </w:rPr>
        <w:t>do</w:t>
      </w:r>
      <w:r w:rsidRPr="003E373F">
        <w:rPr>
          <w:spacing w:val="38"/>
          <w:sz w:val="22"/>
          <w:szCs w:val="22"/>
          <w:lang w:eastAsia="en-US"/>
        </w:rPr>
        <w:t xml:space="preserve"> </w:t>
      </w:r>
      <w:r w:rsidRPr="003E373F">
        <w:rPr>
          <w:sz w:val="22"/>
          <w:szCs w:val="22"/>
          <w:lang w:eastAsia="en-US"/>
        </w:rPr>
        <w:t>danych</w:t>
      </w:r>
      <w:r w:rsidRPr="003E373F">
        <w:rPr>
          <w:spacing w:val="39"/>
          <w:sz w:val="22"/>
          <w:szCs w:val="22"/>
          <w:lang w:eastAsia="en-US"/>
        </w:rPr>
        <w:t xml:space="preserve"> </w:t>
      </w:r>
      <w:r w:rsidRPr="003E373F">
        <w:rPr>
          <w:sz w:val="22"/>
          <w:szCs w:val="22"/>
          <w:lang w:eastAsia="en-US"/>
        </w:rPr>
        <w:t>osobowych</w:t>
      </w:r>
      <w:r w:rsidRPr="003E373F">
        <w:rPr>
          <w:spacing w:val="39"/>
          <w:sz w:val="22"/>
          <w:szCs w:val="22"/>
          <w:lang w:eastAsia="en-US"/>
        </w:rPr>
        <w:t xml:space="preserve"> </w:t>
      </w:r>
      <w:r w:rsidRPr="003E373F">
        <w:rPr>
          <w:sz w:val="22"/>
          <w:szCs w:val="22"/>
          <w:lang w:eastAsia="en-US"/>
        </w:rPr>
        <w:t>Pani/Pana</w:t>
      </w:r>
      <w:r w:rsidRPr="003E373F">
        <w:rPr>
          <w:spacing w:val="36"/>
          <w:sz w:val="22"/>
          <w:szCs w:val="22"/>
          <w:lang w:eastAsia="en-US"/>
        </w:rPr>
        <w:t xml:space="preserve"> </w:t>
      </w:r>
      <w:r w:rsidRPr="003E373F">
        <w:rPr>
          <w:sz w:val="22"/>
          <w:szCs w:val="22"/>
          <w:lang w:eastAsia="en-US"/>
        </w:rPr>
        <w:t>dotyczących (w przypadku, gdy skorzystanie z tego prawa wymagałoby po stronie administratora niewspółmiernie dużego wysiłku może zostać Pani/Pan zobowiązana do wskazania dodatkowych informacji mających na celu sprecyzowanie żądania, w szczególności podania nazwy</w:t>
      </w:r>
      <w:r w:rsidRPr="003E373F">
        <w:rPr>
          <w:spacing w:val="80"/>
          <w:sz w:val="22"/>
          <w:szCs w:val="22"/>
          <w:lang w:eastAsia="en-US"/>
        </w:rPr>
        <w:t xml:space="preserve"> </w:t>
      </w:r>
      <w:r w:rsidRPr="003E373F">
        <w:rPr>
          <w:sz w:val="22"/>
          <w:szCs w:val="22"/>
          <w:lang w:eastAsia="en-US"/>
        </w:rPr>
        <w:t>lub</w:t>
      </w:r>
      <w:r w:rsidRPr="003E373F">
        <w:rPr>
          <w:spacing w:val="80"/>
          <w:sz w:val="22"/>
          <w:szCs w:val="22"/>
          <w:lang w:eastAsia="en-US"/>
        </w:rPr>
        <w:t xml:space="preserve"> </w:t>
      </w:r>
      <w:r w:rsidRPr="003E373F">
        <w:rPr>
          <w:sz w:val="22"/>
          <w:szCs w:val="22"/>
          <w:lang w:eastAsia="en-US"/>
        </w:rPr>
        <w:t>daty</w:t>
      </w:r>
      <w:r w:rsidRPr="003E373F">
        <w:rPr>
          <w:spacing w:val="80"/>
          <w:sz w:val="22"/>
          <w:szCs w:val="22"/>
          <w:lang w:eastAsia="en-US"/>
        </w:rPr>
        <w:t xml:space="preserve"> </w:t>
      </w:r>
      <w:r w:rsidRPr="003E373F">
        <w:rPr>
          <w:sz w:val="22"/>
          <w:szCs w:val="22"/>
          <w:lang w:eastAsia="en-US"/>
        </w:rPr>
        <w:t>postępowania</w:t>
      </w:r>
      <w:r w:rsidRPr="003E373F">
        <w:rPr>
          <w:spacing w:val="80"/>
          <w:sz w:val="22"/>
          <w:szCs w:val="22"/>
          <w:lang w:eastAsia="en-US"/>
        </w:rPr>
        <w:t xml:space="preserve"> </w:t>
      </w:r>
      <w:r w:rsidRPr="003E373F">
        <w:rPr>
          <w:sz w:val="22"/>
          <w:szCs w:val="22"/>
          <w:lang w:eastAsia="en-US"/>
        </w:rPr>
        <w:t>o</w:t>
      </w:r>
      <w:r w:rsidRPr="003E373F">
        <w:rPr>
          <w:spacing w:val="80"/>
          <w:sz w:val="22"/>
          <w:szCs w:val="22"/>
          <w:lang w:eastAsia="en-US"/>
        </w:rPr>
        <w:t xml:space="preserve"> </w:t>
      </w:r>
      <w:r w:rsidRPr="003E373F">
        <w:rPr>
          <w:sz w:val="22"/>
          <w:szCs w:val="22"/>
          <w:lang w:eastAsia="en-US"/>
        </w:rPr>
        <w:t>udzielenie</w:t>
      </w:r>
      <w:r w:rsidRPr="003E373F">
        <w:rPr>
          <w:spacing w:val="80"/>
          <w:sz w:val="22"/>
          <w:szCs w:val="22"/>
          <w:lang w:eastAsia="en-US"/>
        </w:rPr>
        <w:t xml:space="preserve"> </w:t>
      </w:r>
      <w:r w:rsidRPr="003E373F">
        <w:rPr>
          <w:sz w:val="22"/>
          <w:szCs w:val="22"/>
          <w:lang w:eastAsia="en-US"/>
        </w:rPr>
        <w:t>zamówienia</w:t>
      </w:r>
      <w:r w:rsidRPr="003E373F">
        <w:rPr>
          <w:spacing w:val="80"/>
          <w:sz w:val="22"/>
          <w:szCs w:val="22"/>
          <w:lang w:eastAsia="en-US"/>
        </w:rPr>
        <w:t xml:space="preserve"> </w:t>
      </w:r>
      <w:r w:rsidRPr="003E373F">
        <w:rPr>
          <w:sz w:val="22"/>
          <w:szCs w:val="22"/>
          <w:lang w:eastAsia="en-US"/>
        </w:rPr>
        <w:t>publicznego</w:t>
      </w:r>
      <w:r w:rsidRPr="003E373F">
        <w:rPr>
          <w:spacing w:val="80"/>
          <w:sz w:val="22"/>
          <w:szCs w:val="22"/>
          <w:lang w:eastAsia="en-US"/>
        </w:rPr>
        <w:t xml:space="preserve"> </w:t>
      </w:r>
      <w:r w:rsidRPr="003E373F">
        <w:rPr>
          <w:sz w:val="22"/>
          <w:szCs w:val="22"/>
          <w:lang w:eastAsia="en-US"/>
        </w:rPr>
        <w:t>lub</w:t>
      </w:r>
      <w:r w:rsidRPr="003E373F">
        <w:rPr>
          <w:spacing w:val="80"/>
          <w:sz w:val="22"/>
          <w:szCs w:val="22"/>
          <w:lang w:eastAsia="en-US"/>
        </w:rPr>
        <w:t xml:space="preserve"> </w:t>
      </w:r>
      <w:r w:rsidRPr="003E373F">
        <w:rPr>
          <w:sz w:val="22"/>
          <w:szCs w:val="22"/>
          <w:lang w:eastAsia="en-US"/>
        </w:rPr>
        <w:t>konkursu</w:t>
      </w:r>
      <w:r w:rsidRPr="003E373F">
        <w:rPr>
          <w:spacing w:val="80"/>
          <w:sz w:val="22"/>
          <w:szCs w:val="22"/>
          <w:lang w:eastAsia="en-US"/>
        </w:rPr>
        <w:t xml:space="preserve"> </w:t>
      </w:r>
      <w:r w:rsidRPr="003E373F">
        <w:rPr>
          <w:sz w:val="22"/>
          <w:szCs w:val="22"/>
          <w:lang w:eastAsia="en-US"/>
        </w:rPr>
        <w:t>albo sprecyzowanie nazwy lub daty zakończonego postępowania o udzielenie zamówienia);</w:t>
      </w:r>
    </w:p>
    <w:p w14:paraId="03F48CEE" w14:textId="77777777" w:rsidR="003E373F" w:rsidRPr="003E373F" w:rsidRDefault="003E373F" w:rsidP="00A5441D">
      <w:pPr>
        <w:widowControl w:val="0"/>
        <w:numPr>
          <w:ilvl w:val="1"/>
          <w:numId w:val="35"/>
        </w:numPr>
        <w:autoSpaceDE w:val="0"/>
        <w:autoSpaceDN w:val="0"/>
        <w:ind w:left="1434" w:hanging="357"/>
        <w:jc w:val="both"/>
        <w:rPr>
          <w:sz w:val="22"/>
          <w:szCs w:val="22"/>
          <w:lang w:eastAsia="en-US"/>
        </w:rPr>
      </w:pPr>
      <w:r w:rsidRPr="003E373F">
        <w:rPr>
          <w:sz w:val="22"/>
          <w:szCs w:val="22"/>
          <w:lang w:eastAsia="en-US"/>
        </w:rPr>
        <w:t>na</w:t>
      </w:r>
      <w:r w:rsidRPr="003E373F">
        <w:rPr>
          <w:spacing w:val="-12"/>
          <w:sz w:val="22"/>
          <w:szCs w:val="22"/>
          <w:lang w:eastAsia="en-US"/>
        </w:rPr>
        <w:t xml:space="preserve"> </w:t>
      </w:r>
      <w:r w:rsidRPr="003E373F">
        <w:rPr>
          <w:sz w:val="22"/>
          <w:szCs w:val="22"/>
          <w:lang w:eastAsia="en-US"/>
        </w:rPr>
        <w:t>podstawie</w:t>
      </w:r>
      <w:r w:rsidRPr="003E373F">
        <w:rPr>
          <w:spacing w:val="-12"/>
          <w:sz w:val="22"/>
          <w:szCs w:val="22"/>
          <w:lang w:eastAsia="en-US"/>
        </w:rPr>
        <w:t xml:space="preserve"> </w:t>
      </w:r>
      <w:r w:rsidRPr="003E373F">
        <w:rPr>
          <w:sz w:val="22"/>
          <w:szCs w:val="22"/>
          <w:lang w:eastAsia="en-US"/>
        </w:rPr>
        <w:t>art.</w:t>
      </w:r>
      <w:r w:rsidRPr="003E373F">
        <w:rPr>
          <w:spacing w:val="-12"/>
          <w:sz w:val="22"/>
          <w:szCs w:val="22"/>
          <w:lang w:eastAsia="en-US"/>
        </w:rPr>
        <w:t xml:space="preserve"> </w:t>
      </w:r>
      <w:r w:rsidRPr="003E373F">
        <w:rPr>
          <w:sz w:val="22"/>
          <w:szCs w:val="22"/>
          <w:lang w:eastAsia="en-US"/>
        </w:rPr>
        <w:t>16</w:t>
      </w:r>
      <w:r w:rsidRPr="003E373F">
        <w:rPr>
          <w:spacing w:val="-12"/>
          <w:sz w:val="22"/>
          <w:szCs w:val="22"/>
          <w:lang w:eastAsia="en-US"/>
        </w:rPr>
        <w:t xml:space="preserve"> </w:t>
      </w:r>
      <w:r w:rsidRPr="003E373F">
        <w:rPr>
          <w:sz w:val="22"/>
          <w:szCs w:val="22"/>
          <w:lang w:eastAsia="en-US"/>
        </w:rPr>
        <w:t>RODO</w:t>
      </w:r>
      <w:r w:rsidRPr="003E373F">
        <w:rPr>
          <w:spacing w:val="-13"/>
          <w:sz w:val="22"/>
          <w:szCs w:val="22"/>
          <w:lang w:eastAsia="en-US"/>
        </w:rPr>
        <w:t xml:space="preserve"> </w:t>
      </w:r>
      <w:r w:rsidRPr="003E373F">
        <w:rPr>
          <w:sz w:val="22"/>
          <w:szCs w:val="22"/>
          <w:lang w:eastAsia="en-US"/>
        </w:rPr>
        <w:t>prawo</w:t>
      </w:r>
      <w:r w:rsidRPr="003E373F">
        <w:rPr>
          <w:spacing w:val="-12"/>
          <w:sz w:val="22"/>
          <w:szCs w:val="22"/>
          <w:lang w:eastAsia="en-US"/>
        </w:rPr>
        <w:t xml:space="preserve"> </w:t>
      </w:r>
      <w:r w:rsidRPr="003E373F">
        <w:rPr>
          <w:sz w:val="22"/>
          <w:szCs w:val="22"/>
          <w:lang w:eastAsia="en-US"/>
        </w:rPr>
        <w:t>do</w:t>
      </w:r>
      <w:r w:rsidRPr="003E373F">
        <w:rPr>
          <w:spacing w:val="-12"/>
          <w:sz w:val="22"/>
          <w:szCs w:val="22"/>
          <w:lang w:eastAsia="en-US"/>
        </w:rPr>
        <w:t xml:space="preserve"> </w:t>
      </w:r>
      <w:r w:rsidRPr="003E373F">
        <w:rPr>
          <w:sz w:val="22"/>
          <w:szCs w:val="22"/>
          <w:lang w:eastAsia="en-US"/>
        </w:rPr>
        <w:t>sprostowania</w:t>
      </w:r>
      <w:r w:rsidRPr="003E373F">
        <w:rPr>
          <w:spacing w:val="-12"/>
          <w:sz w:val="22"/>
          <w:szCs w:val="22"/>
          <w:lang w:eastAsia="en-US"/>
        </w:rPr>
        <w:t xml:space="preserve"> </w:t>
      </w:r>
      <w:r w:rsidRPr="003E373F">
        <w:rPr>
          <w:sz w:val="22"/>
          <w:szCs w:val="22"/>
          <w:lang w:eastAsia="en-US"/>
        </w:rPr>
        <w:t>Pani/Pana</w:t>
      </w:r>
      <w:r w:rsidRPr="003E373F">
        <w:rPr>
          <w:spacing w:val="-12"/>
          <w:sz w:val="22"/>
          <w:szCs w:val="22"/>
          <w:lang w:eastAsia="en-US"/>
        </w:rPr>
        <w:t xml:space="preserve"> </w:t>
      </w:r>
      <w:r w:rsidRPr="003E373F">
        <w:rPr>
          <w:sz w:val="22"/>
          <w:szCs w:val="22"/>
          <w:lang w:eastAsia="en-US"/>
        </w:rPr>
        <w:t>danych</w:t>
      </w:r>
      <w:r w:rsidRPr="003E373F">
        <w:rPr>
          <w:spacing w:val="-12"/>
          <w:sz w:val="22"/>
          <w:szCs w:val="22"/>
          <w:lang w:eastAsia="en-US"/>
        </w:rPr>
        <w:t xml:space="preserve"> </w:t>
      </w:r>
      <w:r w:rsidRPr="003E373F">
        <w:rPr>
          <w:sz w:val="22"/>
          <w:szCs w:val="22"/>
          <w:lang w:eastAsia="en-US"/>
        </w:rPr>
        <w:t>osobowych</w:t>
      </w:r>
      <w:r w:rsidRPr="003E373F">
        <w:rPr>
          <w:spacing w:val="-12"/>
          <w:sz w:val="22"/>
          <w:szCs w:val="22"/>
          <w:lang w:eastAsia="en-US"/>
        </w:rPr>
        <w:t xml:space="preserve"> </w:t>
      </w:r>
      <w:r w:rsidRPr="003E373F">
        <w:rPr>
          <w:sz w:val="22"/>
          <w:szCs w:val="22"/>
          <w:lang w:eastAsia="en-US"/>
        </w:rPr>
        <w:t>(skorzystanie z</w:t>
      </w:r>
      <w:r w:rsidRPr="003E373F">
        <w:rPr>
          <w:spacing w:val="40"/>
          <w:sz w:val="22"/>
          <w:szCs w:val="22"/>
          <w:lang w:eastAsia="en-US"/>
        </w:rPr>
        <w:t xml:space="preserve"> </w:t>
      </w:r>
      <w:r w:rsidRPr="003E373F">
        <w:rPr>
          <w:sz w:val="22"/>
          <w:szCs w:val="22"/>
          <w:lang w:eastAsia="en-US"/>
        </w:rPr>
        <w:t>prawa</w:t>
      </w:r>
      <w:r w:rsidRPr="003E373F">
        <w:rPr>
          <w:spacing w:val="40"/>
          <w:sz w:val="22"/>
          <w:szCs w:val="22"/>
          <w:lang w:eastAsia="en-US"/>
        </w:rPr>
        <w:t xml:space="preserve"> </w:t>
      </w:r>
      <w:r w:rsidRPr="003E373F">
        <w:rPr>
          <w:sz w:val="22"/>
          <w:szCs w:val="22"/>
          <w:lang w:eastAsia="en-US"/>
        </w:rPr>
        <w:t>do</w:t>
      </w:r>
      <w:r w:rsidRPr="003E373F">
        <w:rPr>
          <w:spacing w:val="40"/>
          <w:sz w:val="22"/>
          <w:szCs w:val="22"/>
          <w:lang w:eastAsia="en-US"/>
        </w:rPr>
        <w:t xml:space="preserve"> </w:t>
      </w:r>
      <w:r w:rsidRPr="003E373F">
        <w:rPr>
          <w:sz w:val="22"/>
          <w:szCs w:val="22"/>
          <w:lang w:eastAsia="en-US"/>
        </w:rPr>
        <w:t>sprostowania</w:t>
      </w:r>
      <w:r w:rsidRPr="003E373F">
        <w:rPr>
          <w:spacing w:val="40"/>
          <w:sz w:val="22"/>
          <w:szCs w:val="22"/>
          <w:lang w:eastAsia="en-US"/>
        </w:rPr>
        <w:t xml:space="preserve"> </w:t>
      </w:r>
      <w:r w:rsidRPr="003E373F">
        <w:rPr>
          <w:sz w:val="22"/>
          <w:szCs w:val="22"/>
          <w:lang w:eastAsia="en-US"/>
        </w:rPr>
        <w:t>nie</w:t>
      </w:r>
      <w:r w:rsidRPr="003E373F">
        <w:rPr>
          <w:spacing w:val="40"/>
          <w:sz w:val="22"/>
          <w:szCs w:val="22"/>
          <w:lang w:eastAsia="en-US"/>
        </w:rPr>
        <w:t xml:space="preserve"> </w:t>
      </w:r>
      <w:r w:rsidRPr="003E373F">
        <w:rPr>
          <w:sz w:val="22"/>
          <w:szCs w:val="22"/>
          <w:lang w:eastAsia="en-US"/>
        </w:rPr>
        <w:t>może</w:t>
      </w:r>
      <w:r w:rsidRPr="003E373F">
        <w:rPr>
          <w:spacing w:val="40"/>
          <w:sz w:val="22"/>
          <w:szCs w:val="22"/>
          <w:lang w:eastAsia="en-US"/>
        </w:rPr>
        <w:t xml:space="preserve"> </w:t>
      </w:r>
      <w:r w:rsidRPr="003E373F">
        <w:rPr>
          <w:sz w:val="22"/>
          <w:szCs w:val="22"/>
          <w:lang w:eastAsia="en-US"/>
        </w:rPr>
        <w:t>skutkować</w:t>
      </w:r>
      <w:r w:rsidRPr="003E373F">
        <w:rPr>
          <w:spacing w:val="40"/>
          <w:sz w:val="22"/>
          <w:szCs w:val="22"/>
          <w:lang w:eastAsia="en-US"/>
        </w:rPr>
        <w:t xml:space="preserve"> </w:t>
      </w:r>
      <w:r w:rsidRPr="003E373F">
        <w:rPr>
          <w:sz w:val="22"/>
          <w:szCs w:val="22"/>
          <w:lang w:eastAsia="en-US"/>
        </w:rPr>
        <w:t>zmianą</w:t>
      </w:r>
      <w:r w:rsidRPr="003E373F">
        <w:rPr>
          <w:spacing w:val="40"/>
          <w:sz w:val="22"/>
          <w:szCs w:val="22"/>
          <w:lang w:eastAsia="en-US"/>
        </w:rPr>
        <w:t xml:space="preserve"> </w:t>
      </w:r>
      <w:r w:rsidRPr="003E373F">
        <w:rPr>
          <w:sz w:val="22"/>
          <w:szCs w:val="22"/>
          <w:lang w:eastAsia="en-US"/>
        </w:rPr>
        <w:t>wyniku</w:t>
      </w:r>
      <w:r w:rsidRPr="003E373F">
        <w:rPr>
          <w:spacing w:val="40"/>
          <w:sz w:val="22"/>
          <w:szCs w:val="22"/>
          <w:lang w:eastAsia="en-US"/>
        </w:rPr>
        <w:t xml:space="preserve"> </w:t>
      </w:r>
      <w:r w:rsidRPr="003E373F">
        <w:rPr>
          <w:sz w:val="22"/>
          <w:szCs w:val="22"/>
          <w:lang w:eastAsia="en-US"/>
        </w:rPr>
        <w:t>postępowania</w:t>
      </w:r>
      <w:r w:rsidRPr="003E373F">
        <w:rPr>
          <w:spacing w:val="40"/>
          <w:sz w:val="22"/>
          <w:szCs w:val="22"/>
          <w:lang w:eastAsia="en-US"/>
        </w:rPr>
        <w:t xml:space="preserve"> </w:t>
      </w:r>
      <w:r w:rsidRPr="003E373F">
        <w:rPr>
          <w:sz w:val="22"/>
          <w:szCs w:val="22"/>
          <w:lang w:eastAsia="en-US"/>
        </w:rPr>
        <w:t>o</w:t>
      </w:r>
      <w:r w:rsidRPr="003E373F">
        <w:rPr>
          <w:spacing w:val="40"/>
          <w:sz w:val="22"/>
          <w:szCs w:val="22"/>
          <w:lang w:eastAsia="en-US"/>
        </w:rPr>
        <w:t xml:space="preserve"> </w:t>
      </w:r>
      <w:r w:rsidRPr="003E373F">
        <w:rPr>
          <w:sz w:val="22"/>
          <w:szCs w:val="22"/>
          <w:lang w:eastAsia="en-US"/>
        </w:rPr>
        <w:t>udzielenie zamówienia</w:t>
      </w:r>
      <w:r w:rsidRPr="003E373F">
        <w:rPr>
          <w:spacing w:val="-14"/>
          <w:sz w:val="22"/>
          <w:szCs w:val="22"/>
          <w:lang w:eastAsia="en-US"/>
        </w:rPr>
        <w:t xml:space="preserve"> </w:t>
      </w:r>
      <w:r w:rsidRPr="003E373F">
        <w:rPr>
          <w:sz w:val="22"/>
          <w:szCs w:val="22"/>
          <w:lang w:eastAsia="en-US"/>
        </w:rPr>
        <w:t>publicznego</w:t>
      </w:r>
      <w:r w:rsidRPr="003E373F">
        <w:rPr>
          <w:spacing w:val="-14"/>
          <w:sz w:val="22"/>
          <w:szCs w:val="22"/>
          <w:lang w:eastAsia="en-US"/>
        </w:rPr>
        <w:t xml:space="preserve"> </w:t>
      </w:r>
      <w:r w:rsidRPr="003E373F">
        <w:rPr>
          <w:sz w:val="22"/>
          <w:szCs w:val="22"/>
          <w:lang w:eastAsia="en-US"/>
        </w:rPr>
        <w:t>ani</w:t>
      </w:r>
      <w:r w:rsidRPr="003E373F">
        <w:rPr>
          <w:spacing w:val="-14"/>
          <w:sz w:val="22"/>
          <w:szCs w:val="22"/>
          <w:lang w:eastAsia="en-US"/>
        </w:rPr>
        <w:t xml:space="preserve"> </w:t>
      </w:r>
      <w:r w:rsidRPr="003E373F">
        <w:rPr>
          <w:sz w:val="22"/>
          <w:szCs w:val="22"/>
          <w:lang w:eastAsia="en-US"/>
        </w:rPr>
        <w:t>zmianą</w:t>
      </w:r>
      <w:r w:rsidRPr="003E373F">
        <w:rPr>
          <w:spacing w:val="-13"/>
          <w:sz w:val="22"/>
          <w:szCs w:val="22"/>
          <w:lang w:eastAsia="en-US"/>
        </w:rPr>
        <w:t xml:space="preserve"> </w:t>
      </w:r>
      <w:r w:rsidRPr="003E373F">
        <w:rPr>
          <w:sz w:val="22"/>
          <w:szCs w:val="22"/>
          <w:lang w:eastAsia="en-US"/>
        </w:rPr>
        <w:t>postanowień</w:t>
      </w:r>
      <w:r w:rsidRPr="003E373F">
        <w:rPr>
          <w:spacing w:val="-13"/>
          <w:sz w:val="22"/>
          <w:szCs w:val="22"/>
          <w:lang w:eastAsia="en-US"/>
        </w:rPr>
        <w:t xml:space="preserve"> </w:t>
      </w:r>
      <w:r w:rsidRPr="003E373F">
        <w:rPr>
          <w:sz w:val="22"/>
          <w:szCs w:val="22"/>
          <w:lang w:eastAsia="en-US"/>
        </w:rPr>
        <w:t>umowy</w:t>
      </w:r>
      <w:r w:rsidRPr="003E373F">
        <w:rPr>
          <w:spacing w:val="-14"/>
          <w:sz w:val="22"/>
          <w:szCs w:val="22"/>
          <w:lang w:eastAsia="en-US"/>
        </w:rPr>
        <w:t xml:space="preserve"> </w:t>
      </w:r>
      <w:r w:rsidRPr="003E373F">
        <w:rPr>
          <w:sz w:val="22"/>
          <w:szCs w:val="22"/>
          <w:lang w:eastAsia="en-US"/>
        </w:rPr>
        <w:t>w</w:t>
      </w:r>
      <w:r w:rsidRPr="003E373F">
        <w:rPr>
          <w:spacing w:val="-14"/>
          <w:sz w:val="22"/>
          <w:szCs w:val="22"/>
          <w:lang w:eastAsia="en-US"/>
        </w:rPr>
        <w:t xml:space="preserve"> </w:t>
      </w:r>
      <w:r w:rsidRPr="003E373F">
        <w:rPr>
          <w:sz w:val="22"/>
          <w:szCs w:val="22"/>
          <w:lang w:eastAsia="en-US"/>
        </w:rPr>
        <w:t>zakresie</w:t>
      </w:r>
      <w:r w:rsidRPr="003E373F">
        <w:rPr>
          <w:spacing w:val="-13"/>
          <w:sz w:val="22"/>
          <w:szCs w:val="22"/>
          <w:lang w:eastAsia="en-US"/>
        </w:rPr>
        <w:t xml:space="preserve"> </w:t>
      </w:r>
      <w:r w:rsidRPr="003E373F">
        <w:rPr>
          <w:sz w:val="22"/>
          <w:szCs w:val="22"/>
          <w:lang w:eastAsia="en-US"/>
        </w:rPr>
        <w:t>niezgodnym</w:t>
      </w:r>
      <w:r w:rsidRPr="003E373F">
        <w:rPr>
          <w:spacing w:val="-14"/>
          <w:sz w:val="22"/>
          <w:szCs w:val="22"/>
          <w:lang w:eastAsia="en-US"/>
        </w:rPr>
        <w:t xml:space="preserve"> </w:t>
      </w:r>
      <w:r w:rsidRPr="003E373F">
        <w:rPr>
          <w:sz w:val="22"/>
          <w:szCs w:val="22"/>
          <w:lang w:eastAsia="en-US"/>
        </w:rPr>
        <w:t>z</w:t>
      </w:r>
      <w:r w:rsidRPr="003E373F">
        <w:rPr>
          <w:spacing w:val="-14"/>
          <w:sz w:val="22"/>
          <w:szCs w:val="22"/>
          <w:lang w:eastAsia="en-US"/>
        </w:rPr>
        <w:t xml:space="preserve"> </w:t>
      </w:r>
      <w:r w:rsidRPr="003E373F">
        <w:rPr>
          <w:sz w:val="22"/>
          <w:szCs w:val="22"/>
          <w:lang w:eastAsia="en-US"/>
        </w:rPr>
        <w:t>ustawą</w:t>
      </w:r>
      <w:r w:rsidRPr="003E373F">
        <w:rPr>
          <w:spacing w:val="-14"/>
          <w:sz w:val="22"/>
          <w:szCs w:val="22"/>
          <w:lang w:eastAsia="en-US"/>
        </w:rPr>
        <w:t xml:space="preserve"> </w:t>
      </w:r>
      <w:r w:rsidRPr="003E373F">
        <w:rPr>
          <w:sz w:val="22"/>
          <w:szCs w:val="22"/>
          <w:lang w:eastAsia="en-US"/>
        </w:rPr>
        <w:t>PZP oraz nie może naruszać integralności protokołu oraz jego załączników);</w:t>
      </w:r>
    </w:p>
    <w:p w14:paraId="57CF3225" w14:textId="77777777" w:rsidR="003E373F" w:rsidRPr="003E373F" w:rsidRDefault="003E373F" w:rsidP="00A5441D">
      <w:pPr>
        <w:widowControl w:val="0"/>
        <w:numPr>
          <w:ilvl w:val="1"/>
          <w:numId w:val="35"/>
        </w:numPr>
        <w:autoSpaceDE w:val="0"/>
        <w:autoSpaceDN w:val="0"/>
        <w:spacing w:line="276" w:lineRule="auto"/>
        <w:ind w:left="1434" w:hanging="357"/>
        <w:jc w:val="both"/>
        <w:rPr>
          <w:sz w:val="22"/>
          <w:szCs w:val="22"/>
          <w:lang w:eastAsia="en-US"/>
        </w:rPr>
      </w:pPr>
      <w:r w:rsidRPr="003E373F">
        <w:rPr>
          <w:sz w:val="22"/>
          <w:szCs w:val="22"/>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w:t>
      </w:r>
      <w:r w:rsidRPr="003E373F">
        <w:rPr>
          <w:spacing w:val="40"/>
          <w:sz w:val="22"/>
          <w:szCs w:val="22"/>
          <w:lang w:eastAsia="en-US"/>
        </w:rPr>
        <w:t xml:space="preserve"> </w:t>
      </w:r>
      <w:r w:rsidRPr="003E373F">
        <w:rPr>
          <w:sz w:val="22"/>
          <w:szCs w:val="22"/>
          <w:lang w:eastAsia="en-US"/>
        </w:rPr>
        <w:t>do</w:t>
      </w:r>
      <w:r w:rsidRPr="003E373F">
        <w:rPr>
          <w:spacing w:val="-3"/>
          <w:sz w:val="22"/>
          <w:szCs w:val="22"/>
          <w:lang w:eastAsia="en-US"/>
        </w:rPr>
        <w:t xml:space="preserve"> </w:t>
      </w:r>
      <w:r w:rsidRPr="003E373F">
        <w:rPr>
          <w:sz w:val="22"/>
          <w:szCs w:val="22"/>
          <w:lang w:eastAsia="en-US"/>
        </w:rPr>
        <w:t>ograniczenia</w:t>
      </w:r>
      <w:r w:rsidRPr="003E373F">
        <w:rPr>
          <w:spacing w:val="-3"/>
          <w:sz w:val="22"/>
          <w:szCs w:val="22"/>
          <w:lang w:eastAsia="en-US"/>
        </w:rPr>
        <w:t xml:space="preserve"> </w:t>
      </w:r>
      <w:r w:rsidRPr="003E373F">
        <w:rPr>
          <w:sz w:val="22"/>
          <w:szCs w:val="22"/>
          <w:lang w:eastAsia="en-US"/>
        </w:rPr>
        <w:t>przetwarzania</w:t>
      </w:r>
      <w:r w:rsidRPr="003E373F">
        <w:rPr>
          <w:spacing w:val="-3"/>
          <w:sz w:val="22"/>
          <w:szCs w:val="22"/>
          <w:lang w:eastAsia="en-US"/>
        </w:rPr>
        <w:t xml:space="preserve"> </w:t>
      </w:r>
      <w:r w:rsidRPr="003E373F">
        <w:rPr>
          <w:sz w:val="22"/>
          <w:szCs w:val="22"/>
          <w:lang w:eastAsia="en-US"/>
        </w:rPr>
        <w:t>nie</w:t>
      </w:r>
      <w:r w:rsidRPr="003E373F">
        <w:rPr>
          <w:spacing w:val="-3"/>
          <w:sz w:val="22"/>
          <w:szCs w:val="22"/>
          <w:lang w:eastAsia="en-US"/>
        </w:rPr>
        <w:t xml:space="preserve"> </w:t>
      </w:r>
      <w:r w:rsidRPr="003E373F">
        <w:rPr>
          <w:sz w:val="22"/>
          <w:szCs w:val="22"/>
          <w:lang w:eastAsia="en-US"/>
        </w:rPr>
        <w:t>ma</w:t>
      </w:r>
      <w:r w:rsidRPr="003E373F">
        <w:rPr>
          <w:spacing w:val="-3"/>
          <w:sz w:val="22"/>
          <w:szCs w:val="22"/>
          <w:lang w:eastAsia="en-US"/>
        </w:rPr>
        <w:t xml:space="preserve"> </w:t>
      </w:r>
      <w:r w:rsidRPr="003E373F">
        <w:rPr>
          <w:sz w:val="22"/>
          <w:szCs w:val="22"/>
          <w:lang w:eastAsia="en-US"/>
        </w:rPr>
        <w:t>zastosowania</w:t>
      </w:r>
      <w:r w:rsidRPr="003E373F">
        <w:rPr>
          <w:spacing w:val="-3"/>
          <w:sz w:val="22"/>
          <w:szCs w:val="22"/>
          <w:lang w:eastAsia="en-US"/>
        </w:rPr>
        <w:t xml:space="preserve"> </w:t>
      </w:r>
      <w:r w:rsidRPr="003E373F">
        <w:rPr>
          <w:sz w:val="22"/>
          <w:szCs w:val="22"/>
          <w:lang w:eastAsia="en-US"/>
        </w:rPr>
        <w:t>w</w:t>
      </w:r>
      <w:r w:rsidRPr="003E373F">
        <w:rPr>
          <w:spacing w:val="-6"/>
          <w:sz w:val="22"/>
          <w:szCs w:val="22"/>
          <w:lang w:eastAsia="en-US"/>
        </w:rPr>
        <w:t xml:space="preserve"> </w:t>
      </w:r>
      <w:r w:rsidRPr="003E373F">
        <w:rPr>
          <w:sz w:val="22"/>
          <w:szCs w:val="22"/>
          <w:lang w:eastAsia="en-US"/>
        </w:rPr>
        <w:t>odniesieniu</w:t>
      </w:r>
      <w:r w:rsidRPr="003E373F">
        <w:rPr>
          <w:spacing w:val="-6"/>
          <w:sz w:val="22"/>
          <w:szCs w:val="22"/>
          <w:lang w:eastAsia="en-US"/>
        </w:rPr>
        <w:t xml:space="preserve"> </w:t>
      </w:r>
      <w:r w:rsidRPr="003E373F">
        <w:rPr>
          <w:sz w:val="22"/>
          <w:szCs w:val="22"/>
          <w:lang w:eastAsia="en-US"/>
        </w:rPr>
        <w:t>do</w:t>
      </w:r>
      <w:r w:rsidRPr="003E373F">
        <w:rPr>
          <w:spacing w:val="-3"/>
          <w:sz w:val="22"/>
          <w:szCs w:val="22"/>
          <w:lang w:eastAsia="en-US"/>
        </w:rPr>
        <w:t xml:space="preserve"> </w:t>
      </w:r>
      <w:r w:rsidRPr="003E373F">
        <w:rPr>
          <w:sz w:val="22"/>
          <w:szCs w:val="22"/>
          <w:lang w:eastAsia="en-US"/>
        </w:rPr>
        <w:t>przechowywania, w</w:t>
      </w:r>
      <w:r w:rsidRPr="003E373F">
        <w:rPr>
          <w:spacing w:val="-4"/>
          <w:sz w:val="22"/>
          <w:szCs w:val="22"/>
          <w:lang w:eastAsia="en-US"/>
        </w:rPr>
        <w:t xml:space="preserve"> </w:t>
      </w:r>
      <w:r w:rsidRPr="003E373F">
        <w:rPr>
          <w:sz w:val="22"/>
          <w:szCs w:val="22"/>
          <w:lang w:eastAsia="en-US"/>
        </w:rPr>
        <w:t>celu zapewnienia korzystania ze środków ochrony prawnej lub w celu ochrony praw innej osoby fizycznej lub prawnej, lub z uwagi na ważne względy interesu publicznego Unii Europejskiej lub państwa członkowskiego);</w:t>
      </w:r>
    </w:p>
    <w:p w14:paraId="42C38B4F" w14:textId="77777777" w:rsidR="003E373F" w:rsidRPr="003E373F" w:rsidRDefault="003E373F" w:rsidP="00A5441D">
      <w:pPr>
        <w:widowControl w:val="0"/>
        <w:numPr>
          <w:ilvl w:val="1"/>
          <w:numId w:val="35"/>
        </w:numPr>
        <w:autoSpaceDE w:val="0"/>
        <w:autoSpaceDN w:val="0"/>
        <w:spacing w:line="276" w:lineRule="auto"/>
        <w:ind w:hanging="357"/>
        <w:jc w:val="both"/>
        <w:rPr>
          <w:sz w:val="22"/>
          <w:szCs w:val="22"/>
          <w:lang w:eastAsia="en-US"/>
        </w:rPr>
      </w:pPr>
      <w:r w:rsidRPr="003E373F">
        <w:rPr>
          <w:sz w:val="22"/>
          <w:szCs w:val="22"/>
          <w:lang w:eastAsia="en-US"/>
        </w:rPr>
        <w:t xml:space="preserve">prawo do wniesienia skargi do Prezesa Urzędu Ochrony Danych Osobowych, gdy uzna </w:t>
      </w:r>
      <w:r w:rsidRPr="003E373F">
        <w:rPr>
          <w:spacing w:val="-2"/>
          <w:sz w:val="22"/>
          <w:szCs w:val="22"/>
          <w:lang w:eastAsia="en-US"/>
        </w:rPr>
        <w:t>Pani/Pan,</w:t>
      </w:r>
      <w:r w:rsidRPr="003E373F">
        <w:rPr>
          <w:spacing w:val="-6"/>
          <w:sz w:val="22"/>
          <w:szCs w:val="22"/>
          <w:lang w:eastAsia="en-US"/>
        </w:rPr>
        <w:t xml:space="preserve"> </w:t>
      </w:r>
      <w:r w:rsidRPr="003E373F">
        <w:rPr>
          <w:spacing w:val="-2"/>
          <w:sz w:val="22"/>
          <w:szCs w:val="22"/>
          <w:lang w:eastAsia="en-US"/>
        </w:rPr>
        <w:t>że przetwarzanie</w:t>
      </w:r>
      <w:r w:rsidRPr="003E373F">
        <w:rPr>
          <w:spacing w:val="-5"/>
          <w:sz w:val="22"/>
          <w:szCs w:val="22"/>
          <w:lang w:eastAsia="en-US"/>
        </w:rPr>
        <w:t xml:space="preserve"> </w:t>
      </w:r>
      <w:r w:rsidRPr="003E373F">
        <w:rPr>
          <w:spacing w:val="-2"/>
          <w:sz w:val="22"/>
          <w:szCs w:val="22"/>
          <w:lang w:eastAsia="en-US"/>
        </w:rPr>
        <w:t>danych osobowych Pani/Pana dotyczących narusza przepisy</w:t>
      </w:r>
      <w:r w:rsidRPr="003E373F">
        <w:rPr>
          <w:spacing w:val="-5"/>
          <w:sz w:val="22"/>
          <w:szCs w:val="22"/>
          <w:lang w:eastAsia="en-US"/>
        </w:rPr>
        <w:t xml:space="preserve"> </w:t>
      </w:r>
      <w:r w:rsidRPr="003E373F">
        <w:rPr>
          <w:spacing w:val="-2"/>
          <w:sz w:val="22"/>
          <w:szCs w:val="22"/>
          <w:lang w:eastAsia="en-US"/>
        </w:rPr>
        <w:t>RODO;</w:t>
      </w:r>
    </w:p>
    <w:p w14:paraId="62C435AE" w14:textId="77777777" w:rsidR="003E373F" w:rsidRPr="003E373F" w:rsidRDefault="003E373F" w:rsidP="00A5441D">
      <w:pPr>
        <w:widowControl w:val="0"/>
        <w:numPr>
          <w:ilvl w:val="0"/>
          <w:numId w:val="35"/>
        </w:numPr>
        <w:autoSpaceDE w:val="0"/>
        <w:autoSpaceDN w:val="0"/>
        <w:spacing w:line="276" w:lineRule="auto"/>
        <w:ind w:hanging="357"/>
        <w:jc w:val="both"/>
        <w:rPr>
          <w:sz w:val="22"/>
          <w:szCs w:val="22"/>
          <w:lang w:eastAsia="en-US"/>
        </w:rPr>
      </w:pPr>
      <w:r w:rsidRPr="003E373F">
        <w:rPr>
          <w:sz w:val="22"/>
          <w:szCs w:val="22"/>
          <w:lang w:eastAsia="en-US"/>
        </w:rPr>
        <w:t>nie</w:t>
      </w:r>
      <w:r w:rsidRPr="003E373F">
        <w:rPr>
          <w:spacing w:val="-4"/>
          <w:sz w:val="22"/>
          <w:szCs w:val="22"/>
          <w:lang w:eastAsia="en-US"/>
        </w:rPr>
        <w:t xml:space="preserve"> </w:t>
      </w:r>
      <w:r w:rsidRPr="003E373F">
        <w:rPr>
          <w:sz w:val="22"/>
          <w:szCs w:val="22"/>
          <w:lang w:eastAsia="en-US"/>
        </w:rPr>
        <w:t>przysługuje</w:t>
      </w:r>
      <w:r w:rsidRPr="003E373F">
        <w:rPr>
          <w:spacing w:val="-3"/>
          <w:sz w:val="22"/>
          <w:szCs w:val="22"/>
          <w:lang w:eastAsia="en-US"/>
        </w:rPr>
        <w:t xml:space="preserve"> </w:t>
      </w:r>
      <w:r w:rsidRPr="003E373F">
        <w:rPr>
          <w:spacing w:val="-2"/>
          <w:sz w:val="22"/>
          <w:szCs w:val="22"/>
          <w:lang w:eastAsia="en-US"/>
        </w:rPr>
        <w:t>Pani/Panu:</w:t>
      </w:r>
    </w:p>
    <w:p w14:paraId="1C4C4834" w14:textId="77777777" w:rsidR="003E373F" w:rsidRPr="003E373F" w:rsidRDefault="003E373F" w:rsidP="003E373F">
      <w:pPr>
        <w:widowControl w:val="0"/>
        <w:numPr>
          <w:ilvl w:val="1"/>
          <w:numId w:val="35"/>
        </w:numPr>
        <w:autoSpaceDE w:val="0"/>
        <w:autoSpaceDN w:val="0"/>
        <w:spacing w:before="120" w:after="120" w:line="276" w:lineRule="auto"/>
        <w:jc w:val="both"/>
        <w:rPr>
          <w:sz w:val="22"/>
          <w:szCs w:val="22"/>
          <w:lang w:eastAsia="en-US"/>
        </w:rPr>
      </w:pPr>
      <w:r w:rsidRPr="003E373F">
        <w:rPr>
          <w:sz w:val="22"/>
          <w:szCs w:val="22"/>
          <w:lang w:eastAsia="en-US"/>
        </w:rPr>
        <w:t>w</w:t>
      </w:r>
      <w:r w:rsidRPr="003E373F">
        <w:rPr>
          <w:spacing w:val="-5"/>
          <w:sz w:val="22"/>
          <w:szCs w:val="22"/>
          <w:lang w:eastAsia="en-US"/>
        </w:rPr>
        <w:t xml:space="preserve"> </w:t>
      </w:r>
      <w:r w:rsidRPr="003E373F">
        <w:rPr>
          <w:sz w:val="22"/>
          <w:szCs w:val="22"/>
          <w:lang w:eastAsia="en-US"/>
        </w:rPr>
        <w:t>związku</w:t>
      </w:r>
      <w:r w:rsidRPr="003E373F">
        <w:rPr>
          <w:spacing w:val="-2"/>
          <w:sz w:val="22"/>
          <w:szCs w:val="22"/>
          <w:lang w:eastAsia="en-US"/>
        </w:rPr>
        <w:t xml:space="preserve"> </w:t>
      </w:r>
      <w:r w:rsidRPr="003E373F">
        <w:rPr>
          <w:sz w:val="22"/>
          <w:szCs w:val="22"/>
          <w:lang w:eastAsia="en-US"/>
        </w:rPr>
        <w:t>z</w:t>
      </w:r>
      <w:r w:rsidRPr="003E373F">
        <w:rPr>
          <w:spacing w:val="-3"/>
          <w:sz w:val="22"/>
          <w:szCs w:val="22"/>
          <w:lang w:eastAsia="en-US"/>
        </w:rPr>
        <w:t xml:space="preserve"> </w:t>
      </w:r>
      <w:r w:rsidRPr="003E373F">
        <w:rPr>
          <w:sz w:val="22"/>
          <w:szCs w:val="22"/>
          <w:lang w:eastAsia="en-US"/>
        </w:rPr>
        <w:t>art.</w:t>
      </w:r>
      <w:r w:rsidRPr="003E373F">
        <w:rPr>
          <w:spacing w:val="-2"/>
          <w:sz w:val="22"/>
          <w:szCs w:val="22"/>
          <w:lang w:eastAsia="en-US"/>
        </w:rPr>
        <w:t xml:space="preserve"> </w:t>
      </w:r>
      <w:r w:rsidRPr="003E373F">
        <w:rPr>
          <w:sz w:val="22"/>
          <w:szCs w:val="22"/>
          <w:lang w:eastAsia="en-US"/>
        </w:rPr>
        <w:t>17</w:t>
      </w:r>
      <w:r w:rsidRPr="003E373F">
        <w:rPr>
          <w:spacing w:val="-1"/>
          <w:sz w:val="22"/>
          <w:szCs w:val="22"/>
          <w:lang w:eastAsia="en-US"/>
        </w:rPr>
        <w:t xml:space="preserve"> </w:t>
      </w:r>
      <w:r w:rsidRPr="003E373F">
        <w:rPr>
          <w:sz w:val="22"/>
          <w:szCs w:val="22"/>
          <w:lang w:eastAsia="en-US"/>
        </w:rPr>
        <w:t>ust.</w:t>
      </w:r>
      <w:r w:rsidRPr="003E373F">
        <w:rPr>
          <w:spacing w:val="-2"/>
          <w:sz w:val="22"/>
          <w:szCs w:val="22"/>
          <w:lang w:eastAsia="en-US"/>
        </w:rPr>
        <w:t xml:space="preserve"> </w:t>
      </w:r>
      <w:r w:rsidRPr="003E373F">
        <w:rPr>
          <w:sz w:val="22"/>
          <w:szCs w:val="22"/>
          <w:lang w:eastAsia="en-US"/>
        </w:rPr>
        <w:t>3</w:t>
      </w:r>
      <w:r w:rsidRPr="003E373F">
        <w:rPr>
          <w:spacing w:val="-4"/>
          <w:sz w:val="22"/>
          <w:szCs w:val="22"/>
          <w:lang w:eastAsia="en-US"/>
        </w:rPr>
        <w:t xml:space="preserve"> </w:t>
      </w:r>
      <w:r w:rsidRPr="003E373F">
        <w:rPr>
          <w:sz w:val="22"/>
          <w:szCs w:val="22"/>
          <w:lang w:eastAsia="en-US"/>
        </w:rPr>
        <w:t>lit.</w:t>
      </w:r>
      <w:r w:rsidRPr="003E373F">
        <w:rPr>
          <w:spacing w:val="-2"/>
          <w:sz w:val="22"/>
          <w:szCs w:val="22"/>
          <w:lang w:eastAsia="en-US"/>
        </w:rPr>
        <w:t xml:space="preserve"> </w:t>
      </w:r>
      <w:r w:rsidRPr="003E373F">
        <w:rPr>
          <w:sz w:val="22"/>
          <w:szCs w:val="22"/>
          <w:lang w:eastAsia="en-US"/>
        </w:rPr>
        <w:t>b,</w:t>
      </w:r>
      <w:r w:rsidRPr="003E373F">
        <w:rPr>
          <w:spacing w:val="-1"/>
          <w:sz w:val="22"/>
          <w:szCs w:val="22"/>
          <w:lang w:eastAsia="en-US"/>
        </w:rPr>
        <w:t xml:space="preserve"> </w:t>
      </w:r>
      <w:r w:rsidRPr="003E373F">
        <w:rPr>
          <w:sz w:val="22"/>
          <w:szCs w:val="22"/>
          <w:lang w:eastAsia="en-US"/>
        </w:rPr>
        <w:t>d</w:t>
      </w:r>
      <w:r w:rsidRPr="003E373F">
        <w:rPr>
          <w:spacing w:val="-5"/>
          <w:sz w:val="22"/>
          <w:szCs w:val="22"/>
          <w:lang w:eastAsia="en-US"/>
        </w:rPr>
        <w:t xml:space="preserve"> </w:t>
      </w:r>
      <w:r w:rsidRPr="003E373F">
        <w:rPr>
          <w:sz w:val="22"/>
          <w:szCs w:val="22"/>
          <w:lang w:eastAsia="en-US"/>
        </w:rPr>
        <w:t>lub</w:t>
      </w:r>
      <w:r w:rsidRPr="003E373F">
        <w:rPr>
          <w:spacing w:val="-4"/>
          <w:sz w:val="22"/>
          <w:szCs w:val="22"/>
          <w:lang w:eastAsia="en-US"/>
        </w:rPr>
        <w:t xml:space="preserve"> </w:t>
      </w:r>
      <w:r w:rsidRPr="003E373F">
        <w:rPr>
          <w:sz w:val="22"/>
          <w:szCs w:val="22"/>
          <w:lang w:eastAsia="en-US"/>
        </w:rPr>
        <w:t>e</w:t>
      </w:r>
      <w:r w:rsidRPr="003E373F">
        <w:rPr>
          <w:spacing w:val="-2"/>
          <w:sz w:val="22"/>
          <w:szCs w:val="22"/>
          <w:lang w:eastAsia="en-US"/>
        </w:rPr>
        <w:t xml:space="preserve"> </w:t>
      </w:r>
      <w:r w:rsidRPr="003E373F">
        <w:rPr>
          <w:sz w:val="22"/>
          <w:szCs w:val="22"/>
          <w:lang w:eastAsia="en-US"/>
        </w:rPr>
        <w:t>RODO</w:t>
      </w:r>
      <w:r w:rsidRPr="003E373F">
        <w:rPr>
          <w:spacing w:val="-2"/>
          <w:sz w:val="22"/>
          <w:szCs w:val="22"/>
          <w:lang w:eastAsia="en-US"/>
        </w:rPr>
        <w:t xml:space="preserve"> </w:t>
      </w:r>
      <w:r w:rsidRPr="003E373F">
        <w:rPr>
          <w:sz w:val="22"/>
          <w:szCs w:val="22"/>
          <w:lang w:eastAsia="en-US"/>
        </w:rPr>
        <w:t>prawo</w:t>
      </w:r>
      <w:r w:rsidRPr="003E373F">
        <w:rPr>
          <w:spacing w:val="-2"/>
          <w:sz w:val="22"/>
          <w:szCs w:val="22"/>
          <w:lang w:eastAsia="en-US"/>
        </w:rPr>
        <w:t xml:space="preserve"> </w:t>
      </w:r>
      <w:r w:rsidRPr="003E373F">
        <w:rPr>
          <w:sz w:val="22"/>
          <w:szCs w:val="22"/>
          <w:lang w:eastAsia="en-US"/>
        </w:rPr>
        <w:t>do</w:t>
      </w:r>
      <w:r w:rsidRPr="003E373F">
        <w:rPr>
          <w:spacing w:val="-1"/>
          <w:sz w:val="22"/>
          <w:szCs w:val="22"/>
          <w:lang w:eastAsia="en-US"/>
        </w:rPr>
        <w:t xml:space="preserve"> </w:t>
      </w:r>
      <w:r w:rsidRPr="003E373F">
        <w:rPr>
          <w:sz w:val="22"/>
          <w:szCs w:val="22"/>
          <w:lang w:eastAsia="en-US"/>
        </w:rPr>
        <w:t>usunięcia</w:t>
      </w:r>
      <w:r w:rsidRPr="003E373F">
        <w:rPr>
          <w:spacing w:val="-2"/>
          <w:sz w:val="22"/>
          <w:szCs w:val="22"/>
          <w:lang w:eastAsia="en-US"/>
        </w:rPr>
        <w:t xml:space="preserve"> </w:t>
      </w:r>
      <w:r w:rsidRPr="003E373F">
        <w:rPr>
          <w:sz w:val="22"/>
          <w:szCs w:val="22"/>
          <w:lang w:eastAsia="en-US"/>
        </w:rPr>
        <w:t>danych</w:t>
      </w:r>
      <w:r w:rsidRPr="003E373F">
        <w:rPr>
          <w:spacing w:val="-1"/>
          <w:sz w:val="22"/>
          <w:szCs w:val="22"/>
          <w:lang w:eastAsia="en-US"/>
        </w:rPr>
        <w:t xml:space="preserve"> </w:t>
      </w:r>
      <w:r w:rsidRPr="003E373F">
        <w:rPr>
          <w:spacing w:val="-2"/>
          <w:sz w:val="22"/>
          <w:szCs w:val="22"/>
          <w:lang w:eastAsia="en-US"/>
        </w:rPr>
        <w:t>osobowych;</w:t>
      </w:r>
    </w:p>
    <w:p w14:paraId="357AAD43" w14:textId="77777777" w:rsidR="003E373F" w:rsidRPr="003E373F" w:rsidRDefault="003E373F" w:rsidP="003E373F">
      <w:pPr>
        <w:widowControl w:val="0"/>
        <w:numPr>
          <w:ilvl w:val="1"/>
          <w:numId w:val="35"/>
        </w:numPr>
        <w:autoSpaceDE w:val="0"/>
        <w:autoSpaceDN w:val="0"/>
        <w:spacing w:before="120" w:after="120" w:line="276" w:lineRule="auto"/>
        <w:jc w:val="both"/>
        <w:rPr>
          <w:sz w:val="22"/>
          <w:szCs w:val="22"/>
          <w:lang w:eastAsia="en-US"/>
        </w:rPr>
      </w:pPr>
      <w:r w:rsidRPr="003E373F">
        <w:rPr>
          <w:sz w:val="22"/>
          <w:szCs w:val="22"/>
          <w:lang w:eastAsia="en-US"/>
        </w:rPr>
        <w:t>prawo</w:t>
      </w:r>
      <w:r w:rsidRPr="003E373F">
        <w:rPr>
          <w:spacing w:val="-5"/>
          <w:sz w:val="22"/>
          <w:szCs w:val="22"/>
          <w:lang w:eastAsia="en-US"/>
        </w:rPr>
        <w:t xml:space="preserve"> </w:t>
      </w:r>
      <w:r w:rsidRPr="003E373F">
        <w:rPr>
          <w:sz w:val="22"/>
          <w:szCs w:val="22"/>
          <w:lang w:eastAsia="en-US"/>
        </w:rPr>
        <w:t>do</w:t>
      </w:r>
      <w:r w:rsidRPr="003E373F">
        <w:rPr>
          <w:spacing w:val="-6"/>
          <w:sz w:val="22"/>
          <w:szCs w:val="22"/>
          <w:lang w:eastAsia="en-US"/>
        </w:rPr>
        <w:t xml:space="preserve"> </w:t>
      </w:r>
      <w:r w:rsidRPr="003E373F">
        <w:rPr>
          <w:sz w:val="22"/>
          <w:szCs w:val="22"/>
          <w:lang w:eastAsia="en-US"/>
        </w:rPr>
        <w:t>przenoszenia</w:t>
      </w:r>
      <w:r w:rsidRPr="003E373F">
        <w:rPr>
          <w:spacing w:val="-2"/>
          <w:sz w:val="22"/>
          <w:szCs w:val="22"/>
          <w:lang w:eastAsia="en-US"/>
        </w:rPr>
        <w:t xml:space="preserve"> </w:t>
      </w:r>
      <w:r w:rsidRPr="003E373F">
        <w:rPr>
          <w:sz w:val="22"/>
          <w:szCs w:val="22"/>
          <w:lang w:eastAsia="en-US"/>
        </w:rPr>
        <w:t>danych</w:t>
      </w:r>
      <w:r w:rsidRPr="003E373F">
        <w:rPr>
          <w:spacing w:val="-3"/>
          <w:sz w:val="22"/>
          <w:szCs w:val="22"/>
          <w:lang w:eastAsia="en-US"/>
        </w:rPr>
        <w:t xml:space="preserve"> </w:t>
      </w:r>
      <w:r w:rsidRPr="003E373F">
        <w:rPr>
          <w:sz w:val="22"/>
          <w:szCs w:val="22"/>
          <w:lang w:eastAsia="en-US"/>
        </w:rPr>
        <w:t>osobowych,</w:t>
      </w:r>
      <w:r w:rsidRPr="003E373F">
        <w:rPr>
          <w:spacing w:val="-3"/>
          <w:sz w:val="22"/>
          <w:szCs w:val="22"/>
          <w:lang w:eastAsia="en-US"/>
        </w:rPr>
        <w:t xml:space="preserve"> </w:t>
      </w:r>
      <w:r w:rsidRPr="003E373F">
        <w:rPr>
          <w:sz w:val="22"/>
          <w:szCs w:val="22"/>
          <w:lang w:eastAsia="en-US"/>
        </w:rPr>
        <w:t>o</w:t>
      </w:r>
      <w:r w:rsidRPr="003E373F">
        <w:rPr>
          <w:spacing w:val="-2"/>
          <w:sz w:val="22"/>
          <w:szCs w:val="22"/>
          <w:lang w:eastAsia="en-US"/>
        </w:rPr>
        <w:t xml:space="preserve"> </w:t>
      </w:r>
      <w:r w:rsidRPr="003E373F">
        <w:rPr>
          <w:sz w:val="22"/>
          <w:szCs w:val="22"/>
          <w:lang w:eastAsia="en-US"/>
        </w:rPr>
        <w:t>którym</w:t>
      </w:r>
      <w:r w:rsidRPr="003E373F">
        <w:rPr>
          <w:spacing w:val="-5"/>
          <w:sz w:val="22"/>
          <w:szCs w:val="22"/>
          <w:lang w:eastAsia="en-US"/>
        </w:rPr>
        <w:t xml:space="preserve"> </w:t>
      </w:r>
      <w:r w:rsidRPr="003E373F">
        <w:rPr>
          <w:sz w:val="22"/>
          <w:szCs w:val="22"/>
          <w:lang w:eastAsia="en-US"/>
        </w:rPr>
        <w:t>mowa</w:t>
      </w:r>
      <w:r w:rsidRPr="003E373F">
        <w:rPr>
          <w:spacing w:val="-3"/>
          <w:sz w:val="22"/>
          <w:szCs w:val="22"/>
          <w:lang w:eastAsia="en-US"/>
        </w:rPr>
        <w:t xml:space="preserve"> </w:t>
      </w:r>
      <w:r w:rsidRPr="003E373F">
        <w:rPr>
          <w:sz w:val="22"/>
          <w:szCs w:val="22"/>
          <w:lang w:eastAsia="en-US"/>
        </w:rPr>
        <w:t>w</w:t>
      </w:r>
      <w:r w:rsidRPr="003E373F">
        <w:rPr>
          <w:spacing w:val="-2"/>
          <w:sz w:val="22"/>
          <w:szCs w:val="22"/>
          <w:lang w:eastAsia="en-US"/>
        </w:rPr>
        <w:t xml:space="preserve"> </w:t>
      </w:r>
      <w:r w:rsidRPr="003E373F">
        <w:rPr>
          <w:sz w:val="22"/>
          <w:szCs w:val="22"/>
          <w:lang w:eastAsia="en-US"/>
        </w:rPr>
        <w:t>art.</w:t>
      </w:r>
      <w:r w:rsidRPr="003E373F">
        <w:rPr>
          <w:spacing w:val="-3"/>
          <w:sz w:val="22"/>
          <w:szCs w:val="22"/>
          <w:lang w:eastAsia="en-US"/>
        </w:rPr>
        <w:t xml:space="preserve"> </w:t>
      </w:r>
      <w:r w:rsidRPr="003E373F">
        <w:rPr>
          <w:sz w:val="22"/>
          <w:szCs w:val="22"/>
          <w:lang w:eastAsia="en-US"/>
        </w:rPr>
        <w:t>20</w:t>
      </w:r>
      <w:r w:rsidRPr="003E373F">
        <w:rPr>
          <w:spacing w:val="-2"/>
          <w:sz w:val="22"/>
          <w:szCs w:val="22"/>
          <w:lang w:eastAsia="en-US"/>
        </w:rPr>
        <w:t xml:space="preserve"> RODO;</w:t>
      </w:r>
    </w:p>
    <w:p w14:paraId="3E55A9EC" w14:textId="77777777" w:rsidR="003E373F" w:rsidRPr="003E373F" w:rsidRDefault="003E373F" w:rsidP="00A5441D">
      <w:pPr>
        <w:widowControl w:val="0"/>
        <w:numPr>
          <w:ilvl w:val="1"/>
          <w:numId w:val="35"/>
        </w:numPr>
        <w:autoSpaceDE w:val="0"/>
        <w:autoSpaceDN w:val="0"/>
        <w:spacing w:line="276" w:lineRule="auto"/>
        <w:ind w:left="1434" w:hanging="357"/>
        <w:jc w:val="both"/>
        <w:rPr>
          <w:sz w:val="22"/>
          <w:szCs w:val="22"/>
          <w:lang w:eastAsia="en-US"/>
        </w:rPr>
      </w:pPr>
      <w:r w:rsidRPr="003E373F">
        <w:rPr>
          <w:sz w:val="22"/>
          <w:szCs w:val="22"/>
          <w:lang w:eastAsia="en-US"/>
        </w:rPr>
        <w:t>na podstawie art. 21 RODO prawo sprzeciwu, wobec przetwarzania danych osobowych,</w:t>
      </w:r>
      <w:r w:rsidRPr="003E373F">
        <w:rPr>
          <w:spacing w:val="80"/>
          <w:w w:val="150"/>
          <w:sz w:val="22"/>
          <w:szCs w:val="22"/>
          <w:lang w:eastAsia="en-US"/>
        </w:rPr>
        <w:t xml:space="preserve"> </w:t>
      </w:r>
      <w:r w:rsidRPr="003E373F">
        <w:rPr>
          <w:sz w:val="22"/>
          <w:szCs w:val="22"/>
          <w:lang w:eastAsia="en-US"/>
        </w:rPr>
        <w:t xml:space="preserve">gdyż podstawą prawną przetwarzania Pani/Pana danych osobowych jest art. 6 ust. 1 lit. c </w:t>
      </w:r>
      <w:r w:rsidRPr="003E373F">
        <w:rPr>
          <w:spacing w:val="-2"/>
          <w:sz w:val="22"/>
          <w:szCs w:val="22"/>
          <w:lang w:eastAsia="en-US"/>
        </w:rPr>
        <w:t>RODO;</w:t>
      </w:r>
    </w:p>
    <w:p w14:paraId="7764A09E" w14:textId="77777777" w:rsidR="00F2749C" w:rsidRPr="00707977" w:rsidRDefault="003E373F" w:rsidP="00707977">
      <w:pPr>
        <w:widowControl w:val="0"/>
        <w:numPr>
          <w:ilvl w:val="0"/>
          <w:numId w:val="35"/>
        </w:numPr>
        <w:autoSpaceDE w:val="0"/>
        <w:autoSpaceDN w:val="0"/>
        <w:spacing w:before="120" w:after="120" w:line="276" w:lineRule="auto"/>
        <w:jc w:val="both"/>
        <w:rPr>
          <w:sz w:val="22"/>
          <w:szCs w:val="22"/>
          <w:lang w:eastAsia="en-US"/>
        </w:rPr>
      </w:pPr>
      <w:r w:rsidRPr="003E373F">
        <w:rPr>
          <w:sz w:val="22"/>
          <w:szCs w:val="22"/>
          <w:lang w:eastAsia="en-US"/>
        </w:rPr>
        <w:t>przysługuje Pani/Panu prawo wniesienia skargi do organu nadzorczego na niezgodne z RODO przetwarzanie</w:t>
      </w:r>
      <w:r w:rsidRPr="003E373F">
        <w:rPr>
          <w:spacing w:val="80"/>
          <w:w w:val="150"/>
          <w:sz w:val="22"/>
          <w:szCs w:val="22"/>
          <w:lang w:eastAsia="en-US"/>
        </w:rPr>
        <w:t xml:space="preserve"> </w:t>
      </w:r>
      <w:r w:rsidRPr="003E373F">
        <w:rPr>
          <w:sz w:val="22"/>
          <w:szCs w:val="22"/>
          <w:lang w:eastAsia="en-US"/>
        </w:rPr>
        <w:t>Pani/Pana</w:t>
      </w:r>
      <w:r w:rsidRPr="003E373F">
        <w:rPr>
          <w:spacing w:val="80"/>
          <w:w w:val="150"/>
          <w:sz w:val="22"/>
          <w:szCs w:val="22"/>
          <w:lang w:eastAsia="en-US"/>
        </w:rPr>
        <w:t xml:space="preserve"> </w:t>
      </w:r>
      <w:r w:rsidRPr="003E373F">
        <w:rPr>
          <w:sz w:val="22"/>
          <w:szCs w:val="22"/>
          <w:lang w:eastAsia="en-US"/>
        </w:rPr>
        <w:t>danych</w:t>
      </w:r>
      <w:r w:rsidRPr="003E373F">
        <w:rPr>
          <w:spacing w:val="80"/>
          <w:w w:val="150"/>
          <w:sz w:val="22"/>
          <w:szCs w:val="22"/>
          <w:lang w:eastAsia="en-US"/>
        </w:rPr>
        <w:t xml:space="preserve"> </w:t>
      </w:r>
      <w:r w:rsidRPr="003E373F">
        <w:rPr>
          <w:sz w:val="22"/>
          <w:szCs w:val="22"/>
          <w:lang w:eastAsia="en-US"/>
        </w:rPr>
        <w:t>osobowych</w:t>
      </w:r>
      <w:r w:rsidRPr="003E373F">
        <w:rPr>
          <w:spacing w:val="80"/>
          <w:w w:val="150"/>
          <w:sz w:val="22"/>
          <w:szCs w:val="22"/>
          <w:lang w:eastAsia="en-US"/>
        </w:rPr>
        <w:t xml:space="preserve"> </w:t>
      </w:r>
      <w:r w:rsidRPr="003E373F">
        <w:rPr>
          <w:sz w:val="22"/>
          <w:szCs w:val="22"/>
          <w:lang w:eastAsia="en-US"/>
        </w:rPr>
        <w:t>przez</w:t>
      </w:r>
      <w:r w:rsidRPr="003E373F">
        <w:rPr>
          <w:spacing w:val="80"/>
          <w:w w:val="150"/>
          <w:sz w:val="22"/>
          <w:szCs w:val="22"/>
          <w:lang w:eastAsia="en-US"/>
        </w:rPr>
        <w:t xml:space="preserve"> </w:t>
      </w:r>
      <w:r w:rsidRPr="003E373F">
        <w:rPr>
          <w:sz w:val="22"/>
          <w:szCs w:val="22"/>
          <w:lang w:eastAsia="en-US"/>
        </w:rPr>
        <w:t>administratora.</w:t>
      </w:r>
      <w:r w:rsidRPr="003E373F">
        <w:rPr>
          <w:spacing w:val="80"/>
          <w:w w:val="150"/>
          <w:sz w:val="22"/>
          <w:szCs w:val="22"/>
          <w:lang w:eastAsia="en-US"/>
        </w:rPr>
        <w:t xml:space="preserve"> </w:t>
      </w:r>
      <w:r w:rsidRPr="003E373F">
        <w:rPr>
          <w:sz w:val="22"/>
          <w:szCs w:val="22"/>
          <w:lang w:eastAsia="en-US"/>
        </w:rPr>
        <w:t>Organem</w:t>
      </w:r>
      <w:r w:rsidRPr="003E373F">
        <w:rPr>
          <w:spacing w:val="80"/>
          <w:w w:val="150"/>
          <w:sz w:val="22"/>
          <w:szCs w:val="22"/>
          <w:lang w:eastAsia="en-US"/>
        </w:rPr>
        <w:t xml:space="preserve"> </w:t>
      </w:r>
      <w:r w:rsidRPr="003E373F">
        <w:rPr>
          <w:sz w:val="22"/>
          <w:szCs w:val="22"/>
          <w:lang w:eastAsia="en-US"/>
        </w:rPr>
        <w:t>właściwym dla</w:t>
      </w:r>
      <w:r w:rsidRPr="003E373F">
        <w:rPr>
          <w:spacing w:val="-10"/>
          <w:sz w:val="22"/>
          <w:szCs w:val="22"/>
          <w:lang w:eastAsia="en-US"/>
        </w:rPr>
        <w:t xml:space="preserve"> </w:t>
      </w:r>
      <w:r w:rsidRPr="003E373F">
        <w:rPr>
          <w:sz w:val="22"/>
          <w:szCs w:val="22"/>
          <w:lang w:eastAsia="en-US"/>
        </w:rPr>
        <w:t>przedmiotowej</w:t>
      </w:r>
      <w:r w:rsidRPr="003E373F">
        <w:rPr>
          <w:spacing w:val="-10"/>
          <w:sz w:val="22"/>
          <w:szCs w:val="22"/>
          <w:lang w:eastAsia="en-US"/>
        </w:rPr>
        <w:t xml:space="preserve"> </w:t>
      </w:r>
      <w:r w:rsidRPr="003E373F">
        <w:rPr>
          <w:sz w:val="22"/>
          <w:szCs w:val="22"/>
          <w:lang w:eastAsia="en-US"/>
        </w:rPr>
        <w:t>skargi</w:t>
      </w:r>
      <w:r w:rsidRPr="003E373F">
        <w:rPr>
          <w:spacing w:val="-10"/>
          <w:sz w:val="22"/>
          <w:szCs w:val="22"/>
          <w:lang w:eastAsia="en-US"/>
        </w:rPr>
        <w:t xml:space="preserve"> </w:t>
      </w:r>
      <w:r w:rsidRPr="003E373F">
        <w:rPr>
          <w:sz w:val="22"/>
          <w:szCs w:val="22"/>
          <w:lang w:eastAsia="en-US"/>
        </w:rPr>
        <w:t>jest</w:t>
      </w:r>
      <w:r w:rsidRPr="003E373F">
        <w:rPr>
          <w:spacing w:val="-7"/>
          <w:sz w:val="22"/>
          <w:szCs w:val="22"/>
          <w:lang w:eastAsia="en-US"/>
        </w:rPr>
        <w:t xml:space="preserve"> </w:t>
      </w:r>
      <w:r w:rsidRPr="003E373F">
        <w:rPr>
          <w:sz w:val="22"/>
          <w:szCs w:val="22"/>
          <w:lang w:eastAsia="en-US"/>
        </w:rPr>
        <w:t>Urząd</w:t>
      </w:r>
      <w:r w:rsidRPr="003E373F">
        <w:rPr>
          <w:spacing w:val="-8"/>
          <w:sz w:val="22"/>
          <w:szCs w:val="22"/>
          <w:lang w:eastAsia="en-US"/>
        </w:rPr>
        <w:t xml:space="preserve"> </w:t>
      </w:r>
      <w:r w:rsidRPr="003E373F">
        <w:rPr>
          <w:sz w:val="22"/>
          <w:szCs w:val="22"/>
          <w:lang w:eastAsia="en-US"/>
        </w:rPr>
        <w:t>Ochrony</w:t>
      </w:r>
      <w:r w:rsidRPr="003E373F">
        <w:rPr>
          <w:spacing w:val="-11"/>
          <w:sz w:val="22"/>
          <w:szCs w:val="22"/>
          <w:lang w:eastAsia="en-US"/>
        </w:rPr>
        <w:t xml:space="preserve"> </w:t>
      </w:r>
      <w:r w:rsidRPr="003E373F">
        <w:rPr>
          <w:sz w:val="22"/>
          <w:szCs w:val="22"/>
          <w:lang w:eastAsia="en-US"/>
        </w:rPr>
        <w:t>Danych</w:t>
      </w:r>
      <w:r w:rsidRPr="003E373F">
        <w:rPr>
          <w:spacing w:val="-10"/>
          <w:sz w:val="22"/>
          <w:szCs w:val="22"/>
          <w:lang w:eastAsia="en-US"/>
        </w:rPr>
        <w:t xml:space="preserve"> </w:t>
      </w:r>
      <w:r w:rsidRPr="003E373F">
        <w:rPr>
          <w:sz w:val="22"/>
          <w:szCs w:val="22"/>
          <w:lang w:eastAsia="en-US"/>
        </w:rPr>
        <w:t>Osobowych,</w:t>
      </w:r>
      <w:r w:rsidRPr="003E373F">
        <w:rPr>
          <w:spacing w:val="-8"/>
          <w:sz w:val="22"/>
          <w:szCs w:val="22"/>
          <w:lang w:eastAsia="en-US"/>
        </w:rPr>
        <w:t xml:space="preserve"> </w:t>
      </w:r>
      <w:r w:rsidRPr="003E373F">
        <w:rPr>
          <w:sz w:val="22"/>
          <w:szCs w:val="22"/>
          <w:lang w:eastAsia="en-US"/>
        </w:rPr>
        <w:t>ul.</w:t>
      </w:r>
      <w:r w:rsidRPr="003E373F">
        <w:rPr>
          <w:spacing w:val="-11"/>
          <w:sz w:val="22"/>
          <w:szCs w:val="22"/>
          <w:lang w:eastAsia="en-US"/>
        </w:rPr>
        <w:t xml:space="preserve"> </w:t>
      </w:r>
      <w:r w:rsidRPr="003E373F">
        <w:rPr>
          <w:sz w:val="22"/>
          <w:szCs w:val="22"/>
          <w:lang w:eastAsia="en-US"/>
        </w:rPr>
        <w:t>Stawki</w:t>
      </w:r>
      <w:r w:rsidRPr="003E373F">
        <w:rPr>
          <w:spacing w:val="-7"/>
          <w:sz w:val="22"/>
          <w:szCs w:val="22"/>
          <w:lang w:eastAsia="en-US"/>
        </w:rPr>
        <w:t xml:space="preserve"> </w:t>
      </w:r>
      <w:r w:rsidRPr="003E373F">
        <w:rPr>
          <w:sz w:val="22"/>
          <w:szCs w:val="22"/>
          <w:lang w:eastAsia="en-US"/>
        </w:rPr>
        <w:t>2,</w:t>
      </w:r>
      <w:r w:rsidRPr="003E373F">
        <w:rPr>
          <w:spacing w:val="-11"/>
          <w:sz w:val="22"/>
          <w:szCs w:val="22"/>
          <w:lang w:eastAsia="en-US"/>
        </w:rPr>
        <w:t xml:space="preserve"> </w:t>
      </w:r>
      <w:r w:rsidRPr="003E373F">
        <w:rPr>
          <w:sz w:val="22"/>
          <w:szCs w:val="22"/>
          <w:lang w:eastAsia="en-US"/>
        </w:rPr>
        <w:t>00-193</w:t>
      </w:r>
      <w:r w:rsidRPr="003E373F">
        <w:rPr>
          <w:spacing w:val="-8"/>
          <w:sz w:val="22"/>
          <w:szCs w:val="22"/>
          <w:lang w:eastAsia="en-US"/>
        </w:rPr>
        <w:t xml:space="preserve"> </w:t>
      </w:r>
      <w:r w:rsidRPr="003E373F">
        <w:rPr>
          <w:sz w:val="22"/>
          <w:szCs w:val="22"/>
          <w:lang w:eastAsia="en-US"/>
        </w:rPr>
        <w:t>Warszawa.</w:t>
      </w:r>
    </w:p>
    <w:p w14:paraId="6A72BE17" w14:textId="77777777"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1E44B5A3" w14:textId="77777777" w:rsidTr="00930133">
        <w:tc>
          <w:tcPr>
            <w:tcW w:w="828" w:type="dxa"/>
          </w:tcPr>
          <w:p w14:paraId="4EF35963"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68B90D6B"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707977" w:rsidRPr="006672A6" w14:paraId="5B50DC50" w14:textId="77777777" w:rsidTr="00930133">
        <w:tc>
          <w:tcPr>
            <w:tcW w:w="828" w:type="dxa"/>
          </w:tcPr>
          <w:p w14:paraId="4CF8FA0B" w14:textId="77777777" w:rsidR="00707977" w:rsidRPr="006672A6" w:rsidRDefault="00707977" w:rsidP="006672A6">
            <w:pPr>
              <w:spacing w:before="60" w:after="120"/>
              <w:jc w:val="both"/>
              <w:rPr>
                <w:b/>
                <w:sz w:val="20"/>
                <w:szCs w:val="20"/>
              </w:rPr>
            </w:pPr>
            <w:r>
              <w:rPr>
                <w:b/>
                <w:sz w:val="20"/>
                <w:szCs w:val="20"/>
              </w:rPr>
              <w:t>1</w:t>
            </w:r>
          </w:p>
        </w:tc>
        <w:tc>
          <w:tcPr>
            <w:tcW w:w="8636" w:type="dxa"/>
          </w:tcPr>
          <w:p w14:paraId="069D4AF2" w14:textId="77777777" w:rsidR="00707977" w:rsidRPr="006672A6" w:rsidRDefault="00707977" w:rsidP="006672A6">
            <w:pPr>
              <w:spacing w:before="60" w:after="120"/>
              <w:jc w:val="both"/>
              <w:rPr>
                <w:b/>
                <w:sz w:val="20"/>
                <w:szCs w:val="20"/>
              </w:rPr>
            </w:pPr>
            <w:r w:rsidRPr="005F4E87">
              <w:t>Wzór oferty na dostawy</w:t>
            </w:r>
          </w:p>
        </w:tc>
      </w:tr>
      <w:tr w:rsidR="003312B8" w:rsidRPr="006672A6" w14:paraId="63EBDE59" w14:textId="77777777" w:rsidTr="00930133">
        <w:tc>
          <w:tcPr>
            <w:tcW w:w="828" w:type="dxa"/>
          </w:tcPr>
          <w:p w14:paraId="2AF8324F" w14:textId="1226ECA1" w:rsidR="003312B8" w:rsidRPr="00062227" w:rsidRDefault="003312B8" w:rsidP="006672A6">
            <w:pPr>
              <w:spacing w:before="60" w:after="120"/>
              <w:jc w:val="both"/>
              <w:rPr>
                <w:b/>
                <w:color w:val="000000" w:themeColor="text1"/>
                <w:sz w:val="20"/>
                <w:szCs w:val="20"/>
              </w:rPr>
            </w:pPr>
            <w:r w:rsidRPr="00062227">
              <w:rPr>
                <w:b/>
                <w:color w:val="000000" w:themeColor="text1"/>
                <w:sz w:val="20"/>
                <w:szCs w:val="20"/>
              </w:rPr>
              <w:t>1a</w:t>
            </w:r>
          </w:p>
        </w:tc>
        <w:tc>
          <w:tcPr>
            <w:tcW w:w="8636" w:type="dxa"/>
          </w:tcPr>
          <w:p w14:paraId="0EAED346" w14:textId="784B5DA9" w:rsidR="003312B8" w:rsidRPr="00062227" w:rsidRDefault="003312B8" w:rsidP="006672A6">
            <w:pPr>
              <w:spacing w:before="60" w:after="120"/>
              <w:jc w:val="both"/>
              <w:rPr>
                <w:color w:val="000000" w:themeColor="text1"/>
              </w:rPr>
            </w:pPr>
            <w:r w:rsidRPr="00062227">
              <w:rPr>
                <w:color w:val="000000" w:themeColor="text1"/>
              </w:rPr>
              <w:t>Formularz cenowy</w:t>
            </w:r>
          </w:p>
        </w:tc>
      </w:tr>
      <w:tr w:rsidR="00707977" w:rsidRPr="006672A6" w14:paraId="26A3D277" w14:textId="77777777" w:rsidTr="00930133">
        <w:tc>
          <w:tcPr>
            <w:tcW w:w="828" w:type="dxa"/>
          </w:tcPr>
          <w:p w14:paraId="4820BDF5" w14:textId="77777777" w:rsidR="00707977" w:rsidRPr="006672A6" w:rsidRDefault="00707977" w:rsidP="006672A6">
            <w:pPr>
              <w:spacing w:before="60" w:after="120"/>
              <w:jc w:val="both"/>
              <w:rPr>
                <w:b/>
                <w:sz w:val="20"/>
                <w:szCs w:val="20"/>
              </w:rPr>
            </w:pPr>
            <w:r>
              <w:rPr>
                <w:b/>
                <w:sz w:val="20"/>
                <w:szCs w:val="20"/>
              </w:rPr>
              <w:t>2</w:t>
            </w:r>
          </w:p>
        </w:tc>
        <w:tc>
          <w:tcPr>
            <w:tcW w:w="8636" w:type="dxa"/>
          </w:tcPr>
          <w:p w14:paraId="2B243220" w14:textId="77777777" w:rsidR="00707977" w:rsidRPr="005F4E87" w:rsidRDefault="00691446" w:rsidP="006672A6">
            <w:pPr>
              <w:spacing w:before="60" w:after="120"/>
              <w:jc w:val="both"/>
            </w:pPr>
            <w:r>
              <w:t xml:space="preserve">Szczegółowy opis przedmiotu </w:t>
            </w:r>
            <w:r w:rsidR="00707977" w:rsidRPr="005F4E87">
              <w:t>zamówienia</w:t>
            </w:r>
          </w:p>
        </w:tc>
      </w:tr>
      <w:tr w:rsidR="00707977" w:rsidRPr="006672A6" w14:paraId="2876C91D" w14:textId="77777777" w:rsidTr="00930133">
        <w:tc>
          <w:tcPr>
            <w:tcW w:w="828" w:type="dxa"/>
          </w:tcPr>
          <w:p w14:paraId="75CDD4BA" w14:textId="77777777" w:rsidR="00707977" w:rsidRPr="006672A6" w:rsidRDefault="00707977" w:rsidP="006672A6">
            <w:pPr>
              <w:spacing w:before="60" w:after="120"/>
              <w:jc w:val="both"/>
              <w:rPr>
                <w:b/>
                <w:sz w:val="20"/>
                <w:szCs w:val="20"/>
              </w:rPr>
            </w:pPr>
            <w:r>
              <w:rPr>
                <w:b/>
                <w:sz w:val="20"/>
                <w:szCs w:val="20"/>
              </w:rPr>
              <w:t>2a</w:t>
            </w:r>
          </w:p>
        </w:tc>
        <w:tc>
          <w:tcPr>
            <w:tcW w:w="8636" w:type="dxa"/>
          </w:tcPr>
          <w:p w14:paraId="7466D7EE" w14:textId="3A3CCCF2" w:rsidR="00707977" w:rsidRPr="005F4E87" w:rsidRDefault="00E66B74" w:rsidP="006672A6">
            <w:pPr>
              <w:spacing w:before="60" w:after="120"/>
              <w:jc w:val="both"/>
            </w:pPr>
            <w:r>
              <w:t>Rzuty umeblowania poszczególnych pięter oraz o</w:t>
            </w:r>
            <w:r w:rsidR="00707977">
              <w:t>pis pomieszczeń.</w:t>
            </w:r>
          </w:p>
        </w:tc>
      </w:tr>
      <w:tr w:rsidR="005F4E87" w:rsidRPr="006672A6" w14:paraId="5406BB23" w14:textId="77777777" w:rsidTr="009B3616">
        <w:tc>
          <w:tcPr>
            <w:tcW w:w="828" w:type="dxa"/>
          </w:tcPr>
          <w:p w14:paraId="700E168E" w14:textId="77777777" w:rsidR="005F4E87" w:rsidRPr="006672A6" w:rsidRDefault="00707977" w:rsidP="009B3616">
            <w:pPr>
              <w:spacing w:before="60" w:after="120"/>
              <w:jc w:val="both"/>
              <w:rPr>
                <w:b/>
              </w:rPr>
            </w:pPr>
            <w:r>
              <w:t>3</w:t>
            </w:r>
          </w:p>
        </w:tc>
        <w:tc>
          <w:tcPr>
            <w:tcW w:w="8636" w:type="dxa"/>
          </w:tcPr>
          <w:p w14:paraId="67842831" w14:textId="77777777" w:rsidR="005F4E87" w:rsidRPr="006672A6" w:rsidRDefault="005F4E87" w:rsidP="009B3616">
            <w:pPr>
              <w:spacing w:before="60" w:after="120"/>
              <w:jc w:val="both"/>
              <w:rPr>
                <w:b/>
              </w:rPr>
            </w:pPr>
            <w:r w:rsidRPr="005F4E87">
              <w:t>Oświadczenie o niepodleganiu wykluczeniu oraz spełnianiu warunków udziału</w:t>
            </w:r>
          </w:p>
        </w:tc>
      </w:tr>
      <w:tr w:rsidR="00707977" w:rsidRPr="006672A6" w14:paraId="2F793FDC" w14:textId="77777777" w:rsidTr="009B3616">
        <w:tc>
          <w:tcPr>
            <w:tcW w:w="828" w:type="dxa"/>
          </w:tcPr>
          <w:p w14:paraId="214617AA" w14:textId="77777777" w:rsidR="00707977" w:rsidRPr="005F4E87" w:rsidRDefault="00707977" w:rsidP="009B3616">
            <w:pPr>
              <w:spacing w:before="60" w:after="120"/>
              <w:jc w:val="both"/>
            </w:pPr>
            <w:r>
              <w:t>4</w:t>
            </w:r>
          </w:p>
        </w:tc>
        <w:tc>
          <w:tcPr>
            <w:tcW w:w="8636" w:type="dxa"/>
          </w:tcPr>
          <w:p w14:paraId="1906A875" w14:textId="77777777" w:rsidR="00707977" w:rsidRPr="005F4E87" w:rsidRDefault="00707977" w:rsidP="009B3616">
            <w:pPr>
              <w:spacing w:before="60" w:after="120"/>
              <w:jc w:val="both"/>
            </w:pPr>
            <w:r w:rsidRPr="005F4E87">
              <w:t>Zobowiązanie podmiotu udostępniającego zasoby</w:t>
            </w:r>
          </w:p>
        </w:tc>
      </w:tr>
      <w:tr w:rsidR="00707977" w:rsidRPr="006672A6" w14:paraId="17236C5A" w14:textId="77777777" w:rsidTr="009B3616">
        <w:tc>
          <w:tcPr>
            <w:tcW w:w="828" w:type="dxa"/>
          </w:tcPr>
          <w:p w14:paraId="5993ACF8" w14:textId="77777777" w:rsidR="00707977" w:rsidRPr="005F4E87" w:rsidRDefault="00707977" w:rsidP="009B3616">
            <w:pPr>
              <w:spacing w:before="60" w:after="120"/>
              <w:jc w:val="both"/>
            </w:pPr>
            <w:r>
              <w:t>5</w:t>
            </w:r>
          </w:p>
        </w:tc>
        <w:tc>
          <w:tcPr>
            <w:tcW w:w="8636" w:type="dxa"/>
          </w:tcPr>
          <w:p w14:paraId="115F7BF7" w14:textId="77777777" w:rsidR="00707977" w:rsidRPr="00707977" w:rsidRDefault="00707977" w:rsidP="009B3616">
            <w:pPr>
              <w:spacing w:before="60" w:after="120"/>
              <w:jc w:val="both"/>
            </w:pPr>
            <w:r w:rsidRPr="00707977">
              <w:t>Oświadczenie podmiotu udostępniającego zasoby</w:t>
            </w:r>
          </w:p>
        </w:tc>
      </w:tr>
      <w:tr w:rsidR="005F4E87" w:rsidRPr="006672A6" w14:paraId="39D85343" w14:textId="77777777" w:rsidTr="009B3616">
        <w:tc>
          <w:tcPr>
            <w:tcW w:w="828" w:type="dxa"/>
          </w:tcPr>
          <w:p w14:paraId="45008652" w14:textId="77777777" w:rsidR="005F4E87" w:rsidRPr="006672A6" w:rsidRDefault="00707977" w:rsidP="009B3616">
            <w:pPr>
              <w:spacing w:before="60" w:after="120"/>
              <w:jc w:val="both"/>
              <w:rPr>
                <w:b/>
              </w:rPr>
            </w:pPr>
            <w:r>
              <w:t>6</w:t>
            </w:r>
          </w:p>
        </w:tc>
        <w:tc>
          <w:tcPr>
            <w:tcW w:w="8636" w:type="dxa"/>
          </w:tcPr>
          <w:p w14:paraId="402DD886" w14:textId="77777777" w:rsidR="005F4E87" w:rsidRPr="00707977" w:rsidRDefault="00707977" w:rsidP="009B3616">
            <w:pPr>
              <w:spacing w:before="60" w:after="120"/>
              <w:jc w:val="both"/>
            </w:pPr>
            <w:r w:rsidRPr="00707977">
              <w:t>Wykaz dostaw</w:t>
            </w:r>
          </w:p>
        </w:tc>
      </w:tr>
      <w:tr w:rsidR="005F4E87" w:rsidRPr="006672A6" w14:paraId="7381A016" w14:textId="77777777" w:rsidTr="009B3616">
        <w:tc>
          <w:tcPr>
            <w:tcW w:w="828" w:type="dxa"/>
          </w:tcPr>
          <w:p w14:paraId="3AFF0F3A" w14:textId="77777777" w:rsidR="005F4E87" w:rsidRPr="006672A6" w:rsidRDefault="00707977" w:rsidP="009B3616">
            <w:pPr>
              <w:spacing w:before="60" w:after="120"/>
              <w:jc w:val="both"/>
              <w:rPr>
                <w:b/>
              </w:rPr>
            </w:pPr>
            <w:r>
              <w:t>7</w:t>
            </w:r>
          </w:p>
        </w:tc>
        <w:tc>
          <w:tcPr>
            <w:tcW w:w="8636" w:type="dxa"/>
          </w:tcPr>
          <w:p w14:paraId="65F7EE66" w14:textId="77777777" w:rsidR="005F4E87" w:rsidRPr="006672A6" w:rsidRDefault="00707977" w:rsidP="009B3616">
            <w:pPr>
              <w:spacing w:before="60" w:after="120"/>
              <w:jc w:val="both"/>
              <w:rPr>
                <w:b/>
              </w:rPr>
            </w:pPr>
            <w:r w:rsidRPr="005F4E87">
              <w:t>Wzór umowy na dostawy</w:t>
            </w:r>
          </w:p>
        </w:tc>
      </w:tr>
    </w:tbl>
    <w:p w14:paraId="4EE74E73" w14:textId="77777777" w:rsidR="00603291" w:rsidRPr="00930133" w:rsidRDefault="00603291" w:rsidP="00603291">
      <w:pPr>
        <w:spacing w:before="60" w:after="120"/>
        <w:jc w:val="both"/>
        <w:rPr>
          <w:b/>
          <w:sz w:val="12"/>
          <w:szCs w:val="12"/>
        </w:rPr>
      </w:pPr>
    </w:p>
    <w:p w14:paraId="1AB95F55" w14:textId="77777777" w:rsidR="00EB7871" w:rsidRPr="003209A8" w:rsidRDefault="00EB7871" w:rsidP="00930133">
      <w:pPr>
        <w:pStyle w:val="Nagwek1"/>
        <w:numPr>
          <w:ilvl w:val="0"/>
          <w:numId w:val="0"/>
        </w:numPr>
      </w:pPr>
    </w:p>
    <w:sectPr w:rsidR="00EB7871" w:rsidRPr="003209A8">
      <w:headerReference w:type="default" r:id="rId24"/>
      <w:footerReference w:type="default" r:id="rId2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110D0" w14:textId="77777777" w:rsidR="00DA75B6" w:rsidRDefault="00DA75B6">
      <w:r>
        <w:separator/>
      </w:r>
    </w:p>
  </w:endnote>
  <w:endnote w:type="continuationSeparator" w:id="0">
    <w:p w14:paraId="5CC77CAC" w14:textId="77777777" w:rsidR="00DA75B6" w:rsidRDefault="00DA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035B" w14:textId="77777777" w:rsidR="00460F1E" w:rsidRDefault="00460F1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3F5C484" wp14:editId="2680BC9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9CD3A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14:paraId="76AF6896" w14:textId="77777777" w:rsidR="00460F1E" w:rsidRDefault="00460F1E">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5C3F" w14:textId="77777777" w:rsidR="00DA75B6" w:rsidRDefault="00DA75B6">
      <w:r>
        <w:separator/>
      </w:r>
    </w:p>
  </w:footnote>
  <w:footnote w:type="continuationSeparator" w:id="0">
    <w:p w14:paraId="6F5EFFDE" w14:textId="77777777" w:rsidR="00DA75B6" w:rsidRDefault="00DA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B055" w14:textId="77777777" w:rsidR="00460F1E" w:rsidRDefault="00460F1E">
    <w:pPr>
      <w:pStyle w:val="Nagwek"/>
      <w:jc w:val="center"/>
      <w:rPr>
        <w:sz w:val="18"/>
        <w:szCs w:val="18"/>
      </w:rPr>
    </w:pPr>
    <w:r>
      <w:rPr>
        <w:sz w:val="18"/>
        <w:szCs w:val="18"/>
      </w:rPr>
      <w:t>SWZ</w:t>
    </w:r>
  </w:p>
  <w:p w14:paraId="4D76A0A5" w14:textId="77777777" w:rsidR="00460F1E" w:rsidRDefault="00460F1E">
    <w:pPr>
      <w:pStyle w:val="Nagwek"/>
      <w:jc w:val="center"/>
      <w:rPr>
        <w:sz w:val="18"/>
        <w:szCs w:val="18"/>
      </w:rPr>
    </w:pPr>
    <w:r>
      <w:rPr>
        <w:sz w:val="18"/>
        <w:szCs w:val="18"/>
      </w:rPr>
      <w:t>Dostawa, montaż i ustawienie mebli z niezbędnym wyposażeniem dla budowanego Budynku Dydaktycznego z Centrum Obsługi Studentów Państwowej Wyższej Szkoły Techniczno-Ekonomicznej im. Ks. Bronisława Markiewicza w Jarosławiu.</w:t>
    </w:r>
  </w:p>
  <w:p w14:paraId="5AFDA5C4" w14:textId="77777777" w:rsidR="00460F1E" w:rsidRDefault="00460F1E">
    <w:pPr>
      <w:pStyle w:val="Nagwek"/>
    </w:pPr>
    <w:r>
      <w:rPr>
        <w:noProof/>
      </w:rPr>
      <mc:AlternateContent>
        <mc:Choice Requires="wps">
          <w:drawing>
            <wp:anchor distT="0" distB="0" distL="114300" distR="114300" simplePos="0" relativeHeight="251658240" behindDoc="0" locked="0" layoutInCell="1" allowOverlap="1" wp14:anchorId="0F6BB9E6" wp14:editId="32C75432">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5F33D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6D93D09"/>
    <w:multiLevelType w:val="hybridMultilevel"/>
    <w:tmpl w:val="92D8D39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172B0C60"/>
    <w:multiLevelType w:val="hybridMultilevel"/>
    <w:tmpl w:val="CAD6EE68"/>
    <w:lvl w:ilvl="0" w:tplc="93C0D108">
      <w:start w:val="1"/>
      <w:numFmt w:val="decimal"/>
      <w:lvlText w:val="%1."/>
      <w:lvlJc w:val="left"/>
      <w:pPr>
        <w:ind w:left="561" w:hanging="708"/>
      </w:pPr>
      <w:rPr>
        <w:rFonts w:ascii="Times New Roman" w:eastAsia="Times New Roman" w:hAnsi="Times New Roman" w:cs="Times New Roman" w:hint="default"/>
        <w:b w:val="0"/>
        <w:bCs w:val="0"/>
        <w:i w:val="0"/>
        <w:iCs w:val="0"/>
        <w:w w:val="100"/>
        <w:sz w:val="22"/>
        <w:szCs w:val="22"/>
        <w:lang w:val="pl-PL" w:eastAsia="en-US" w:bidi="ar-SA"/>
      </w:rPr>
    </w:lvl>
    <w:lvl w:ilvl="1" w:tplc="A6EEA7CE">
      <w:start w:val="1"/>
      <w:numFmt w:val="decimal"/>
      <w:lvlText w:val="%2)"/>
      <w:lvlJc w:val="left"/>
      <w:pPr>
        <w:ind w:left="962" w:hanging="394"/>
      </w:pPr>
      <w:rPr>
        <w:rFonts w:ascii="Times New Roman" w:eastAsia="Times New Roman" w:hAnsi="Times New Roman" w:cs="Times New Roman" w:hint="default"/>
        <w:b w:val="0"/>
        <w:bCs w:val="0"/>
        <w:i w:val="0"/>
        <w:iCs w:val="0"/>
        <w:w w:val="100"/>
        <w:sz w:val="22"/>
        <w:szCs w:val="22"/>
        <w:lang w:val="pl-PL" w:eastAsia="en-US" w:bidi="ar-SA"/>
      </w:rPr>
    </w:lvl>
    <w:lvl w:ilvl="2" w:tplc="183CF7CE">
      <w:numFmt w:val="bullet"/>
      <w:lvlText w:val="•"/>
      <w:lvlJc w:val="left"/>
      <w:pPr>
        <w:ind w:left="1940" w:hanging="394"/>
      </w:pPr>
      <w:rPr>
        <w:lang w:val="pl-PL" w:eastAsia="en-US" w:bidi="ar-SA"/>
      </w:rPr>
    </w:lvl>
    <w:lvl w:ilvl="3" w:tplc="1E422162">
      <w:numFmt w:val="bullet"/>
      <w:lvlText w:val="•"/>
      <w:lvlJc w:val="left"/>
      <w:pPr>
        <w:ind w:left="2921" w:hanging="394"/>
      </w:pPr>
      <w:rPr>
        <w:lang w:val="pl-PL" w:eastAsia="en-US" w:bidi="ar-SA"/>
      </w:rPr>
    </w:lvl>
    <w:lvl w:ilvl="4" w:tplc="0054F524">
      <w:numFmt w:val="bullet"/>
      <w:lvlText w:val="•"/>
      <w:lvlJc w:val="left"/>
      <w:pPr>
        <w:ind w:left="3902" w:hanging="394"/>
      </w:pPr>
      <w:rPr>
        <w:lang w:val="pl-PL" w:eastAsia="en-US" w:bidi="ar-SA"/>
      </w:rPr>
    </w:lvl>
    <w:lvl w:ilvl="5" w:tplc="2A4056A2">
      <w:numFmt w:val="bullet"/>
      <w:lvlText w:val="•"/>
      <w:lvlJc w:val="left"/>
      <w:pPr>
        <w:ind w:left="4882" w:hanging="394"/>
      </w:pPr>
      <w:rPr>
        <w:lang w:val="pl-PL" w:eastAsia="en-US" w:bidi="ar-SA"/>
      </w:rPr>
    </w:lvl>
    <w:lvl w:ilvl="6" w:tplc="F1DAD96E">
      <w:numFmt w:val="bullet"/>
      <w:lvlText w:val="•"/>
      <w:lvlJc w:val="left"/>
      <w:pPr>
        <w:ind w:left="5863" w:hanging="394"/>
      </w:pPr>
      <w:rPr>
        <w:lang w:val="pl-PL" w:eastAsia="en-US" w:bidi="ar-SA"/>
      </w:rPr>
    </w:lvl>
    <w:lvl w:ilvl="7" w:tplc="E79E4A92">
      <w:numFmt w:val="bullet"/>
      <w:lvlText w:val="•"/>
      <w:lvlJc w:val="left"/>
      <w:pPr>
        <w:ind w:left="6844" w:hanging="394"/>
      </w:pPr>
      <w:rPr>
        <w:lang w:val="pl-PL" w:eastAsia="en-US" w:bidi="ar-SA"/>
      </w:rPr>
    </w:lvl>
    <w:lvl w:ilvl="8" w:tplc="1F30F560">
      <w:numFmt w:val="bullet"/>
      <w:lvlText w:val="•"/>
      <w:lvlJc w:val="left"/>
      <w:pPr>
        <w:ind w:left="7824" w:hanging="394"/>
      </w:pPr>
      <w:rPr>
        <w:lang w:val="pl-PL" w:eastAsia="en-US" w:bidi="ar-SA"/>
      </w:rPr>
    </w:lvl>
  </w:abstractNum>
  <w:abstractNum w:abstractNumId="4" w15:restartNumberingAfterBreak="0">
    <w:nsid w:val="19A75988"/>
    <w:multiLevelType w:val="hybridMultilevel"/>
    <w:tmpl w:val="4F90B346"/>
    <w:lvl w:ilvl="0" w:tplc="84CE5B34">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5" w15:restartNumberingAfterBreak="0">
    <w:nsid w:val="1EE3197E"/>
    <w:multiLevelType w:val="multilevel"/>
    <w:tmpl w:val="8DAA18E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B5FAC590"/>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9D9608E6">
      <w:start w:val="1"/>
      <w:numFmt w:val="lowerLetter"/>
      <w:lvlText w:val="%3)"/>
      <w:lvlJc w:val="right"/>
      <w:pPr>
        <w:tabs>
          <w:tab w:val="num" w:pos="2508"/>
        </w:tabs>
        <w:ind w:left="2508" w:hanging="180"/>
      </w:pPr>
      <w:rPr>
        <w:rFonts w:ascii="Times New Roman" w:eastAsia="Times New Roman" w:hAnsi="Times New Roman" w:cs="Times New Roman"/>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AE81CB4"/>
    <w:multiLevelType w:val="multilevel"/>
    <w:tmpl w:val="DCA8A5A2"/>
    <w:lvl w:ilvl="0">
      <w:start w:val="1"/>
      <w:numFmt w:val="decimal"/>
      <w:lvlText w:val="%1."/>
      <w:lvlJc w:val="left"/>
      <w:pPr>
        <w:ind w:left="567" w:hanging="567"/>
      </w:pPr>
      <w:rPr>
        <w:rFonts w:hint="default"/>
        <w:b/>
        <w:sz w:val="32"/>
        <w:szCs w:val="40"/>
      </w:rPr>
    </w:lvl>
    <w:lvl w:ilvl="1">
      <w:start w:val="1"/>
      <w:numFmt w:val="decimal"/>
      <w:lvlText w:val="%1.%2."/>
      <w:lvlJc w:val="left"/>
      <w:pPr>
        <w:ind w:left="1418" w:hanging="851"/>
      </w:pPr>
      <w:rPr>
        <w:rFonts w:hint="default"/>
        <w:b/>
        <w:color w:val="000000"/>
        <w:sz w:val="24"/>
        <w:szCs w:val="24"/>
      </w:rPr>
    </w:lvl>
    <w:lvl w:ilvl="2">
      <w:start w:val="1"/>
      <w:numFmt w:val="decimal"/>
      <w:lvlText w:val="%3)"/>
      <w:lvlJc w:val="left"/>
      <w:pPr>
        <w:ind w:left="1985" w:hanging="567"/>
      </w:pPr>
      <w:rPr>
        <w:rFonts w:hint="default"/>
        <w:b/>
        <w:sz w:val="24"/>
      </w:rPr>
    </w:lvl>
    <w:lvl w:ilvl="3">
      <w:start w:val="1"/>
      <w:numFmt w:val="lowerLetter"/>
      <w:lvlText w:val="%4)"/>
      <w:lvlJc w:val="left"/>
      <w:pPr>
        <w:ind w:left="2552" w:hanging="567"/>
      </w:pPr>
      <w:rPr>
        <w:rFonts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D7151A0"/>
    <w:multiLevelType w:val="hybridMultilevel"/>
    <w:tmpl w:val="4F90B346"/>
    <w:lvl w:ilvl="0" w:tplc="84CE5B34">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A0D20EC"/>
    <w:multiLevelType w:val="hybridMultilevel"/>
    <w:tmpl w:val="EB84D6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52607C85"/>
    <w:multiLevelType w:val="hybridMultilevel"/>
    <w:tmpl w:val="4F90B346"/>
    <w:lvl w:ilvl="0" w:tplc="84CE5B34">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588C30B3"/>
    <w:multiLevelType w:val="hybridMultilevel"/>
    <w:tmpl w:val="A342B2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8C40674"/>
    <w:multiLevelType w:val="multilevel"/>
    <w:tmpl w:val="8404EE70"/>
    <w:lvl w:ilvl="0">
      <w:start w:val="14"/>
      <w:numFmt w:val="decimal"/>
      <w:lvlText w:val="%1"/>
      <w:lvlJc w:val="left"/>
      <w:pPr>
        <w:ind w:left="375" w:hanging="375"/>
      </w:pPr>
      <w:rPr>
        <w:rFonts w:hint="default"/>
      </w:rPr>
    </w:lvl>
    <w:lvl w:ilvl="1">
      <w:start w:val="1"/>
      <w:numFmt w:val="decimal"/>
      <w:lvlText w:val="%1.%2"/>
      <w:lvlJc w:val="left"/>
      <w:pPr>
        <w:ind w:left="876" w:hanging="375"/>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0012052"/>
    <w:multiLevelType w:val="hybridMultilevel"/>
    <w:tmpl w:val="C722E57A"/>
    <w:lvl w:ilvl="0" w:tplc="A9BE775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1" w15:restartNumberingAfterBreak="0">
    <w:nsid w:val="786D3E39"/>
    <w:multiLevelType w:val="hybridMultilevel"/>
    <w:tmpl w:val="27008A88"/>
    <w:lvl w:ilvl="0" w:tplc="1DCC79C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5"/>
  </w:num>
  <w:num w:numId="2">
    <w:abstractNumId w:val="9"/>
  </w:num>
  <w:num w:numId="3">
    <w:abstractNumId w:val="12"/>
  </w:num>
  <w:num w:numId="4">
    <w:abstractNumId w:val="8"/>
  </w:num>
  <w:num w:numId="5">
    <w:abstractNumId w:val="10"/>
  </w:num>
  <w:num w:numId="6">
    <w:abstractNumId w:val="24"/>
  </w:num>
  <w:num w:numId="7">
    <w:abstractNumId w:val="18"/>
  </w:num>
  <w:num w:numId="8">
    <w:abstractNumId w:val="25"/>
  </w:num>
  <w:num w:numId="9">
    <w:abstractNumId w:val="0"/>
  </w:num>
  <w:num w:numId="10">
    <w:abstractNumId w:val="16"/>
  </w:num>
  <w:num w:numId="11">
    <w:abstractNumId w:val="20"/>
  </w:num>
  <w:num w:numId="12">
    <w:abstractNumId w:val="27"/>
  </w:num>
  <w:num w:numId="13">
    <w:abstractNumId w:val="1"/>
  </w:num>
  <w:num w:numId="14">
    <w:abstractNumId w:val="30"/>
  </w:num>
  <w:num w:numId="15">
    <w:abstractNumId w:val="32"/>
  </w:num>
  <w:num w:numId="16">
    <w:abstractNumId w:val="34"/>
  </w:num>
  <w:num w:numId="17">
    <w:abstractNumId w:val="6"/>
  </w:num>
  <w:num w:numId="18">
    <w:abstractNumId w:val="14"/>
  </w:num>
  <w:num w:numId="19">
    <w:abstractNumId w:val="29"/>
  </w:num>
  <w:num w:numId="20">
    <w:abstractNumId w:val="7"/>
  </w:num>
  <w:num w:numId="21">
    <w:abstractNumId w:val="22"/>
  </w:num>
  <w:num w:numId="22">
    <w:abstractNumId w:val="11"/>
  </w:num>
  <w:num w:numId="23">
    <w:abstractNumId w:val="13"/>
  </w:num>
  <w:num w:numId="24">
    <w:abstractNumId w:val="33"/>
  </w:num>
  <w:num w:numId="2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5"/>
    <w:lvlOverride w:ilvl="0">
      <w:startOverride w:val="14"/>
    </w:lvlOverride>
    <w:lvlOverride w:ilvl="1">
      <w:startOverride w:val="2"/>
    </w:lvlOverride>
  </w:num>
  <w:num w:numId="3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A6"/>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37D80"/>
    <w:rsid w:val="0004094C"/>
    <w:rsid w:val="0004113A"/>
    <w:rsid w:val="00041A23"/>
    <w:rsid w:val="00046CEF"/>
    <w:rsid w:val="000471B4"/>
    <w:rsid w:val="00050901"/>
    <w:rsid w:val="000515DB"/>
    <w:rsid w:val="00054160"/>
    <w:rsid w:val="00056B6A"/>
    <w:rsid w:val="0005779B"/>
    <w:rsid w:val="00062227"/>
    <w:rsid w:val="000666AF"/>
    <w:rsid w:val="000730C2"/>
    <w:rsid w:val="00080783"/>
    <w:rsid w:val="00080D02"/>
    <w:rsid w:val="00081104"/>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262A"/>
    <w:rsid w:val="000F53AD"/>
    <w:rsid w:val="000F56E1"/>
    <w:rsid w:val="000F6BF2"/>
    <w:rsid w:val="00103072"/>
    <w:rsid w:val="00105A7A"/>
    <w:rsid w:val="00115734"/>
    <w:rsid w:val="00121BF1"/>
    <w:rsid w:val="00125A9A"/>
    <w:rsid w:val="00126357"/>
    <w:rsid w:val="00127036"/>
    <w:rsid w:val="00130E6E"/>
    <w:rsid w:val="00131790"/>
    <w:rsid w:val="00133ADF"/>
    <w:rsid w:val="0013434C"/>
    <w:rsid w:val="00141A13"/>
    <w:rsid w:val="0014454A"/>
    <w:rsid w:val="00147155"/>
    <w:rsid w:val="00150032"/>
    <w:rsid w:val="001542F3"/>
    <w:rsid w:val="001644FA"/>
    <w:rsid w:val="00166D9D"/>
    <w:rsid w:val="00170437"/>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069C7"/>
    <w:rsid w:val="00217828"/>
    <w:rsid w:val="002239C2"/>
    <w:rsid w:val="00223EF2"/>
    <w:rsid w:val="00226999"/>
    <w:rsid w:val="002306BE"/>
    <w:rsid w:val="00232EF6"/>
    <w:rsid w:val="0023697B"/>
    <w:rsid w:val="00237312"/>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25A6"/>
    <w:rsid w:val="002F4360"/>
    <w:rsid w:val="003064AE"/>
    <w:rsid w:val="003106E1"/>
    <w:rsid w:val="00310C85"/>
    <w:rsid w:val="0031141E"/>
    <w:rsid w:val="003200AE"/>
    <w:rsid w:val="003209A8"/>
    <w:rsid w:val="00322993"/>
    <w:rsid w:val="00325E66"/>
    <w:rsid w:val="00326AA3"/>
    <w:rsid w:val="00330F50"/>
    <w:rsid w:val="003312B8"/>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E373F"/>
    <w:rsid w:val="003F5A2C"/>
    <w:rsid w:val="00403B18"/>
    <w:rsid w:val="0040419B"/>
    <w:rsid w:val="0041437D"/>
    <w:rsid w:val="004201F8"/>
    <w:rsid w:val="00422842"/>
    <w:rsid w:val="00423389"/>
    <w:rsid w:val="00423EDC"/>
    <w:rsid w:val="004248CE"/>
    <w:rsid w:val="00424D45"/>
    <w:rsid w:val="004327AD"/>
    <w:rsid w:val="004350D7"/>
    <w:rsid w:val="004460EE"/>
    <w:rsid w:val="004463FB"/>
    <w:rsid w:val="00460F1E"/>
    <w:rsid w:val="00466174"/>
    <w:rsid w:val="00466719"/>
    <w:rsid w:val="00466D96"/>
    <w:rsid w:val="00471245"/>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2B6"/>
    <w:rsid w:val="005868C7"/>
    <w:rsid w:val="005905D6"/>
    <w:rsid w:val="00596506"/>
    <w:rsid w:val="005A490D"/>
    <w:rsid w:val="005B4881"/>
    <w:rsid w:val="005B6FB0"/>
    <w:rsid w:val="005C46D9"/>
    <w:rsid w:val="005C61CC"/>
    <w:rsid w:val="005C63FA"/>
    <w:rsid w:val="005D0A27"/>
    <w:rsid w:val="005D211F"/>
    <w:rsid w:val="005D2148"/>
    <w:rsid w:val="005E544C"/>
    <w:rsid w:val="005E601C"/>
    <w:rsid w:val="005E73AC"/>
    <w:rsid w:val="005F0D3B"/>
    <w:rsid w:val="005F4E87"/>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AF"/>
    <w:rsid w:val="006737D4"/>
    <w:rsid w:val="006810A7"/>
    <w:rsid w:val="00681AF7"/>
    <w:rsid w:val="00686DA2"/>
    <w:rsid w:val="00691446"/>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07977"/>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322E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0401"/>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1334"/>
    <w:rsid w:val="00916008"/>
    <w:rsid w:val="00917B1E"/>
    <w:rsid w:val="0092294D"/>
    <w:rsid w:val="00922FC7"/>
    <w:rsid w:val="00925F62"/>
    <w:rsid w:val="00926F4B"/>
    <w:rsid w:val="00930133"/>
    <w:rsid w:val="009319B5"/>
    <w:rsid w:val="0093445C"/>
    <w:rsid w:val="0094101D"/>
    <w:rsid w:val="0094461F"/>
    <w:rsid w:val="00944DA3"/>
    <w:rsid w:val="00945B58"/>
    <w:rsid w:val="00950CB2"/>
    <w:rsid w:val="009526DC"/>
    <w:rsid w:val="009554B6"/>
    <w:rsid w:val="009558A4"/>
    <w:rsid w:val="00961A57"/>
    <w:rsid w:val="00966186"/>
    <w:rsid w:val="00977128"/>
    <w:rsid w:val="00983549"/>
    <w:rsid w:val="009838C7"/>
    <w:rsid w:val="009863E7"/>
    <w:rsid w:val="00990A89"/>
    <w:rsid w:val="009A1CBD"/>
    <w:rsid w:val="009A4657"/>
    <w:rsid w:val="009A4CC1"/>
    <w:rsid w:val="009B239D"/>
    <w:rsid w:val="009B3616"/>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312C"/>
    <w:rsid w:val="00A54376"/>
    <w:rsid w:val="00A5441D"/>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4E29"/>
    <w:rsid w:val="00AA5FCE"/>
    <w:rsid w:val="00AA661F"/>
    <w:rsid w:val="00AB2A54"/>
    <w:rsid w:val="00AB7036"/>
    <w:rsid w:val="00AC3CE1"/>
    <w:rsid w:val="00AE4E38"/>
    <w:rsid w:val="00AF1311"/>
    <w:rsid w:val="00AF5C90"/>
    <w:rsid w:val="00AF616D"/>
    <w:rsid w:val="00B01CAE"/>
    <w:rsid w:val="00B053B4"/>
    <w:rsid w:val="00B05777"/>
    <w:rsid w:val="00B06553"/>
    <w:rsid w:val="00B0712C"/>
    <w:rsid w:val="00B11855"/>
    <w:rsid w:val="00B31453"/>
    <w:rsid w:val="00B34A16"/>
    <w:rsid w:val="00B36CE0"/>
    <w:rsid w:val="00B40837"/>
    <w:rsid w:val="00B51D96"/>
    <w:rsid w:val="00B556D6"/>
    <w:rsid w:val="00B579BB"/>
    <w:rsid w:val="00B72A4C"/>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E7C63"/>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2560"/>
    <w:rsid w:val="00C85325"/>
    <w:rsid w:val="00C9211D"/>
    <w:rsid w:val="00CA3D6E"/>
    <w:rsid w:val="00CB2E04"/>
    <w:rsid w:val="00CB3594"/>
    <w:rsid w:val="00CB4701"/>
    <w:rsid w:val="00CB6608"/>
    <w:rsid w:val="00CC2C51"/>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1D29"/>
    <w:rsid w:val="00D565E7"/>
    <w:rsid w:val="00D62D55"/>
    <w:rsid w:val="00D65942"/>
    <w:rsid w:val="00D65CB3"/>
    <w:rsid w:val="00D67BC1"/>
    <w:rsid w:val="00D74026"/>
    <w:rsid w:val="00D94CD8"/>
    <w:rsid w:val="00D95619"/>
    <w:rsid w:val="00D956E8"/>
    <w:rsid w:val="00DA094A"/>
    <w:rsid w:val="00DA75B6"/>
    <w:rsid w:val="00DB3A54"/>
    <w:rsid w:val="00DC108C"/>
    <w:rsid w:val="00DC227A"/>
    <w:rsid w:val="00DC2DA0"/>
    <w:rsid w:val="00DC3E3B"/>
    <w:rsid w:val="00DD29C1"/>
    <w:rsid w:val="00DD4BB5"/>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2E4"/>
    <w:rsid w:val="00E30EB9"/>
    <w:rsid w:val="00E40611"/>
    <w:rsid w:val="00E528CA"/>
    <w:rsid w:val="00E547CA"/>
    <w:rsid w:val="00E65F99"/>
    <w:rsid w:val="00E66B74"/>
    <w:rsid w:val="00E724BD"/>
    <w:rsid w:val="00E7448C"/>
    <w:rsid w:val="00E761B8"/>
    <w:rsid w:val="00E85EB9"/>
    <w:rsid w:val="00E866CB"/>
    <w:rsid w:val="00E873B4"/>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E58A4"/>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47AD"/>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C6EC3"/>
  <w15:chartTrackingRefBased/>
  <w15:docId w15:val="{6D30D872-032F-4630-9AD2-86025446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3E373F"/>
    <w:pPr>
      <w:widowControl w:val="0"/>
      <w:numPr>
        <w:ilvl w:val="1"/>
        <w:numId w:val="1"/>
      </w:numPr>
      <w:tabs>
        <w:tab w:val="left" w:pos="495"/>
      </w:tabs>
      <w:autoSpaceDE w:val="0"/>
      <w:autoSpaceDN w:val="0"/>
      <w:spacing w:before="120" w:after="120" w:line="276" w:lineRule="auto"/>
      <w:jc w:val="both"/>
      <w:outlineLvl w:val="1"/>
    </w:pPr>
    <w:rPr>
      <w:bCs/>
      <w:iCs/>
      <w:color w:val="000000"/>
      <w:spacing w:val="-4"/>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uiPriority w:val="9"/>
    <w:rsid w:val="003E373F"/>
    <w:rPr>
      <w:bCs/>
      <w:iCs/>
      <w:color w:val="000000"/>
      <w:spacing w:val="-4"/>
      <w:sz w:val="24"/>
      <w:szCs w:val="24"/>
      <w:lang w:val="x-none" w:eastAsia="x-none"/>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1"/>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70437"/>
    <w:rPr>
      <w:rFonts w:ascii="Calibri" w:eastAsia="Calibri" w:hAnsi="Calibri"/>
      <w:sz w:val="22"/>
      <w:szCs w:val="22"/>
      <w:lang w:eastAsia="en-US"/>
    </w:rPr>
  </w:style>
  <w:style w:type="paragraph" w:customStyle="1" w:styleId="Zwykytekst1">
    <w:name w:val="Zwykły tekst1"/>
    <w:basedOn w:val="Normalny"/>
    <w:qFormat/>
    <w:rsid w:val="00133ADF"/>
    <w:pPr>
      <w:spacing w:line="360" w:lineRule="auto"/>
      <w:jc w:val="both"/>
    </w:pPr>
    <w:rPr>
      <w:rFonts w:ascii="Courier New" w:hAnsi="Courier New" w:cs="Courier New"/>
      <w:sz w:val="20"/>
      <w:szCs w:val="20"/>
    </w:rPr>
  </w:style>
  <w:style w:type="character" w:customStyle="1" w:styleId="ng-binding">
    <w:name w:val="ng-binding"/>
    <w:rsid w:val="00EE58A4"/>
  </w:style>
  <w:style w:type="character" w:customStyle="1" w:styleId="TekstpodstawowyZnak">
    <w:name w:val="Tekst podstawowy Znak"/>
    <w:link w:val="Tekstpodstawowy"/>
    <w:rsid w:val="00037D80"/>
    <w:rPr>
      <w:sz w:val="24"/>
      <w:szCs w:val="24"/>
    </w:rPr>
  </w:style>
  <w:style w:type="character" w:customStyle="1" w:styleId="markedcontent">
    <w:name w:val="markedcontent"/>
    <w:rsid w:val="00460F1E"/>
  </w:style>
  <w:style w:type="character" w:customStyle="1" w:styleId="UnresolvedMention">
    <w:name w:val="Unresolved Mention"/>
    <w:basedOn w:val="Domylnaczcionkaakapitu"/>
    <w:uiPriority w:val="99"/>
    <w:semiHidden/>
    <w:unhideWhenUsed/>
    <w:rsid w:val="00460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299">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2910093">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29481644">
      <w:bodyDiv w:val="1"/>
      <w:marLeft w:val="0"/>
      <w:marRight w:val="0"/>
      <w:marTop w:val="0"/>
      <w:marBottom w:val="0"/>
      <w:divBdr>
        <w:top w:val="none" w:sz="0" w:space="0" w:color="auto"/>
        <w:left w:val="none" w:sz="0" w:space="0" w:color="auto"/>
        <w:bottom w:val="none" w:sz="0" w:space="0" w:color="auto"/>
        <w:right w:val="none" w:sz="0" w:space="0" w:color="auto"/>
      </w:divBdr>
    </w:div>
    <w:div w:id="425423792">
      <w:bodyDiv w:val="1"/>
      <w:marLeft w:val="0"/>
      <w:marRight w:val="0"/>
      <w:marTop w:val="0"/>
      <w:marBottom w:val="0"/>
      <w:divBdr>
        <w:top w:val="none" w:sz="0" w:space="0" w:color="auto"/>
        <w:left w:val="none" w:sz="0" w:space="0" w:color="auto"/>
        <w:bottom w:val="none" w:sz="0" w:space="0" w:color="auto"/>
        <w:right w:val="none" w:sz="0" w:space="0" w:color="auto"/>
      </w:divBdr>
    </w:div>
    <w:div w:id="61960622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99354502">
      <w:bodyDiv w:val="1"/>
      <w:marLeft w:val="0"/>
      <w:marRight w:val="0"/>
      <w:marTop w:val="0"/>
      <w:marBottom w:val="0"/>
      <w:divBdr>
        <w:top w:val="none" w:sz="0" w:space="0" w:color="auto"/>
        <w:left w:val="none" w:sz="0" w:space="0" w:color="auto"/>
        <w:bottom w:val="none" w:sz="0" w:space="0" w:color="auto"/>
        <w:right w:val="none" w:sz="0" w:space="0" w:color="auto"/>
      </w:divBdr>
    </w:div>
    <w:div w:id="715785365">
      <w:bodyDiv w:val="1"/>
      <w:marLeft w:val="0"/>
      <w:marRight w:val="0"/>
      <w:marTop w:val="0"/>
      <w:marBottom w:val="0"/>
      <w:divBdr>
        <w:top w:val="none" w:sz="0" w:space="0" w:color="auto"/>
        <w:left w:val="none" w:sz="0" w:space="0" w:color="auto"/>
        <w:bottom w:val="none" w:sz="0" w:space="0" w:color="auto"/>
        <w:right w:val="none" w:sz="0" w:space="0" w:color="auto"/>
      </w:divBdr>
    </w:div>
    <w:div w:id="723649824">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797647016">
      <w:bodyDiv w:val="1"/>
      <w:marLeft w:val="0"/>
      <w:marRight w:val="0"/>
      <w:marTop w:val="0"/>
      <w:marBottom w:val="0"/>
      <w:divBdr>
        <w:top w:val="none" w:sz="0" w:space="0" w:color="auto"/>
        <w:left w:val="none" w:sz="0" w:space="0" w:color="auto"/>
        <w:bottom w:val="none" w:sz="0" w:space="0" w:color="auto"/>
        <w:right w:val="none" w:sz="0" w:space="0" w:color="auto"/>
      </w:divBdr>
    </w:div>
    <w:div w:id="813639620">
      <w:bodyDiv w:val="1"/>
      <w:marLeft w:val="0"/>
      <w:marRight w:val="0"/>
      <w:marTop w:val="0"/>
      <w:marBottom w:val="0"/>
      <w:divBdr>
        <w:top w:val="none" w:sz="0" w:space="0" w:color="auto"/>
        <w:left w:val="none" w:sz="0" w:space="0" w:color="auto"/>
        <w:bottom w:val="none" w:sz="0" w:space="0" w:color="auto"/>
        <w:right w:val="none" w:sz="0" w:space="0" w:color="auto"/>
      </w:divBdr>
    </w:div>
    <w:div w:id="822621435">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95053417">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377126167">
      <w:bodyDiv w:val="1"/>
      <w:marLeft w:val="0"/>
      <w:marRight w:val="0"/>
      <w:marTop w:val="0"/>
      <w:marBottom w:val="0"/>
      <w:divBdr>
        <w:top w:val="none" w:sz="0" w:space="0" w:color="auto"/>
        <w:left w:val="none" w:sz="0" w:space="0" w:color="auto"/>
        <w:bottom w:val="none" w:sz="0" w:space="0" w:color="auto"/>
        <w:right w:val="none" w:sz="0" w:space="0" w:color="auto"/>
      </w:divBdr>
    </w:div>
    <w:div w:id="1420523677">
      <w:bodyDiv w:val="1"/>
      <w:marLeft w:val="0"/>
      <w:marRight w:val="0"/>
      <w:marTop w:val="0"/>
      <w:marBottom w:val="0"/>
      <w:divBdr>
        <w:top w:val="none" w:sz="0" w:space="0" w:color="auto"/>
        <w:left w:val="none" w:sz="0" w:space="0" w:color="auto"/>
        <w:bottom w:val="none" w:sz="0" w:space="0" w:color="auto"/>
        <w:right w:val="none" w:sz="0" w:space="0" w:color="auto"/>
      </w:divBdr>
    </w:div>
    <w:div w:id="1760101766">
      <w:bodyDiv w:val="1"/>
      <w:marLeft w:val="0"/>
      <w:marRight w:val="0"/>
      <w:marTop w:val="0"/>
      <w:marBottom w:val="0"/>
      <w:divBdr>
        <w:top w:val="none" w:sz="0" w:space="0" w:color="auto"/>
        <w:left w:val="none" w:sz="0" w:space="0" w:color="auto"/>
        <w:bottom w:val="none" w:sz="0" w:space="0" w:color="auto"/>
        <w:right w:val="none" w:sz="0" w:space="0" w:color="auto"/>
      </w:divBdr>
    </w:div>
    <w:div w:id="1761679424">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20816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zdzislaw.swiatek@pwste.edu.pl"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ip.pwste.edu.pl/" TargetMode="External"/><Relationship Id="rId7" Type="http://schemas.openxmlformats.org/officeDocument/2006/relationships/hyperlink" Target="http://bip.pwste.edu.pl/" TargetMode="External"/><Relationship Id="rId12" Type="http://schemas.openxmlformats.org/officeDocument/2006/relationships/hyperlink" Target="mailto:dag@pwste.edu.pl" TargetMode="External"/><Relationship Id="rId17" Type="http://schemas.openxmlformats.org/officeDocument/2006/relationships/hyperlink" Target="mailto:dag@pwste.edu.pl%20%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puap.gov.pl/wps/portal" TargetMode="External"/><Relationship Id="rId20"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hyperlink" Target="mailto:iod@pwste.edu.pl" TargetMode="External"/><Relationship Id="rId10" Type="http://schemas.openxmlformats.org/officeDocument/2006/relationships/hyperlink" Target="mailto:zdzislaw.swiatek@pwste.edu.pl" TargetMode="External"/><Relationship Id="rId19" Type="http://schemas.openxmlformats.org/officeDocument/2006/relationships/hyperlink" Target="http://bip.pwste.edu.pl/" TargetMode="External"/><Relationship Id="rId4" Type="http://schemas.openxmlformats.org/officeDocument/2006/relationships/webSettings" Target="webSettings.xml"/><Relationship Id="rId9" Type="http://schemas.openxmlformats.org/officeDocument/2006/relationships/hyperlink" Target="https://epuap.gov.pl/wps/myportal/" TargetMode="External"/><Relationship Id="rId14" Type="http://schemas.openxmlformats.org/officeDocument/2006/relationships/hyperlink" Target="https://miniportal.uzp.gov.pl/" TargetMode="External"/><Relationship Id="rId22" Type="http://schemas.openxmlformats.org/officeDocument/2006/relationships/hyperlink" Target="http://bip.pwste.edu.p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692\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3</TotalTime>
  <Pages>23</Pages>
  <Words>8199</Words>
  <Characters>49199</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57284</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48692398607</dc:creator>
  <cp:keywords/>
  <cp:lastModifiedBy>Dominik Orzech</cp:lastModifiedBy>
  <cp:revision>2</cp:revision>
  <cp:lastPrinted>1899-12-31T23:00:00Z</cp:lastPrinted>
  <dcterms:created xsi:type="dcterms:W3CDTF">2022-10-04T09:43:00Z</dcterms:created>
  <dcterms:modified xsi:type="dcterms:W3CDTF">2022-10-04T09:43:00Z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