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CE93" w14:textId="77777777" w:rsidR="00BD197B" w:rsidRPr="00C71352" w:rsidRDefault="00BD197B" w:rsidP="00C71352">
      <w:pPr>
        <w:spacing w:before="6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>Specyfikacja techniczna</w:t>
      </w:r>
    </w:p>
    <w:p w14:paraId="07DBA962" w14:textId="77777777" w:rsidR="0096532D" w:rsidRPr="00C71352" w:rsidRDefault="0096532D" w:rsidP="00C71352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>Sprzęt</w:t>
      </w:r>
    </w:p>
    <w:p w14:paraId="10FDCF20" w14:textId="294C2B8F" w:rsidR="00F568A4" w:rsidRDefault="00F568A4" w:rsidP="00C713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Wszystkie elementy zestawu (1 – 4) pochodzą od jednego producenta</w:t>
      </w:r>
      <w:r w:rsidR="0096532D" w:rsidRPr="00C71352">
        <w:rPr>
          <w:rFonts w:ascii="Times New Roman" w:hAnsi="Times New Roman" w:cs="Times New Roman"/>
          <w:sz w:val="24"/>
          <w:szCs w:val="24"/>
        </w:rPr>
        <w:t>. Opisane wymagania są wymaganiami minimalnymi.</w:t>
      </w:r>
      <w:r w:rsidR="001F2BBE" w:rsidRPr="00C71352">
        <w:rPr>
          <w:rFonts w:ascii="Times New Roman" w:hAnsi="Times New Roman" w:cs="Times New Roman"/>
          <w:sz w:val="24"/>
          <w:szCs w:val="24"/>
        </w:rPr>
        <w:t xml:space="preserve"> Oferowane elementy powinny być objęte minimum </w:t>
      </w:r>
      <w:r w:rsidR="009732A0" w:rsidRPr="00C71352">
        <w:rPr>
          <w:rFonts w:ascii="Times New Roman" w:hAnsi="Times New Roman" w:cs="Times New Roman"/>
          <w:sz w:val="24"/>
          <w:szCs w:val="24"/>
        </w:rPr>
        <w:t>12</w:t>
      </w:r>
      <w:r w:rsidR="001F2BBE" w:rsidRPr="00C71352">
        <w:rPr>
          <w:rFonts w:ascii="Times New Roman" w:hAnsi="Times New Roman" w:cs="Times New Roman"/>
          <w:sz w:val="24"/>
          <w:szCs w:val="24"/>
        </w:rPr>
        <w:t xml:space="preserve"> miesięczną gwarancją.</w:t>
      </w:r>
    </w:p>
    <w:p w14:paraId="6A2FD567" w14:textId="1DE7588A" w:rsidR="00C71352" w:rsidRPr="00292697" w:rsidRDefault="00292697" w:rsidP="00C71352">
      <w:pPr>
        <w:spacing w:before="60" w:after="6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2697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292697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Pr="00292697">
        <w:rPr>
          <w:rFonts w:ascii="Times New Roman" w:hAnsi="Times New Roman" w:cs="Times New Roman"/>
          <w:b/>
          <w:sz w:val="24"/>
          <w:szCs w:val="24"/>
        </w:rPr>
        <w:t xml:space="preserve"> następujących zestawów:</w:t>
      </w:r>
    </w:p>
    <w:bookmarkEnd w:id="0"/>
    <w:p w14:paraId="73FFACC7" w14:textId="0FE3913D" w:rsidR="00BD197B" w:rsidRPr="00C71352" w:rsidRDefault="00E75A8A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 xml:space="preserve">Komputer stacjonarny mini desktop </w:t>
      </w:r>
      <w:r w:rsidR="00BD197B" w:rsidRPr="00C71352">
        <w:rPr>
          <w:rFonts w:ascii="Times New Roman" w:hAnsi="Times New Roman" w:cs="Times New Roman"/>
          <w:b/>
          <w:sz w:val="24"/>
          <w:szCs w:val="24"/>
        </w:rPr>
        <w:t>16GB/1TB SSD</w:t>
      </w:r>
    </w:p>
    <w:p w14:paraId="32944A4D" w14:textId="37C46214" w:rsidR="00BD197B" w:rsidRPr="00C71352" w:rsidRDefault="009E3045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CZIP</w:t>
      </w:r>
      <w:r w:rsidR="00C9132E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 xml:space="preserve">o wydajności ocenionej według wyników testów porównawczych na 14557 pkt. </w:t>
      </w:r>
      <w:r w:rsidR="00C9132E" w:rsidRPr="00C71352">
        <w:rPr>
          <w:rFonts w:ascii="Times New Roman" w:hAnsi="Times New Roman" w:cs="Times New Roman"/>
          <w:sz w:val="24"/>
          <w:szCs w:val="24"/>
        </w:rPr>
        <w:t xml:space="preserve">według strony </w:t>
      </w:r>
      <w:hyperlink r:id="rId5" w:history="1">
        <w:r w:rsidR="00C9132E" w:rsidRPr="00C713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https://www.cpubenchmark.net/high_end_cpus.html</w:t>
        </w:r>
      </w:hyperlink>
      <w:r w:rsidR="00C9132E" w:rsidRPr="00C71352">
        <w:rPr>
          <w:rFonts w:ascii="Times New Roman" w:hAnsi="Times New Roman" w:cs="Times New Roman"/>
          <w:sz w:val="24"/>
          <w:szCs w:val="24"/>
        </w:rPr>
        <w:t xml:space="preserve"> na dzień 27.07.2022r. </w:t>
      </w:r>
      <w:r w:rsidRPr="00C71352">
        <w:rPr>
          <w:rFonts w:ascii="Times New Roman" w:hAnsi="Times New Roman" w:cs="Times New Roman"/>
          <w:sz w:val="24"/>
          <w:szCs w:val="24"/>
        </w:rPr>
        <w:t xml:space="preserve">o parametrach: 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8-rdzeniowy procesor CPU z 4 rdzeniami zapewniającymi wydajność i 4 rdzeniami energooszczędnymi, 8-rdzeniowy procesor GPU, 16-rdzeniowy system </w:t>
      </w:r>
      <w:proofErr w:type="spellStart"/>
      <w:r w:rsidR="00BD197B" w:rsidRPr="00C71352">
        <w:rPr>
          <w:rFonts w:ascii="Times New Roman" w:hAnsi="Times New Roman" w:cs="Times New Roman"/>
          <w:sz w:val="24"/>
          <w:szCs w:val="24"/>
        </w:rPr>
        <w:t>Neural</w:t>
      </w:r>
      <w:proofErr w:type="spellEnd"/>
      <w:r w:rsidR="00BD197B" w:rsidRPr="00C71352">
        <w:rPr>
          <w:rFonts w:ascii="Times New Roman" w:hAnsi="Times New Roman" w:cs="Times New Roman"/>
          <w:sz w:val="24"/>
          <w:szCs w:val="24"/>
        </w:rPr>
        <w:t xml:space="preserve"> Engine</w:t>
      </w:r>
    </w:p>
    <w:p w14:paraId="7DF3371F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Pamięć masowa SSD 1 TB</w:t>
      </w:r>
    </w:p>
    <w:p w14:paraId="7696A794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Pamięć RAM 16 GB zunifikowanej pamięci RAM</w:t>
      </w:r>
    </w:p>
    <w:p w14:paraId="0CA7DAC5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Wbudowany głośnik</w:t>
      </w:r>
    </w:p>
    <w:p w14:paraId="1E8070BD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Gniazdo słuchawkowe 3,5 mm</w:t>
      </w:r>
    </w:p>
    <w:p w14:paraId="4071CCD7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Port HDMI 2.0 z obsługą dźwięku wielokanałowego</w:t>
      </w:r>
    </w:p>
    <w:p w14:paraId="68CC2733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Dwa porty Thunderbolt 2/ USB 4 </w:t>
      </w:r>
    </w:p>
    <w:p w14:paraId="7B08BA39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Dwa porty USB-A do 5 Gb/s</w:t>
      </w:r>
    </w:p>
    <w:p w14:paraId="18DD0FBA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Wi‑Fi: Interfejs sieci bezprzewodowej Wi‑Fi 6 802.11ax; Zgodność ze standardem IEEE 802.11a/b/g/n/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ac</w:t>
      </w:r>
      <w:proofErr w:type="spellEnd"/>
    </w:p>
    <w:p w14:paraId="73B0FF26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Bluetooth: Interfejs bezprzewodowy Bluetooth 5.0</w:t>
      </w:r>
    </w:p>
    <w:p w14:paraId="683957ED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C71352">
        <w:rPr>
          <w:rFonts w:ascii="Times New Roman" w:hAnsi="Times New Roman" w:cs="Times New Roman"/>
          <w:sz w:val="24"/>
          <w:szCs w:val="24"/>
          <w:lang w:val="en-US"/>
        </w:rPr>
        <w:t>Ethernet: 10/100/1000BASE-T Gigabit Ethernet (</w:t>
      </w:r>
      <w:proofErr w:type="spellStart"/>
      <w:r w:rsidRPr="00C71352">
        <w:rPr>
          <w:rFonts w:ascii="Times New Roman" w:hAnsi="Times New Roman" w:cs="Times New Roman"/>
          <w:sz w:val="24"/>
          <w:szCs w:val="24"/>
          <w:lang w:val="en-US"/>
        </w:rPr>
        <w:t>złącze</w:t>
      </w:r>
      <w:proofErr w:type="spellEnd"/>
      <w:r w:rsidRPr="00C71352">
        <w:rPr>
          <w:rFonts w:ascii="Times New Roman" w:hAnsi="Times New Roman" w:cs="Times New Roman"/>
          <w:sz w:val="24"/>
          <w:szCs w:val="24"/>
          <w:lang w:val="en-US"/>
        </w:rPr>
        <w:t xml:space="preserve"> RJ‑45)</w:t>
      </w:r>
    </w:p>
    <w:p w14:paraId="7AEF1A80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Obudowa mini desktop</w:t>
      </w:r>
    </w:p>
    <w:p w14:paraId="41D8A6EC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System operacyjny producenta sprzętu</w:t>
      </w:r>
    </w:p>
    <w:p w14:paraId="2F88807B" w14:textId="77777777" w:rsidR="00BD197B" w:rsidRPr="00C71352" w:rsidRDefault="00BD197B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Przewód zasilający</w:t>
      </w:r>
    </w:p>
    <w:p w14:paraId="22B5B2DF" w14:textId="54CE2DE2" w:rsidR="00B14583" w:rsidRPr="00C71352" w:rsidRDefault="00B14583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Kolor srebrny/szary</w:t>
      </w:r>
    </w:p>
    <w:p w14:paraId="04C31212" w14:textId="4B78B97C" w:rsidR="00A20C02" w:rsidRPr="00C71352" w:rsidRDefault="00A20C02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Funkcja ułatwienia dostępu dla osób z niepełnosprawnościami</w:t>
      </w:r>
    </w:p>
    <w:p w14:paraId="49F2B554" w14:textId="0FBE3AD4" w:rsidR="00A7437D" w:rsidRPr="00C71352" w:rsidRDefault="00A7437D" w:rsidP="00C71352">
      <w:pPr>
        <w:pStyle w:val="Akapitzlist"/>
        <w:numPr>
          <w:ilvl w:val="0"/>
          <w:numId w:val="3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Waga </w:t>
      </w:r>
      <w:r w:rsidR="003B3B0F" w:rsidRPr="00C71352">
        <w:rPr>
          <w:rFonts w:ascii="Times New Roman" w:hAnsi="Times New Roman" w:cs="Times New Roman"/>
          <w:sz w:val="24"/>
          <w:szCs w:val="24"/>
        </w:rPr>
        <w:t>do 2,0 kg</w:t>
      </w:r>
    </w:p>
    <w:p w14:paraId="2F9BD3BA" w14:textId="77777777" w:rsidR="00BD197B" w:rsidRPr="00C71352" w:rsidRDefault="00BD197B" w:rsidP="00C713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81661B0" w14:textId="077149E2" w:rsidR="006F1268" w:rsidRPr="00C71352" w:rsidRDefault="003B3B0F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 xml:space="preserve">Monitor </w:t>
      </w:r>
      <w:r w:rsidR="006F1268" w:rsidRPr="00C71352">
        <w:rPr>
          <w:rFonts w:ascii="Times New Roman" w:hAnsi="Times New Roman" w:cs="Times New Roman"/>
          <w:b/>
          <w:sz w:val="24"/>
          <w:szCs w:val="24"/>
        </w:rPr>
        <w:t>27</w:t>
      </w:r>
      <w:r w:rsidR="00BD197B" w:rsidRPr="00C71352">
        <w:rPr>
          <w:rFonts w:ascii="Times New Roman" w:hAnsi="Times New Roman" w:cs="Times New Roman"/>
          <w:b/>
          <w:sz w:val="24"/>
          <w:szCs w:val="24"/>
        </w:rPr>
        <w:t xml:space="preserve"> cali</w:t>
      </w:r>
      <w:r w:rsidR="00E74EF8" w:rsidRPr="00C71352">
        <w:rPr>
          <w:rFonts w:ascii="Times New Roman" w:hAnsi="Times New Roman" w:cs="Times New Roman"/>
          <w:b/>
          <w:sz w:val="24"/>
          <w:szCs w:val="24"/>
        </w:rPr>
        <w:t>; 5K szkło standardowe, podstawa z regulacją pochylenia (tego samego producent co jednostka centralna)</w:t>
      </w:r>
    </w:p>
    <w:p w14:paraId="5DAE4B9E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Wyświetlacz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Retina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 xml:space="preserve"> 5K o przekątnej 27 cali</w:t>
      </w:r>
    </w:p>
    <w:p w14:paraId="0297CC76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Rozdzielczość 5120 na 2880 pikseli przy 218 pikselach na cal</w:t>
      </w:r>
    </w:p>
    <w:p w14:paraId="148B791A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Jasność 600 nitów</w:t>
      </w:r>
    </w:p>
    <w:p w14:paraId="45B190B2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Możliwość wyświetlania miliarda kolorów</w:t>
      </w:r>
      <w:r w:rsidR="00BD197B" w:rsidRPr="00C71352">
        <w:rPr>
          <w:rFonts w:ascii="Times New Roman" w:hAnsi="Times New Roman" w:cs="Times New Roman"/>
          <w:sz w:val="24"/>
          <w:szCs w:val="24"/>
        </w:rPr>
        <w:t>, szeroka gama kolorów (P3), Technologia True Tone</w:t>
      </w:r>
    </w:p>
    <w:p w14:paraId="2A4F5A9F" w14:textId="124C7A0F" w:rsidR="003B3B0F" w:rsidRPr="00C71352" w:rsidRDefault="003B3B0F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lastRenderedPageBreak/>
        <w:t>Typy referencyjne:</w:t>
      </w:r>
    </w:p>
    <w:p w14:paraId="72F319C8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Apple Display (P3 — 600 nitów)</w:t>
      </w:r>
    </w:p>
    <w:p w14:paraId="7330F6DA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  <w:rPr>
          <w:lang w:val="en-US"/>
        </w:rPr>
      </w:pPr>
      <w:r w:rsidRPr="00C71352">
        <w:rPr>
          <w:lang w:val="en-US"/>
        </w:rPr>
        <w:t>HDTV (BT.709-BT.1886)</w:t>
      </w:r>
    </w:p>
    <w:p w14:paraId="387B0A4C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  <w:rPr>
          <w:lang w:val="en-US"/>
        </w:rPr>
      </w:pPr>
      <w:r w:rsidRPr="00C71352">
        <w:rPr>
          <w:lang w:val="en-US"/>
        </w:rPr>
        <w:t>NTSC (BT.601 SMPTE-C)</w:t>
      </w:r>
    </w:p>
    <w:p w14:paraId="6346DE3F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  <w:rPr>
          <w:lang w:val="en-US"/>
        </w:rPr>
      </w:pPr>
      <w:r w:rsidRPr="00C71352">
        <w:rPr>
          <w:lang w:val="en-US"/>
        </w:rPr>
        <w:t xml:space="preserve">PAL </w:t>
      </w:r>
      <w:proofErr w:type="spellStart"/>
      <w:r w:rsidRPr="00C71352">
        <w:rPr>
          <w:lang w:val="en-US"/>
        </w:rPr>
        <w:t>i</w:t>
      </w:r>
      <w:proofErr w:type="spellEnd"/>
      <w:r w:rsidRPr="00C71352">
        <w:rPr>
          <w:lang w:val="en-US"/>
        </w:rPr>
        <w:t xml:space="preserve"> SECAM (BT.601 EBU)</w:t>
      </w:r>
    </w:p>
    <w:p w14:paraId="30C91285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Kino cyfrowe (P3-DCI)</w:t>
      </w:r>
    </w:p>
    <w:p w14:paraId="2CD846EB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Kino cyfrowe (P3-D65)</w:t>
      </w:r>
    </w:p>
    <w:p w14:paraId="00256D9B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Projektowanie i drukowanie (P3-D50)</w:t>
      </w:r>
    </w:p>
    <w:p w14:paraId="36EA8AAE" w14:textId="77777777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Fotografia (P3-D65)</w:t>
      </w:r>
    </w:p>
    <w:p w14:paraId="1AF34BAC" w14:textId="704B551B" w:rsidR="003B3B0F" w:rsidRPr="00C71352" w:rsidRDefault="003B3B0F" w:rsidP="00C71352">
      <w:pPr>
        <w:pStyle w:val="NormalnyWeb"/>
        <w:numPr>
          <w:ilvl w:val="1"/>
          <w:numId w:val="6"/>
        </w:numPr>
        <w:shd w:val="clear" w:color="auto" w:fill="FFFFFF"/>
        <w:spacing w:before="60" w:beforeAutospacing="0" w:after="60" w:afterAutospacing="0" w:line="276" w:lineRule="auto"/>
        <w:jc w:val="both"/>
      </w:pPr>
      <w:r w:rsidRPr="00C71352">
        <w:t>Internet / sieć WWW (sRGB)</w:t>
      </w:r>
    </w:p>
    <w:p w14:paraId="4808DAA0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Kamera 12 MP z obiektywem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ultraszeroko­kątnym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 xml:space="preserve"> i polem widzenia 122°</w:t>
      </w:r>
      <w:r w:rsidR="00BD197B" w:rsidRPr="00C71352">
        <w:rPr>
          <w:rFonts w:ascii="Times New Roman" w:hAnsi="Times New Roman" w:cs="Times New Roman"/>
          <w:sz w:val="24"/>
          <w:szCs w:val="24"/>
        </w:rPr>
        <w:t>, przysłona ƒ/2,4</w:t>
      </w:r>
    </w:p>
    <w:p w14:paraId="16B7FD6D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System sześciu głośników hi-fi z przetwornikami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niskotonowymi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 xml:space="preserve"> w technologii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force-cancelling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>, Przestrzenny dźwięk stereo, Dźwięk przestrzenny podczas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 xml:space="preserve">odtwarzania muzyki i materiałów wideo w technologii Dolby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Atmos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>, Układ trzech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>mikrofonów klasy studyjnej o wysokim stosunku sygnału do szumu z technologią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>kierunkowego kształtowania wiązki akustycznej</w:t>
      </w:r>
    </w:p>
    <w:p w14:paraId="2B81F526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Jeden port Thunderbolt 3 (USB‑C) do połączenia z urządzeniem źródłowym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>(ładowanie urządzenia źródłowego mocą 96 W)</w:t>
      </w:r>
    </w:p>
    <w:p w14:paraId="33A66F46" w14:textId="77777777" w:rsidR="006F1268" w:rsidRPr="00C71352" w:rsidRDefault="006F1268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Trzy porty USB‑C (do 10 Gb/s) do pośredniego podłączania urządzeń</w:t>
      </w:r>
      <w:r w:rsidR="00BD197B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>peryferyjnych, pamięci masowych i sieci</w:t>
      </w:r>
    </w:p>
    <w:p w14:paraId="626796B7" w14:textId="614B8C39" w:rsidR="00A20C02" w:rsidRPr="00C71352" w:rsidRDefault="00BD197B" w:rsidP="00C71352">
      <w:pPr>
        <w:pStyle w:val="Akapitzlist"/>
        <w:numPr>
          <w:ilvl w:val="0"/>
          <w:numId w:val="6"/>
        </w:numPr>
        <w:shd w:val="clear" w:color="auto" w:fill="FFFFFF"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Podstawka z regulacją pochylenia</w:t>
      </w:r>
      <w:r w:rsidR="00A20C02" w:rsidRPr="00C71352">
        <w:rPr>
          <w:rFonts w:ascii="Times New Roman" w:hAnsi="Times New Roman" w:cs="Times New Roman"/>
          <w:sz w:val="24"/>
          <w:szCs w:val="24"/>
        </w:rPr>
        <w:t>: od −5° do +25°</w:t>
      </w:r>
    </w:p>
    <w:p w14:paraId="25B7A649" w14:textId="77777777" w:rsidR="00BD197B" w:rsidRPr="00C71352" w:rsidRDefault="00BD197B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Przewód Thunderbolt (1 m)</w:t>
      </w:r>
    </w:p>
    <w:p w14:paraId="11731357" w14:textId="791C6518" w:rsidR="00B14583" w:rsidRPr="00C71352" w:rsidRDefault="00B14583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Kolor srebrny/szary</w:t>
      </w:r>
    </w:p>
    <w:p w14:paraId="104AF96A" w14:textId="274F0BBC" w:rsidR="003B3B0F" w:rsidRPr="00C71352" w:rsidRDefault="003B3B0F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Waga do 6,5kg</w:t>
      </w:r>
    </w:p>
    <w:p w14:paraId="06B9BBC3" w14:textId="77777777" w:rsidR="006F1268" w:rsidRPr="00C71352" w:rsidRDefault="006F1268" w:rsidP="00C713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E64E270" w14:textId="7249FD11" w:rsidR="006F1268" w:rsidRPr="00C71352" w:rsidRDefault="00E74EF8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>K</w:t>
      </w:r>
      <w:r w:rsidR="006F1268" w:rsidRPr="00C71352">
        <w:rPr>
          <w:rFonts w:ascii="Times New Roman" w:hAnsi="Times New Roman" w:cs="Times New Roman"/>
          <w:b/>
          <w:sz w:val="24"/>
          <w:szCs w:val="24"/>
        </w:rPr>
        <w:t>lawiatura bezprzewodowa</w:t>
      </w:r>
      <w:r w:rsidRPr="00C71352">
        <w:rPr>
          <w:rFonts w:ascii="Times New Roman" w:hAnsi="Times New Roman" w:cs="Times New Roman"/>
          <w:b/>
          <w:sz w:val="24"/>
          <w:szCs w:val="24"/>
        </w:rPr>
        <w:t xml:space="preserve"> (tego samego producent co jednostka centralna)</w:t>
      </w:r>
    </w:p>
    <w:p w14:paraId="1F4F97D0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Połączenie bezprzewodowe, Bluetooth</w:t>
      </w:r>
    </w:p>
    <w:p w14:paraId="4B7FD816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Lightning</w:t>
      </w:r>
      <w:proofErr w:type="spellEnd"/>
    </w:p>
    <w:p w14:paraId="02918F73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Pole numeryczne</w:t>
      </w:r>
    </w:p>
    <w:p w14:paraId="2538DEE2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Wbudowany akumulator do wielokrotnego ładowania</w:t>
      </w:r>
    </w:p>
    <w:p w14:paraId="11CB4F1C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Przewód ze złącza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Lightning</w:t>
      </w:r>
      <w:proofErr w:type="spellEnd"/>
      <w:r w:rsidRPr="00C71352">
        <w:rPr>
          <w:rFonts w:ascii="Times New Roman" w:hAnsi="Times New Roman" w:cs="Times New Roman"/>
          <w:sz w:val="24"/>
          <w:szCs w:val="24"/>
        </w:rPr>
        <w:t xml:space="preserve"> na USB</w:t>
      </w:r>
    </w:p>
    <w:p w14:paraId="3FA6A8D5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Kolor biały/srebrny/szary</w:t>
      </w:r>
    </w:p>
    <w:p w14:paraId="77A7CE0A" w14:textId="77777777" w:rsidR="00B14583" w:rsidRPr="00C71352" w:rsidRDefault="00B14583" w:rsidP="00C713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7B984D97" w14:textId="6FCF22FF" w:rsidR="00376A16" w:rsidRPr="00C71352" w:rsidRDefault="00E74EF8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>M</w:t>
      </w:r>
      <w:r w:rsidR="00F568A4" w:rsidRPr="00C71352">
        <w:rPr>
          <w:rFonts w:ascii="Times New Roman" w:hAnsi="Times New Roman" w:cs="Times New Roman"/>
          <w:b/>
          <w:sz w:val="24"/>
          <w:szCs w:val="24"/>
        </w:rPr>
        <w:t>ysz bezprzewodowa</w:t>
      </w:r>
      <w:r w:rsidRPr="00C71352">
        <w:rPr>
          <w:rFonts w:ascii="Times New Roman" w:hAnsi="Times New Roman" w:cs="Times New Roman"/>
          <w:b/>
          <w:sz w:val="24"/>
          <w:szCs w:val="24"/>
        </w:rPr>
        <w:t xml:space="preserve"> (tego samego producent co jednostka centralna)</w:t>
      </w:r>
    </w:p>
    <w:p w14:paraId="1CE592B8" w14:textId="77777777" w:rsidR="00B14583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Połączenie</w:t>
      </w:r>
      <w:r w:rsidR="00B14583" w:rsidRPr="00C71352">
        <w:rPr>
          <w:rFonts w:ascii="Times New Roman" w:hAnsi="Times New Roman" w:cs="Times New Roman"/>
          <w:sz w:val="24"/>
          <w:szCs w:val="24"/>
        </w:rPr>
        <w:t xml:space="preserve"> </w:t>
      </w:r>
      <w:r w:rsidRPr="00C71352">
        <w:rPr>
          <w:rFonts w:ascii="Times New Roman" w:hAnsi="Times New Roman" w:cs="Times New Roman"/>
          <w:sz w:val="24"/>
          <w:szCs w:val="24"/>
        </w:rPr>
        <w:t>bezprzewodowe, Bluetooth</w:t>
      </w:r>
    </w:p>
    <w:p w14:paraId="2E3A4FDF" w14:textId="77777777" w:rsidR="00F568A4" w:rsidRPr="00C71352" w:rsidRDefault="00F568A4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Lightning</w:t>
      </w:r>
      <w:proofErr w:type="spellEnd"/>
    </w:p>
    <w:p w14:paraId="0E16EC3D" w14:textId="77777777" w:rsidR="00B14583" w:rsidRPr="00C71352" w:rsidRDefault="00B14583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lastRenderedPageBreak/>
        <w:t>Wbudowany akumulator do wielokrotnego ładowania</w:t>
      </w:r>
    </w:p>
    <w:p w14:paraId="2071ABEA" w14:textId="77777777" w:rsidR="00B14583" w:rsidRPr="00C71352" w:rsidRDefault="00B14583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Obszar Multi-Touch reagujący na proste gesty</w:t>
      </w:r>
    </w:p>
    <w:p w14:paraId="43DCFBFC" w14:textId="77777777" w:rsidR="00B14583" w:rsidRPr="00C71352" w:rsidRDefault="00B14583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 xml:space="preserve">Przewód z USB-C na </w:t>
      </w:r>
      <w:proofErr w:type="spellStart"/>
      <w:r w:rsidRPr="00C71352">
        <w:rPr>
          <w:rFonts w:ascii="Times New Roman" w:hAnsi="Times New Roman" w:cs="Times New Roman"/>
          <w:sz w:val="24"/>
          <w:szCs w:val="24"/>
        </w:rPr>
        <w:t>Lightning</w:t>
      </w:r>
      <w:proofErr w:type="spellEnd"/>
    </w:p>
    <w:p w14:paraId="0FBBD36F" w14:textId="77777777" w:rsidR="00BD197B" w:rsidRPr="00C71352" w:rsidRDefault="00B14583" w:rsidP="00C71352">
      <w:pPr>
        <w:pStyle w:val="Akapitzlist"/>
        <w:numPr>
          <w:ilvl w:val="0"/>
          <w:numId w:val="6"/>
        </w:numPr>
        <w:spacing w:before="60" w:after="6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Kolor biały</w:t>
      </w:r>
      <w:r w:rsidR="00F568A4" w:rsidRPr="00C71352">
        <w:rPr>
          <w:rFonts w:ascii="Times New Roman" w:hAnsi="Times New Roman" w:cs="Times New Roman"/>
          <w:sz w:val="24"/>
          <w:szCs w:val="24"/>
        </w:rPr>
        <w:t>/srebrny/szary</w:t>
      </w:r>
    </w:p>
    <w:p w14:paraId="33AAF77B" w14:textId="77777777" w:rsidR="0096532D" w:rsidRPr="00C71352" w:rsidRDefault="0096532D" w:rsidP="00C7135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40E4FF54" w14:textId="77777777" w:rsidR="00BD197B" w:rsidRPr="00C71352" w:rsidRDefault="0096532D" w:rsidP="00C71352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b/>
          <w:sz w:val="24"/>
          <w:szCs w:val="24"/>
        </w:rPr>
        <w:t>Oprogramowanie</w:t>
      </w:r>
    </w:p>
    <w:p w14:paraId="2C240498" w14:textId="232CD73E" w:rsidR="0096532D" w:rsidRPr="00C71352" w:rsidRDefault="0096532D" w:rsidP="00C71352">
      <w:pPr>
        <w:pStyle w:val="Akapitzlist"/>
        <w:spacing w:before="60" w:after="60" w:line="276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71352">
        <w:rPr>
          <w:rFonts w:ascii="Times New Roman" w:hAnsi="Times New Roman" w:cs="Times New Roman"/>
          <w:sz w:val="24"/>
          <w:szCs w:val="24"/>
        </w:rPr>
        <w:t>Wszystkie elementy oprogramowania muszą być zgodne z systemem ope</w:t>
      </w:r>
      <w:r w:rsidR="003B3B0F" w:rsidRPr="00C71352">
        <w:rPr>
          <w:rFonts w:ascii="Times New Roman" w:hAnsi="Times New Roman" w:cs="Times New Roman"/>
          <w:sz w:val="24"/>
          <w:szCs w:val="24"/>
        </w:rPr>
        <w:t>racyjnym zamówionym w punkcie 1.</w:t>
      </w:r>
      <w:r w:rsidR="00E74EF8" w:rsidRPr="00C71352">
        <w:rPr>
          <w:rFonts w:ascii="Times New Roman" w:hAnsi="Times New Roman" w:cs="Times New Roman"/>
          <w:sz w:val="24"/>
          <w:szCs w:val="24"/>
        </w:rPr>
        <w:t xml:space="preserve"> Oprogramowanie wraz z licencjami.</w:t>
      </w:r>
    </w:p>
    <w:p w14:paraId="7CD11534" w14:textId="77777777" w:rsidR="0096532D" w:rsidRPr="00C71352" w:rsidRDefault="0096532D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352">
        <w:rPr>
          <w:rFonts w:ascii="Times New Roman" w:hAnsi="Times New Roman" w:cs="Times New Roman"/>
          <w:b/>
          <w:sz w:val="24"/>
          <w:szCs w:val="24"/>
        </w:rPr>
        <w:t>Pixelmator</w:t>
      </w:r>
      <w:proofErr w:type="spellEnd"/>
      <w:r w:rsidRPr="00C71352">
        <w:rPr>
          <w:rFonts w:ascii="Times New Roman" w:hAnsi="Times New Roman" w:cs="Times New Roman"/>
          <w:b/>
          <w:sz w:val="24"/>
          <w:szCs w:val="24"/>
        </w:rPr>
        <w:t xml:space="preserve"> Pro (grafika i DTP)</w:t>
      </w:r>
    </w:p>
    <w:p w14:paraId="7C2771DC" w14:textId="77777777" w:rsidR="0096532D" w:rsidRPr="00C71352" w:rsidRDefault="0096532D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352">
        <w:rPr>
          <w:rFonts w:ascii="Times New Roman" w:hAnsi="Times New Roman" w:cs="Times New Roman"/>
          <w:b/>
          <w:sz w:val="24"/>
          <w:szCs w:val="24"/>
        </w:rPr>
        <w:t>MockFlow</w:t>
      </w:r>
      <w:proofErr w:type="spellEnd"/>
      <w:r w:rsidRPr="00C71352">
        <w:rPr>
          <w:rFonts w:ascii="Times New Roman" w:hAnsi="Times New Roman" w:cs="Times New Roman"/>
          <w:b/>
          <w:sz w:val="24"/>
          <w:szCs w:val="24"/>
        </w:rPr>
        <w:t xml:space="preserve"> (projektowanie graficzne interfejsów)</w:t>
      </w:r>
    </w:p>
    <w:p w14:paraId="22C6B689" w14:textId="274A183B" w:rsidR="00D72417" w:rsidRPr="00C71352" w:rsidRDefault="0096532D" w:rsidP="00C71352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352">
        <w:rPr>
          <w:rFonts w:ascii="Times New Roman" w:hAnsi="Times New Roman" w:cs="Times New Roman"/>
          <w:b/>
          <w:sz w:val="24"/>
          <w:szCs w:val="24"/>
        </w:rPr>
        <w:t>Diagrams</w:t>
      </w:r>
      <w:proofErr w:type="spellEnd"/>
      <w:r w:rsidRPr="00C71352">
        <w:rPr>
          <w:rFonts w:ascii="Times New Roman" w:hAnsi="Times New Roman" w:cs="Times New Roman"/>
          <w:b/>
          <w:sz w:val="24"/>
          <w:szCs w:val="24"/>
        </w:rPr>
        <w:t xml:space="preserve"> (tworzenie diagramów)</w:t>
      </w:r>
    </w:p>
    <w:sectPr w:rsidR="00D72417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56A"/>
    <w:multiLevelType w:val="hybridMultilevel"/>
    <w:tmpl w:val="FD62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0B4A"/>
    <w:multiLevelType w:val="hybridMultilevel"/>
    <w:tmpl w:val="D36EBD7A"/>
    <w:lvl w:ilvl="0" w:tplc="A4C0E20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0A3"/>
    <w:multiLevelType w:val="hybridMultilevel"/>
    <w:tmpl w:val="FFD4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3D6B"/>
    <w:multiLevelType w:val="hybridMultilevel"/>
    <w:tmpl w:val="C3FA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22B0"/>
    <w:multiLevelType w:val="hybridMultilevel"/>
    <w:tmpl w:val="056E9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E4270"/>
    <w:multiLevelType w:val="hybridMultilevel"/>
    <w:tmpl w:val="0EBEEC0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25607C"/>
    <w:multiLevelType w:val="hybridMultilevel"/>
    <w:tmpl w:val="0C8EFBE4"/>
    <w:lvl w:ilvl="0" w:tplc="B1FA40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7A7F"/>
    <w:multiLevelType w:val="hybridMultilevel"/>
    <w:tmpl w:val="4C8CE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68"/>
    <w:rsid w:val="001F2BBE"/>
    <w:rsid w:val="00292697"/>
    <w:rsid w:val="00376A16"/>
    <w:rsid w:val="003B3B0F"/>
    <w:rsid w:val="005D1E4C"/>
    <w:rsid w:val="005E047D"/>
    <w:rsid w:val="006C2142"/>
    <w:rsid w:val="006F1268"/>
    <w:rsid w:val="0096532D"/>
    <w:rsid w:val="009732A0"/>
    <w:rsid w:val="009E3045"/>
    <w:rsid w:val="00A20C02"/>
    <w:rsid w:val="00A52612"/>
    <w:rsid w:val="00A7437D"/>
    <w:rsid w:val="00B14583"/>
    <w:rsid w:val="00BD197B"/>
    <w:rsid w:val="00C470A2"/>
    <w:rsid w:val="00C71352"/>
    <w:rsid w:val="00C9132E"/>
    <w:rsid w:val="00D72417"/>
    <w:rsid w:val="00E12A36"/>
    <w:rsid w:val="00E74EF8"/>
    <w:rsid w:val="00E75A8A"/>
    <w:rsid w:val="00F4634D"/>
    <w:rsid w:val="00F568A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78D"/>
  <w15:docId w15:val="{CD68D5AE-5494-4612-AB5D-8716D8A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6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2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32A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7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241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75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high_end_cp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2022-07-27T10:36:00Z</dcterms:created>
  <dcterms:modified xsi:type="dcterms:W3CDTF">2022-07-28T18:23:00Z</dcterms:modified>
</cp:coreProperties>
</file>