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8A704" w14:textId="77777777" w:rsidR="002F7A01" w:rsidRPr="00D66E42" w:rsidRDefault="002F7A01" w:rsidP="00A8307A">
      <w:pPr>
        <w:spacing w:before="480" w:after="480" w:line="276" w:lineRule="auto"/>
        <w:contextualSpacing/>
        <w:jc w:val="center"/>
        <w:rPr>
          <w:b/>
          <w:caps/>
          <w:sz w:val="22"/>
          <w:szCs w:val="22"/>
        </w:rPr>
      </w:pPr>
      <w:r w:rsidRPr="00D66E42">
        <w:rPr>
          <w:b/>
          <w:caps/>
          <w:sz w:val="22"/>
          <w:szCs w:val="22"/>
        </w:rPr>
        <w:t>specyfikacja warunków zamówienia</w:t>
      </w:r>
    </w:p>
    <w:p w14:paraId="392BF0F6" w14:textId="77777777" w:rsidR="002F7A01" w:rsidRPr="00D66E42" w:rsidRDefault="002F7A01" w:rsidP="00A8307A">
      <w:pPr>
        <w:spacing w:before="40" w:line="276" w:lineRule="auto"/>
        <w:contextualSpacing/>
        <w:jc w:val="center"/>
        <w:rPr>
          <w:b/>
          <w:caps/>
          <w:sz w:val="22"/>
          <w:szCs w:val="22"/>
        </w:rPr>
      </w:pPr>
    </w:p>
    <w:p w14:paraId="65C7E328" w14:textId="77777777" w:rsidR="002F7A01" w:rsidRPr="00D66E42" w:rsidRDefault="002F7A01" w:rsidP="00A8307A">
      <w:pPr>
        <w:spacing w:before="40" w:line="276" w:lineRule="auto"/>
        <w:contextualSpacing/>
        <w:jc w:val="center"/>
        <w:rPr>
          <w:b/>
          <w:caps/>
          <w:sz w:val="22"/>
          <w:szCs w:val="22"/>
        </w:rPr>
      </w:pPr>
    </w:p>
    <w:p w14:paraId="406274E9" w14:textId="77777777" w:rsidR="002F7A01" w:rsidRPr="00D66E42" w:rsidRDefault="002F7A01" w:rsidP="00A8307A">
      <w:pPr>
        <w:spacing w:before="40" w:line="276" w:lineRule="auto"/>
        <w:contextualSpacing/>
        <w:jc w:val="center"/>
        <w:rPr>
          <w:b/>
          <w:caps/>
          <w:sz w:val="22"/>
          <w:szCs w:val="22"/>
        </w:rPr>
      </w:pPr>
      <w:r w:rsidRPr="00D66E42">
        <w:rPr>
          <w:b/>
          <w:caps/>
          <w:sz w:val="22"/>
          <w:szCs w:val="22"/>
        </w:rPr>
        <w:t>zAMAWIAJĄCY:</w:t>
      </w:r>
    </w:p>
    <w:p w14:paraId="1C2BE065" w14:textId="77777777" w:rsidR="002F7A01" w:rsidRPr="00D66E42" w:rsidRDefault="002F7A01" w:rsidP="00A8307A">
      <w:pPr>
        <w:pStyle w:val="Tytu"/>
        <w:spacing w:line="276" w:lineRule="auto"/>
        <w:contextualSpacing/>
        <w:rPr>
          <w:rFonts w:ascii="Times New Roman" w:hAnsi="Times New Roman"/>
          <w:szCs w:val="22"/>
        </w:rPr>
      </w:pPr>
      <w:r w:rsidRPr="00D66E42">
        <w:rPr>
          <w:rFonts w:ascii="Times New Roman" w:hAnsi="Times New Roman"/>
          <w:szCs w:val="22"/>
        </w:rPr>
        <w:t>Państwowa Wyższa Szkoła Techniczno-Ekonomiczna im. ks. Bronisława Markiewicza</w:t>
      </w:r>
    </w:p>
    <w:p w14:paraId="5A4C3CAF" w14:textId="77777777" w:rsidR="002F7A01" w:rsidRPr="00D66E42" w:rsidRDefault="002F7A01" w:rsidP="00A8307A">
      <w:pPr>
        <w:spacing w:line="276" w:lineRule="auto"/>
        <w:contextualSpacing/>
        <w:jc w:val="center"/>
        <w:rPr>
          <w:b/>
          <w:sz w:val="22"/>
          <w:szCs w:val="22"/>
        </w:rPr>
      </w:pPr>
      <w:r w:rsidRPr="00D66E42">
        <w:rPr>
          <w:b/>
          <w:sz w:val="22"/>
          <w:szCs w:val="22"/>
        </w:rPr>
        <w:t>ul. Czarnieckiego 16 37-500 Jarosław</w:t>
      </w:r>
    </w:p>
    <w:p w14:paraId="39C0F60B" w14:textId="77777777" w:rsidR="002F7A01" w:rsidRPr="00D66E42" w:rsidRDefault="002F7A01" w:rsidP="00A8307A">
      <w:pPr>
        <w:spacing w:line="276" w:lineRule="auto"/>
        <w:contextualSpacing/>
        <w:jc w:val="center"/>
        <w:rPr>
          <w:sz w:val="22"/>
          <w:szCs w:val="22"/>
        </w:rPr>
      </w:pPr>
    </w:p>
    <w:p w14:paraId="3AABD020" w14:textId="77777777" w:rsidR="002F7A01" w:rsidRPr="00D66E42" w:rsidRDefault="002F7A01" w:rsidP="00A8307A">
      <w:pPr>
        <w:spacing w:line="276" w:lineRule="auto"/>
        <w:contextualSpacing/>
        <w:jc w:val="both"/>
        <w:rPr>
          <w:sz w:val="22"/>
          <w:szCs w:val="22"/>
        </w:rPr>
      </w:pPr>
    </w:p>
    <w:p w14:paraId="6C5C2414" w14:textId="77777777" w:rsidR="002F7A01" w:rsidRPr="00D66E42" w:rsidRDefault="002F7A01" w:rsidP="00A8307A">
      <w:pPr>
        <w:spacing w:line="276" w:lineRule="auto"/>
        <w:contextualSpacing/>
        <w:jc w:val="both"/>
        <w:rPr>
          <w:sz w:val="22"/>
          <w:szCs w:val="22"/>
        </w:rPr>
      </w:pPr>
      <w:r w:rsidRPr="00D66E42">
        <w:rPr>
          <w:sz w:val="22"/>
          <w:szCs w:val="22"/>
        </w:rPr>
        <w:t xml:space="preserve">Zaprasza do złożenia oferty w postępowaniu o udzielenie zamówienia publicznego prowadzonego </w:t>
      </w:r>
      <w:r w:rsidRPr="00D66E42">
        <w:rPr>
          <w:sz w:val="22"/>
          <w:szCs w:val="22"/>
        </w:rPr>
        <w:br/>
        <w:t xml:space="preserve">w trybie podstawowym bez negocjacji o wartości zamówienia nie przekraczającej progów unijnych </w:t>
      </w:r>
      <w:r w:rsidRPr="00D66E42">
        <w:rPr>
          <w:sz w:val="22"/>
          <w:szCs w:val="22"/>
        </w:rPr>
        <w:br/>
        <w:t>o jakich stanowi art. 3 ustawy z 11 września 2019 r. - Prawo zamówień publicznych</w:t>
      </w:r>
      <w:r w:rsidR="00EB6BCE">
        <w:rPr>
          <w:sz w:val="22"/>
          <w:szCs w:val="22"/>
        </w:rPr>
        <w:t xml:space="preserve"> (Dz. U. z 2019 r. poz. 2019) na:</w:t>
      </w:r>
    </w:p>
    <w:p w14:paraId="25E105E8" w14:textId="77777777" w:rsidR="002F7A01" w:rsidRPr="00D66E42" w:rsidRDefault="002F7A01" w:rsidP="00A8307A">
      <w:pPr>
        <w:pStyle w:val="Nagwek2"/>
        <w:spacing w:line="276" w:lineRule="auto"/>
        <w:contextualSpacing/>
        <w:jc w:val="center"/>
        <w:rPr>
          <w:rFonts w:ascii="Times New Roman" w:hAnsi="Times New Roman" w:cs="Times New Roman"/>
          <w:i w:val="0"/>
          <w:sz w:val="22"/>
          <w:szCs w:val="22"/>
        </w:rPr>
      </w:pPr>
    </w:p>
    <w:p w14:paraId="25B14FA0" w14:textId="434E853C" w:rsidR="002F7A01" w:rsidRPr="00C87172" w:rsidRDefault="00A31A60" w:rsidP="00C87172">
      <w:pPr>
        <w:spacing w:after="81" w:line="259" w:lineRule="auto"/>
        <w:ind w:right="375"/>
        <w:jc w:val="center"/>
        <w:rPr>
          <w:rFonts w:eastAsiaTheme="minorEastAsia"/>
          <w:b/>
        </w:rPr>
      </w:pPr>
      <w:r w:rsidRPr="00D66E42">
        <w:rPr>
          <w:sz w:val="22"/>
          <w:szCs w:val="22"/>
        </w:rPr>
        <w:t>„</w:t>
      </w:r>
      <w:r w:rsidR="00C87172" w:rsidRPr="00C87172">
        <w:rPr>
          <w:rFonts w:eastAsiaTheme="minorEastAsia"/>
          <w:b/>
        </w:rPr>
        <w:t xml:space="preserve">BUDOWA  ELEKTROENERGETYCZNEGO PODZIEMNEGO PRZYŁĄCZA SN 15 </w:t>
      </w:r>
      <w:proofErr w:type="spellStart"/>
      <w:r w:rsidR="00C87172" w:rsidRPr="00C87172">
        <w:rPr>
          <w:rFonts w:eastAsiaTheme="minorEastAsia"/>
          <w:b/>
        </w:rPr>
        <w:t>kV</w:t>
      </w:r>
      <w:proofErr w:type="spellEnd"/>
      <w:r w:rsidR="00C87172" w:rsidRPr="00C87172">
        <w:rPr>
          <w:rFonts w:eastAsiaTheme="minorEastAsia"/>
          <w:b/>
        </w:rPr>
        <w:t xml:space="preserve">, PREFABRYKOWANEJ STACJI TRANSFORMATOROWEJ 15/0,4 </w:t>
      </w:r>
      <w:proofErr w:type="spellStart"/>
      <w:r w:rsidR="00C87172" w:rsidRPr="00C87172">
        <w:rPr>
          <w:rFonts w:eastAsiaTheme="minorEastAsia"/>
          <w:b/>
        </w:rPr>
        <w:t>kV</w:t>
      </w:r>
      <w:proofErr w:type="spellEnd"/>
      <w:r w:rsidR="00C87172" w:rsidRPr="00C87172">
        <w:rPr>
          <w:rFonts w:eastAsiaTheme="minorEastAsia"/>
          <w:b/>
        </w:rPr>
        <w:t xml:space="preserve">, WRAZ Z PRZEBUDOWĄ ELEKTROENERGETYCZNEJ PODZIEMNEJ LINII KABLOWEJ n. n.  0,4  </w:t>
      </w:r>
      <w:proofErr w:type="spellStart"/>
      <w:r w:rsidR="00C87172" w:rsidRPr="00C87172">
        <w:rPr>
          <w:rFonts w:eastAsiaTheme="minorEastAsia"/>
          <w:b/>
        </w:rPr>
        <w:t>kV</w:t>
      </w:r>
      <w:proofErr w:type="spellEnd"/>
      <w:r w:rsidR="00C87172" w:rsidRPr="00C87172">
        <w:rPr>
          <w:rFonts w:eastAsiaTheme="minorEastAsia"/>
          <w:b/>
        </w:rPr>
        <w:t xml:space="preserve">   ZASILAJĄCEJ BUDYNKI   PAŃSTWOWEJ  WYŻSZEJ  SZKOŁY TECHNICZNO EKONOMICZNEJ  IM. KS. BRONISŁAWA MARKIEWICZA W JAROSŁAWIU PRZY UL. CZARNIECKIEGO 16</w:t>
      </w:r>
      <w:r w:rsidRPr="00801BC6">
        <w:t>”</w:t>
      </w:r>
    </w:p>
    <w:p w14:paraId="1E487C07" w14:textId="17AFA40E" w:rsidR="002F7A01" w:rsidRPr="00D66E42" w:rsidRDefault="008C1D09" w:rsidP="00A8307A">
      <w:pPr>
        <w:pStyle w:val="Nagwek2"/>
        <w:spacing w:line="276" w:lineRule="auto"/>
        <w:contextualSpacing/>
        <w:jc w:val="center"/>
        <w:rPr>
          <w:rFonts w:ascii="Times New Roman" w:hAnsi="Times New Roman" w:cs="Times New Roman"/>
          <w:i w:val="0"/>
          <w:sz w:val="22"/>
          <w:szCs w:val="22"/>
        </w:rPr>
      </w:pPr>
      <w:r>
        <w:rPr>
          <w:rFonts w:ascii="Times New Roman" w:hAnsi="Times New Roman" w:cs="Times New Roman"/>
          <w:i w:val="0"/>
          <w:sz w:val="22"/>
          <w:szCs w:val="22"/>
        </w:rPr>
        <w:t xml:space="preserve">Nr postępowania: </w:t>
      </w:r>
      <w:r w:rsidR="00C87172">
        <w:rPr>
          <w:rFonts w:ascii="Times New Roman" w:hAnsi="Times New Roman" w:cs="Times New Roman"/>
          <w:i w:val="0"/>
          <w:sz w:val="22"/>
          <w:szCs w:val="22"/>
        </w:rPr>
        <w:t>DAG/TP/7</w:t>
      </w:r>
      <w:r w:rsidR="00324EDE" w:rsidRPr="00324EDE">
        <w:rPr>
          <w:rFonts w:ascii="Times New Roman" w:hAnsi="Times New Roman" w:cs="Times New Roman"/>
          <w:i w:val="0"/>
          <w:sz w:val="22"/>
          <w:szCs w:val="22"/>
        </w:rPr>
        <w:t>/21</w:t>
      </w:r>
    </w:p>
    <w:p w14:paraId="5DCAD648" w14:textId="77777777" w:rsidR="002F7A01" w:rsidRPr="00D66E42" w:rsidRDefault="002F7A01" w:rsidP="00A8307A">
      <w:pPr>
        <w:spacing w:line="276" w:lineRule="auto"/>
        <w:contextualSpacing/>
        <w:jc w:val="center"/>
        <w:rPr>
          <w:sz w:val="22"/>
          <w:szCs w:val="22"/>
        </w:rPr>
      </w:pPr>
    </w:p>
    <w:p w14:paraId="498B7BC5" w14:textId="77777777" w:rsidR="002F7A01" w:rsidRPr="00D66E42" w:rsidRDefault="002F7A01" w:rsidP="00A8307A">
      <w:pPr>
        <w:spacing w:line="276" w:lineRule="auto"/>
        <w:contextualSpacing/>
        <w:jc w:val="center"/>
        <w:rPr>
          <w:sz w:val="22"/>
          <w:szCs w:val="22"/>
        </w:rPr>
      </w:pPr>
    </w:p>
    <w:p w14:paraId="071818D3" w14:textId="77777777" w:rsidR="002F7A01" w:rsidRPr="00D66E42" w:rsidRDefault="002F7A01" w:rsidP="00A8307A">
      <w:pPr>
        <w:spacing w:line="276" w:lineRule="auto"/>
        <w:contextualSpacing/>
        <w:jc w:val="center"/>
        <w:rPr>
          <w:sz w:val="22"/>
          <w:szCs w:val="22"/>
        </w:rPr>
      </w:pPr>
    </w:p>
    <w:p w14:paraId="427D0B7A" w14:textId="77777777" w:rsidR="002F7A01" w:rsidRPr="00D66E42" w:rsidRDefault="002F7A01" w:rsidP="00A8307A">
      <w:pPr>
        <w:spacing w:line="276" w:lineRule="auto"/>
        <w:contextualSpacing/>
        <w:jc w:val="center"/>
        <w:rPr>
          <w:sz w:val="22"/>
          <w:szCs w:val="22"/>
        </w:rPr>
      </w:pPr>
    </w:p>
    <w:p w14:paraId="522E2355" w14:textId="77777777" w:rsidR="002F7A01" w:rsidRPr="00D66E42" w:rsidRDefault="002F7A01" w:rsidP="00A8307A">
      <w:pPr>
        <w:spacing w:line="276" w:lineRule="auto"/>
        <w:contextualSpacing/>
        <w:jc w:val="center"/>
        <w:rPr>
          <w:sz w:val="22"/>
          <w:szCs w:val="22"/>
        </w:rPr>
      </w:pPr>
      <w:r w:rsidRPr="00D66E42">
        <w:rPr>
          <w:sz w:val="22"/>
          <w:szCs w:val="22"/>
        </w:rPr>
        <w:tab/>
      </w:r>
      <w:r w:rsidRPr="00D66E42">
        <w:rPr>
          <w:sz w:val="22"/>
          <w:szCs w:val="22"/>
        </w:rPr>
        <w:br/>
      </w:r>
    </w:p>
    <w:p w14:paraId="4F0E4FD1" w14:textId="77777777" w:rsidR="002F7A01" w:rsidRPr="00D66E42" w:rsidRDefault="002F7A01" w:rsidP="00A8307A">
      <w:pPr>
        <w:spacing w:line="276" w:lineRule="auto"/>
        <w:contextualSpacing/>
        <w:jc w:val="center"/>
        <w:rPr>
          <w:sz w:val="22"/>
          <w:szCs w:val="22"/>
        </w:rPr>
      </w:pPr>
    </w:p>
    <w:p w14:paraId="7318D9E4" w14:textId="77777777" w:rsidR="002F7A01" w:rsidRPr="00D66E42" w:rsidRDefault="002F7A01" w:rsidP="00A8307A">
      <w:pPr>
        <w:spacing w:line="276" w:lineRule="auto"/>
        <w:contextualSpacing/>
        <w:jc w:val="center"/>
        <w:rPr>
          <w:sz w:val="22"/>
          <w:szCs w:val="22"/>
        </w:rPr>
      </w:pPr>
    </w:p>
    <w:p w14:paraId="1B6BFF49" w14:textId="77777777" w:rsidR="002F7A01" w:rsidRPr="00D66E42" w:rsidRDefault="002F7A01" w:rsidP="00EB6BCE">
      <w:pPr>
        <w:spacing w:line="276" w:lineRule="auto"/>
        <w:contextualSpacing/>
        <w:rPr>
          <w:sz w:val="22"/>
          <w:szCs w:val="22"/>
        </w:rPr>
      </w:pPr>
    </w:p>
    <w:p w14:paraId="192D45F3" w14:textId="77777777" w:rsidR="002F7A01" w:rsidRPr="00D66E42" w:rsidRDefault="002F7A01" w:rsidP="00A8307A">
      <w:pPr>
        <w:spacing w:line="276" w:lineRule="auto"/>
        <w:contextualSpacing/>
        <w:jc w:val="center"/>
        <w:rPr>
          <w:sz w:val="22"/>
          <w:szCs w:val="22"/>
        </w:rPr>
      </w:pPr>
    </w:p>
    <w:p w14:paraId="78E1381E" w14:textId="77777777" w:rsidR="002F7A01" w:rsidRPr="00D66E42" w:rsidRDefault="002F7A01" w:rsidP="00A8307A">
      <w:pPr>
        <w:spacing w:line="276" w:lineRule="auto"/>
        <w:contextualSpacing/>
        <w:jc w:val="center"/>
        <w:rPr>
          <w:sz w:val="22"/>
          <w:szCs w:val="22"/>
        </w:rPr>
      </w:pPr>
    </w:p>
    <w:p w14:paraId="7332C39E" w14:textId="77777777" w:rsidR="002F7A01" w:rsidRPr="00D66E42" w:rsidRDefault="002F7A01" w:rsidP="00A8307A">
      <w:pPr>
        <w:spacing w:line="276" w:lineRule="auto"/>
        <w:contextualSpacing/>
        <w:jc w:val="center"/>
        <w:rPr>
          <w:sz w:val="22"/>
          <w:szCs w:val="22"/>
        </w:rPr>
      </w:pPr>
    </w:p>
    <w:p w14:paraId="7D8773D0" w14:textId="77777777" w:rsidR="002F7A01" w:rsidRPr="00D66E42" w:rsidRDefault="002F7A01" w:rsidP="00A8307A">
      <w:pPr>
        <w:autoSpaceDE w:val="0"/>
        <w:spacing w:line="276" w:lineRule="auto"/>
        <w:contextualSpacing/>
        <w:jc w:val="both"/>
        <w:rPr>
          <w:bCs/>
          <w:sz w:val="22"/>
          <w:szCs w:val="22"/>
        </w:rPr>
      </w:pPr>
    </w:p>
    <w:p w14:paraId="5072F6A9" w14:textId="77777777" w:rsidR="002F7A01" w:rsidRPr="00D66E42" w:rsidRDefault="002F7A01" w:rsidP="00A8307A">
      <w:pPr>
        <w:autoSpaceDE w:val="0"/>
        <w:spacing w:line="276" w:lineRule="auto"/>
        <w:contextualSpacing/>
        <w:jc w:val="both"/>
        <w:rPr>
          <w:bCs/>
          <w:sz w:val="22"/>
          <w:szCs w:val="22"/>
        </w:rPr>
      </w:pPr>
      <w:r w:rsidRPr="00D66E42">
        <w:rPr>
          <w:bCs/>
          <w:sz w:val="22"/>
          <w:szCs w:val="22"/>
        </w:rPr>
        <w:tab/>
      </w:r>
      <w:r w:rsidRPr="00D66E42">
        <w:rPr>
          <w:bCs/>
          <w:sz w:val="22"/>
          <w:szCs w:val="22"/>
        </w:rPr>
        <w:tab/>
      </w:r>
      <w:r w:rsidRPr="00D66E42">
        <w:rPr>
          <w:bCs/>
          <w:sz w:val="22"/>
          <w:szCs w:val="22"/>
        </w:rPr>
        <w:tab/>
      </w:r>
      <w:r w:rsidRPr="00D66E42">
        <w:rPr>
          <w:bCs/>
          <w:sz w:val="22"/>
          <w:szCs w:val="22"/>
        </w:rPr>
        <w:tab/>
      </w:r>
      <w:r w:rsidRPr="00D66E42">
        <w:rPr>
          <w:bCs/>
          <w:sz w:val="22"/>
          <w:szCs w:val="22"/>
        </w:rPr>
        <w:tab/>
      </w:r>
      <w:r w:rsidRPr="00D66E42">
        <w:rPr>
          <w:bCs/>
          <w:sz w:val="22"/>
          <w:szCs w:val="22"/>
        </w:rPr>
        <w:tab/>
        <w:t xml:space="preserve">       </w:t>
      </w:r>
    </w:p>
    <w:p w14:paraId="656D9439" w14:textId="77777777" w:rsidR="00003664" w:rsidRDefault="00003664" w:rsidP="00A8307A">
      <w:pPr>
        <w:autoSpaceDE w:val="0"/>
        <w:spacing w:line="276" w:lineRule="auto"/>
        <w:contextualSpacing/>
        <w:jc w:val="both"/>
        <w:rPr>
          <w:bCs/>
          <w:sz w:val="22"/>
          <w:szCs w:val="22"/>
        </w:rPr>
      </w:pPr>
    </w:p>
    <w:p w14:paraId="37DC3EF3" w14:textId="77777777" w:rsidR="008C1D09" w:rsidRPr="00D66E42" w:rsidRDefault="008C1D09" w:rsidP="00A8307A">
      <w:pPr>
        <w:autoSpaceDE w:val="0"/>
        <w:spacing w:line="276" w:lineRule="auto"/>
        <w:contextualSpacing/>
        <w:jc w:val="both"/>
        <w:rPr>
          <w:bCs/>
          <w:sz w:val="22"/>
          <w:szCs w:val="22"/>
        </w:rPr>
      </w:pPr>
    </w:p>
    <w:p w14:paraId="1767CDDE" w14:textId="77777777" w:rsidR="00003664" w:rsidRPr="00D66E42" w:rsidRDefault="00003664" w:rsidP="00A8307A">
      <w:pPr>
        <w:autoSpaceDE w:val="0"/>
        <w:spacing w:line="276" w:lineRule="auto"/>
        <w:contextualSpacing/>
        <w:jc w:val="both"/>
        <w:rPr>
          <w:bCs/>
          <w:sz w:val="22"/>
          <w:szCs w:val="22"/>
        </w:rPr>
      </w:pPr>
    </w:p>
    <w:p w14:paraId="04516C1C" w14:textId="77777777" w:rsidR="00003664" w:rsidRPr="00D66E42" w:rsidRDefault="00003664" w:rsidP="00A8307A">
      <w:pPr>
        <w:autoSpaceDE w:val="0"/>
        <w:spacing w:line="276" w:lineRule="auto"/>
        <w:contextualSpacing/>
        <w:jc w:val="both"/>
        <w:rPr>
          <w:bCs/>
          <w:sz w:val="22"/>
          <w:szCs w:val="22"/>
        </w:rPr>
      </w:pPr>
    </w:p>
    <w:p w14:paraId="42AD12F6" w14:textId="77777777" w:rsidR="00003664" w:rsidRPr="00D66E42" w:rsidRDefault="002E007C" w:rsidP="002E007C">
      <w:pPr>
        <w:autoSpaceDE w:val="0"/>
        <w:spacing w:line="276" w:lineRule="auto"/>
        <w:ind w:left="4956" w:firstLine="708"/>
        <w:contextualSpacing/>
        <w:jc w:val="both"/>
        <w:rPr>
          <w:bCs/>
          <w:sz w:val="22"/>
          <w:szCs w:val="22"/>
        </w:rPr>
      </w:pPr>
      <w:r w:rsidRPr="00D66E42">
        <w:rPr>
          <w:bCs/>
          <w:sz w:val="22"/>
          <w:szCs w:val="22"/>
        </w:rPr>
        <w:t xml:space="preserve">  ZATWIERDZAM </w:t>
      </w:r>
    </w:p>
    <w:p w14:paraId="04BD4854" w14:textId="77777777" w:rsidR="002E007C" w:rsidRPr="00D66E42" w:rsidRDefault="002E007C" w:rsidP="002E007C">
      <w:pPr>
        <w:autoSpaceDE w:val="0"/>
        <w:spacing w:line="276" w:lineRule="auto"/>
        <w:contextualSpacing/>
        <w:jc w:val="both"/>
        <w:rPr>
          <w:bCs/>
          <w:sz w:val="22"/>
          <w:szCs w:val="22"/>
        </w:rPr>
      </w:pPr>
    </w:p>
    <w:p w14:paraId="6C8C73A3" w14:textId="77777777" w:rsidR="002E007C" w:rsidRPr="00D66E42" w:rsidRDefault="002E007C" w:rsidP="002E007C">
      <w:pPr>
        <w:autoSpaceDE w:val="0"/>
        <w:spacing w:line="276" w:lineRule="auto"/>
        <w:contextualSpacing/>
        <w:jc w:val="both"/>
        <w:rPr>
          <w:bCs/>
          <w:sz w:val="22"/>
          <w:szCs w:val="22"/>
        </w:rPr>
      </w:pPr>
    </w:p>
    <w:p w14:paraId="3CD1ACE6" w14:textId="586D9369" w:rsidR="002E007C" w:rsidRPr="00D66E42" w:rsidRDefault="002E007C" w:rsidP="00D13B5A">
      <w:pPr>
        <w:autoSpaceDE w:val="0"/>
        <w:spacing w:line="276" w:lineRule="auto"/>
        <w:contextualSpacing/>
        <w:jc w:val="both"/>
        <w:rPr>
          <w:bCs/>
          <w:sz w:val="22"/>
          <w:szCs w:val="22"/>
        </w:rPr>
      </w:pPr>
      <w:r w:rsidRPr="00D66E42">
        <w:rPr>
          <w:bCs/>
          <w:sz w:val="22"/>
          <w:szCs w:val="22"/>
        </w:rPr>
        <w:t xml:space="preserve">                                                                                         </w:t>
      </w:r>
      <w:r w:rsidR="00D13B5A" w:rsidRPr="00D13B5A">
        <w:rPr>
          <w:sz w:val="22"/>
          <w:szCs w:val="22"/>
        </w:rPr>
        <w:t>mgr inż. Mariusz Dudek</w:t>
      </w:r>
      <w:r w:rsidR="00D13B5A">
        <w:rPr>
          <w:sz w:val="22"/>
          <w:szCs w:val="22"/>
        </w:rPr>
        <w:t xml:space="preserve"> - Kanclerz</w:t>
      </w:r>
    </w:p>
    <w:p w14:paraId="616D132E" w14:textId="24BF49FA" w:rsidR="002F7A01" w:rsidRPr="008C1D09" w:rsidRDefault="002F7A01" w:rsidP="00D13B5A">
      <w:pPr>
        <w:autoSpaceDE w:val="0"/>
        <w:spacing w:line="276" w:lineRule="auto"/>
        <w:ind w:left="4956" w:firstLine="708"/>
        <w:contextualSpacing/>
        <w:rPr>
          <w:b/>
          <w:sz w:val="22"/>
          <w:szCs w:val="22"/>
        </w:rPr>
        <w:sectPr w:rsidR="002F7A01" w:rsidRPr="008C1D09" w:rsidSect="002F7A01">
          <w:headerReference w:type="default" r:id="rId8"/>
          <w:footerReference w:type="default" r:id="rId9"/>
          <w:pgSz w:w="11906" w:h="16838"/>
          <w:pgMar w:top="1417" w:right="1417" w:bottom="1417" w:left="1417" w:header="708" w:footer="708" w:gutter="0"/>
          <w:cols w:space="708"/>
          <w:titlePg/>
          <w:docGrid w:linePitch="360"/>
        </w:sectPr>
      </w:pPr>
      <w:r w:rsidRPr="00D66E42">
        <w:rPr>
          <w:sz w:val="22"/>
          <w:szCs w:val="22"/>
        </w:rPr>
        <w:t xml:space="preserve">Jarosław, </w:t>
      </w:r>
      <w:r w:rsidR="00941AB7">
        <w:rPr>
          <w:sz w:val="22"/>
          <w:szCs w:val="22"/>
        </w:rPr>
        <w:t>15.07</w:t>
      </w:r>
      <w:r w:rsidR="00B93E2E">
        <w:rPr>
          <w:sz w:val="22"/>
          <w:szCs w:val="22"/>
        </w:rPr>
        <w:t>.2021 r.</w:t>
      </w:r>
    </w:p>
    <w:p w14:paraId="3085C519" w14:textId="77777777" w:rsidR="002F7A01" w:rsidRPr="00D66E42" w:rsidRDefault="002F7A01" w:rsidP="00A815C5">
      <w:pPr>
        <w:pStyle w:val="pkt"/>
        <w:numPr>
          <w:ilvl w:val="0"/>
          <w:numId w:val="41"/>
        </w:numPr>
        <w:pBdr>
          <w:bottom w:val="double" w:sz="4" w:space="1" w:color="auto"/>
        </w:pBdr>
        <w:shd w:val="clear" w:color="auto" w:fill="DAEEF3"/>
        <w:spacing w:before="0" w:after="40" w:line="276" w:lineRule="auto"/>
        <w:ind w:left="357" w:hanging="357"/>
        <w:contextualSpacing/>
        <w:rPr>
          <w:sz w:val="22"/>
          <w:szCs w:val="22"/>
        </w:rPr>
      </w:pPr>
      <w:r w:rsidRPr="00D66E42">
        <w:rPr>
          <w:b/>
          <w:bCs/>
          <w:kern w:val="32"/>
          <w:sz w:val="22"/>
          <w:szCs w:val="22"/>
        </w:rPr>
        <w:lastRenderedPageBreak/>
        <w:t>NAZWA ORAZ ADRES ZAMAWIAJĄCEGO</w:t>
      </w:r>
    </w:p>
    <w:p w14:paraId="16E70D73" w14:textId="77777777" w:rsidR="002F7A01" w:rsidRPr="00D66E42" w:rsidRDefault="002F7A01" w:rsidP="00A8307A">
      <w:pPr>
        <w:tabs>
          <w:tab w:val="left" w:pos="540"/>
        </w:tabs>
        <w:spacing w:line="276" w:lineRule="auto"/>
        <w:ind w:left="284"/>
        <w:contextualSpacing/>
        <w:jc w:val="both"/>
        <w:rPr>
          <w:sz w:val="22"/>
          <w:szCs w:val="22"/>
        </w:rPr>
      </w:pPr>
    </w:p>
    <w:p w14:paraId="38FBC58D" w14:textId="77777777" w:rsidR="002F7A01" w:rsidRPr="00D66E42" w:rsidRDefault="002F7A01" w:rsidP="00174B83">
      <w:pPr>
        <w:pStyle w:val="Tytu"/>
        <w:spacing w:line="276" w:lineRule="auto"/>
        <w:contextualSpacing/>
        <w:jc w:val="both"/>
        <w:rPr>
          <w:rFonts w:ascii="Times New Roman" w:hAnsi="Times New Roman"/>
          <w:szCs w:val="22"/>
        </w:rPr>
      </w:pPr>
      <w:r w:rsidRPr="00D66E42">
        <w:rPr>
          <w:rFonts w:ascii="Times New Roman" w:hAnsi="Times New Roman"/>
          <w:szCs w:val="22"/>
        </w:rPr>
        <w:t xml:space="preserve">Państwowa Wyższa Szkoła Techniczno-Ekonomiczna im. ks. </w:t>
      </w:r>
      <w:r w:rsidR="00174B83" w:rsidRPr="00D66E42">
        <w:rPr>
          <w:rFonts w:ascii="Times New Roman" w:hAnsi="Times New Roman"/>
          <w:szCs w:val="22"/>
        </w:rPr>
        <w:t xml:space="preserve">Bronisława Markiewicza </w:t>
      </w:r>
      <w:r w:rsidR="00174B83" w:rsidRPr="00D66E42">
        <w:rPr>
          <w:rFonts w:ascii="Times New Roman" w:hAnsi="Times New Roman"/>
          <w:szCs w:val="22"/>
        </w:rPr>
        <w:br/>
        <w:t xml:space="preserve">w </w:t>
      </w:r>
      <w:r w:rsidRPr="00D66E42">
        <w:rPr>
          <w:rFonts w:ascii="Times New Roman" w:hAnsi="Times New Roman"/>
          <w:szCs w:val="22"/>
        </w:rPr>
        <w:t xml:space="preserve">Jarosławiu </w:t>
      </w:r>
    </w:p>
    <w:p w14:paraId="2DD684B8" w14:textId="77777777" w:rsidR="002F7A01" w:rsidRPr="008D4538" w:rsidRDefault="002F7A01" w:rsidP="00A8307A">
      <w:pPr>
        <w:pStyle w:val="Tytu"/>
        <w:spacing w:line="276" w:lineRule="auto"/>
        <w:contextualSpacing/>
        <w:jc w:val="left"/>
        <w:rPr>
          <w:rFonts w:ascii="Times New Roman" w:hAnsi="Times New Roman"/>
          <w:szCs w:val="22"/>
        </w:rPr>
      </w:pPr>
      <w:r w:rsidRPr="008D4538">
        <w:rPr>
          <w:rFonts w:ascii="Times New Roman" w:hAnsi="Times New Roman"/>
          <w:szCs w:val="22"/>
        </w:rPr>
        <w:t>ul. Czarnieckiego 16, 37-500 Jarosław</w:t>
      </w:r>
    </w:p>
    <w:p w14:paraId="19AE6029" w14:textId="77777777" w:rsidR="002F7A01" w:rsidRPr="00D66E42" w:rsidRDefault="002F7A01" w:rsidP="00A8307A">
      <w:pPr>
        <w:tabs>
          <w:tab w:val="left" w:pos="540"/>
        </w:tabs>
        <w:spacing w:line="276" w:lineRule="auto"/>
        <w:contextualSpacing/>
        <w:jc w:val="both"/>
        <w:rPr>
          <w:sz w:val="22"/>
          <w:szCs w:val="22"/>
          <w:lang w:val="en-US"/>
        </w:rPr>
      </w:pPr>
      <w:r w:rsidRPr="00D66E42">
        <w:rPr>
          <w:sz w:val="22"/>
          <w:szCs w:val="22"/>
          <w:lang w:val="en-US"/>
        </w:rPr>
        <w:t xml:space="preserve">Tel.: </w:t>
      </w:r>
      <w:r w:rsidRPr="00D66E42">
        <w:rPr>
          <w:caps/>
          <w:sz w:val="22"/>
          <w:szCs w:val="22"/>
          <w:lang w:val="en-US"/>
        </w:rPr>
        <w:t>16 624 46 40</w:t>
      </w:r>
    </w:p>
    <w:p w14:paraId="51ABCC27" w14:textId="77777777" w:rsidR="002F7A01" w:rsidRPr="00D66E42" w:rsidRDefault="002F7A01" w:rsidP="00A8307A">
      <w:pPr>
        <w:tabs>
          <w:tab w:val="left" w:pos="540"/>
        </w:tabs>
        <w:spacing w:line="276" w:lineRule="auto"/>
        <w:contextualSpacing/>
        <w:jc w:val="both"/>
        <w:rPr>
          <w:sz w:val="22"/>
          <w:szCs w:val="22"/>
          <w:lang w:val="en-US"/>
        </w:rPr>
      </w:pPr>
      <w:r w:rsidRPr="00D66E42">
        <w:rPr>
          <w:sz w:val="22"/>
          <w:szCs w:val="22"/>
          <w:lang w:val="en-US"/>
        </w:rPr>
        <w:t xml:space="preserve">NIP: </w:t>
      </w:r>
      <w:r w:rsidRPr="00D66E42">
        <w:rPr>
          <w:caps/>
          <w:sz w:val="22"/>
          <w:szCs w:val="22"/>
          <w:lang w:val="en-US"/>
        </w:rPr>
        <w:t>792-17-94-406, REGON: 650894385</w:t>
      </w:r>
    </w:p>
    <w:p w14:paraId="46C3C40B" w14:textId="77777777" w:rsidR="002F7A01" w:rsidRPr="00D66E42" w:rsidRDefault="00EB6BCE" w:rsidP="00A8307A">
      <w:pPr>
        <w:spacing w:line="276" w:lineRule="auto"/>
        <w:contextualSpacing/>
        <w:rPr>
          <w:sz w:val="22"/>
          <w:szCs w:val="22"/>
          <w:lang w:val="en-US"/>
        </w:rPr>
      </w:pPr>
      <w:proofErr w:type="spellStart"/>
      <w:r>
        <w:rPr>
          <w:sz w:val="22"/>
          <w:szCs w:val="22"/>
          <w:lang w:val="en-US"/>
        </w:rPr>
        <w:t>a</w:t>
      </w:r>
      <w:r w:rsidR="002F7A01" w:rsidRPr="00D66E42">
        <w:rPr>
          <w:sz w:val="22"/>
          <w:szCs w:val="22"/>
          <w:lang w:val="en-US"/>
        </w:rPr>
        <w:t>dres</w:t>
      </w:r>
      <w:proofErr w:type="spellEnd"/>
      <w:r>
        <w:rPr>
          <w:sz w:val="22"/>
          <w:szCs w:val="22"/>
          <w:lang w:val="en-US"/>
        </w:rPr>
        <w:t xml:space="preserve"> </w:t>
      </w:r>
      <w:r w:rsidR="002F7A01" w:rsidRPr="00D66E42">
        <w:rPr>
          <w:sz w:val="22"/>
          <w:szCs w:val="22"/>
          <w:lang w:val="en-US"/>
        </w:rPr>
        <w:t xml:space="preserve">e-mail: </w:t>
      </w:r>
      <w:hyperlink r:id="rId10" w:history="1">
        <w:r w:rsidR="002F7A01" w:rsidRPr="00D66E42">
          <w:rPr>
            <w:rStyle w:val="Hipercze"/>
            <w:color w:val="auto"/>
            <w:sz w:val="22"/>
            <w:szCs w:val="22"/>
            <w:u w:val="none"/>
            <w:lang w:val="en-US"/>
          </w:rPr>
          <w:t>pwste@pwste.edu.pl</w:t>
        </w:r>
      </w:hyperlink>
      <w:r>
        <w:rPr>
          <w:rStyle w:val="Hipercze"/>
          <w:color w:val="auto"/>
          <w:sz w:val="22"/>
          <w:szCs w:val="22"/>
          <w:u w:val="none"/>
          <w:lang w:val="en-US"/>
        </w:rPr>
        <w:t xml:space="preserve">  </w:t>
      </w:r>
    </w:p>
    <w:p w14:paraId="5F44A599" w14:textId="77777777" w:rsidR="002F7A01" w:rsidRPr="00D66E42" w:rsidRDefault="002F7A01" w:rsidP="00A8307A">
      <w:pPr>
        <w:tabs>
          <w:tab w:val="left" w:pos="540"/>
        </w:tabs>
        <w:spacing w:line="276" w:lineRule="auto"/>
        <w:contextualSpacing/>
        <w:jc w:val="both"/>
        <w:rPr>
          <w:sz w:val="22"/>
          <w:szCs w:val="22"/>
          <w:lang w:val="en-US"/>
        </w:rPr>
      </w:pPr>
    </w:p>
    <w:p w14:paraId="6791C2FC" w14:textId="3B8B9173" w:rsidR="002F7A01" w:rsidRDefault="002F7A01" w:rsidP="00A8307A">
      <w:pPr>
        <w:tabs>
          <w:tab w:val="left" w:pos="540"/>
        </w:tabs>
        <w:spacing w:line="276" w:lineRule="auto"/>
        <w:contextualSpacing/>
        <w:jc w:val="both"/>
        <w:rPr>
          <w:b/>
          <w:bCs/>
          <w:caps/>
          <w:sz w:val="22"/>
          <w:szCs w:val="22"/>
          <w:highlight w:val="yellow"/>
        </w:rPr>
      </w:pPr>
      <w:r w:rsidRPr="00D66E42">
        <w:rPr>
          <w:b/>
          <w:sz w:val="22"/>
          <w:szCs w:val="22"/>
        </w:rPr>
        <w:t xml:space="preserve">Adres strony internetowej, na której jest prowadzone postępowanie i na której będą dostępne wszelkie dokumenty związane z prowadzoną procedurą: </w:t>
      </w:r>
    </w:p>
    <w:p w14:paraId="6242C211" w14:textId="60BFB1CD" w:rsidR="00C9606A" w:rsidRDefault="006C26AF" w:rsidP="00C9606A">
      <w:pPr>
        <w:tabs>
          <w:tab w:val="left" w:pos="540"/>
        </w:tabs>
        <w:spacing w:before="240" w:line="276" w:lineRule="auto"/>
        <w:contextualSpacing/>
        <w:jc w:val="both"/>
        <w:rPr>
          <w:b/>
          <w:sz w:val="22"/>
          <w:szCs w:val="22"/>
        </w:rPr>
      </w:pPr>
      <w:hyperlink r:id="rId11" w:history="1">
        <w:r w:rsidR="00C9606A" w:rsidRPr="007F4F4D">
          <w:rPr>
            <w:rStyle w:val="Hipercze"/>
            <w:b/>
            <w:sz w:val="22"/>
            <w:szCs w:val="22"/>
          </w:rPr>
          <w:t>http://bip.pwste.edu.pl/</w:t>
        </w:r>
      </w:hyperlink>
      <w:r w:rsidR="00B93E2E">
        <w:rPr>
          <w:rStyle w:val="Hipercze"/>
          <w:b/>
          <w:sz w:val="22"/>
          <w:szCs w:val="22"/>
        </w:rPr>
        <w:t xml:space="preserve"> </w:t>
      </w:r>
    </w:p>
    <w:p w14:paraId="7457AADC" w14:textId="107A0DEC" w:rsidR="00C9606A" w:rsidRPr="00C9606A" w:rsidRDefault="006C26AF" w:rsidP="00C9606A">
      <w:pPr>
        <w:tabs>
          <w:tab w:val="left" w:pos="540"/>
        </w:tabs>
        <w:spacing w:before="240" w:line="276" w:lineRule="auto"/>
        <w:contextualSpacing/>
        <w:jc w:val="both"/>
        <w:rPr>
          <w:b/>
          <w:sz w:val="22"/>
          <w:szCs w:val="22"/>
        </w:rPr>
      </w:pPr>
      <w:hyperlink r:id="rId12" w:history="1">
        <w:r w:rsidR="00C9606A" w:rsidRPr="007F4F4D">
          <w:rPr>
            <w:rStyle w:val="Hipercze"/>
            <w:b/>
            <w:sz w:val="22"/>
            <w:szCs w:val="22"/>
          </w:rPr>
          <w:t>https://miniportal.uzp.gov.pl/</w:t>
        </w:r>
      </w:hyperlink>
      <w:r w:rsidR="00C9606A">
        <w:rPr>
          <w:b/>
          <w:sz w:val="22"/>
          <w:szCs w:val="22"/>
        </w:rPr>
        <w:t xml:space="preserve"> </w:t>
      </w:r>
      <w:r w:rsidR="00B93E2E">
        <w:rPr>
          <w:b/>
          <w:sz w:val="22"/>
          <w:szCs w:val="22"/>
        </w:rPr>
        <w:t xml:space="preserve"> </w:t>
      </w:r>
    </w:p>
    <w:p w14:paraId="5DF226AB" w14:textId="77777777" w:rsidR="002F7A01" w:rsidRPr="00D66E42" w:rsidRDefault="002F7A01" w:rsidP="00A8307A">
      <w:pPr>
        <w:tabs>
          <w:tab w:val="left" w:pos="540"/>
        </w:tabs>
        <w:spacing w:before="240" w:line="276" w:lineRule="auto"/>
        <w:contextualSpacing/>
        <w:jc w:val="both"/>
        <w:rPr>
          <w:sz w:val="22"/>
          <w:szCs w:val="22"/>
        </w:rPr>
      </w:pPr>
      <w:r w:rsidRPr="00D66E42">
        <w:rPr>
          <w:sz w:val="22"/>
          <w:szCs w:val="22"/>
        </w:rPr>
        <w:t xml:space="preserve">Godziny pracy: </w:t>
      </w:r>
      <w:r w:rsidRPr="00D66E42">
        <w:rPr>
          <w:caps/>
          <w:sz w:val="22"/>
          <w:szCs w:val="22"/>
        </w:rPr>
        <w:t xml:space="preserve">7:30 – 15:30 </w:t>
      </w:r>
      <w:r w:rsidRPr="00D66E42">
        <w:rPr>
          <w:sz w:val="22"/>
          <w:szCs w:val="22"/>
        </w:rPr>
        <w:t>od poniedziałku do piątku.</w:t>
      </w:r>
    </w:p>
    <w:p w14:paraId="2DC26841" w14:textId="77777777" w:rsidR="002F7A01" w:rsidRPr="00D66E42" w:rsidRDefault="002F7A01" w:rsidP="00A815C5">
      <w:pPr>
        <w:pStyle w:val="pkt"/>
        <w:numPr>
          <w:ilvl w:val="0"/>
          <w:numId w:val="41"/>
        </w:numPr>
        <w:pBdr>
          <w:bottom w:val="double" w:sz="4" w:space="1" w:color="auto"/>
        </w:pBdr>
        <w:shd w:val="clear" w:color="auto" w:fill="DAEEF3"/>
        <w:spacing w:before="360" w:after="40" w:line="276" w:lineRule="auto"/>
        <w:ind w:left="357" w:hanging="357"/>
        <w:contextualSpacing/>
        <w:rPr>
          <w:b/>
          <w:sz w:val="22"/>
          <w:szCs w:val="22"/>
        </w:rPr>
      </w:pPr>
      <w:r w:rsidRPr="00D66E42">
        <w:rPr>
          <w:b/>
          <w:sz w:val="22"/>
          <w:szCs w:val="22"/>
        </w:rPr>
        <w:t>OCHRONA DANYCH OSOBOWYCH</w:t>
      </w:r>
    </w:p>
    <w:p w14:paraId="1626624D" w14:textId="77777777" w:rsidR="002F7A01" w:rsidRPr="00D66E42" w:rsidRDefault="002F7A01" w:rsidP="00F66E82">
      <w:pPr>
        <w:pStyle w:val="pkt"/>
        <w:spacing w:before="240" w:after="0" w:line="276" w:lineRule="auto"/>
        <w:ind w:left="0" w:firstLine="0"/>
        <w:contextualSpacing/>
        <w:rPr>
          <w:sz w:val="22"/>
          <w:szCs w:val="22"/>
        </w:rPr>
      </w:pPr>
      <w:r w:rsidRPr="00D66E42">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995F1E6" w14:textId="77777777" w:rsidR="002F7A01" w:rsidRPr="00D66E42" w:rsidRDefault="002F7A01" w:rsidP="00A815C5">
      <w:pPr>
        <w:numPr>
          <w:ilvl w:val="3"/>
          <w:numId w:val="37"/>
        </w:numPr>
        <w:spacing w:line="276" w:lineRule="auto"/>
        <w:ind w:left="357" w:hanging="357"/>
        <w:contextualSpacing/>
        <w:jc w:val="both"/>
        <w:rPr>
          <w:sz w:val="22"/>
          <w:szCs w:val="22"/>
        </w:rPr>
      </w:pPr>
      <w:r w:rsidRPr="00D66E42">
        <w:rPr>
          <w:sz w:val="22"/>
          <w:szCs w:val="22"/>
        </w:rPr>
        <w:t>administratorem Pani/Pana danych osobowych jest PWSTE w Jarosławiu z siedzibą przy ul. Czarnieckiego 16, 37-500 Jarosław, a jego obowiązki wykonuje Rektor PWSTE w Jarosławiu.</w:t>
      </w:r>
    </w:p>
    <w:p w14:paraId="686DDACC" w14:textId="77777777" w:rsidR="002F7A01" w:rsidRPr="00D66E42" w:rsidRDefault="002F7A01" w:rsidP="00A815C5">
      <w:pPr>
        <w:pStyle w:val="pkt"/>
        <w:numPr>
          <w:ilvl w:val="0"/>
          <w:numId w:val="37"/>
        </w:numPr>
        <w:spacing w:before="0" w:after="0" w:line="276" w:lineRule="auto"/>
        <w:ind w:left="357" w:hanging="357"/>
        <w:contextualSpacing/>
        <w:rPr>
          <w:sz w:val="22"/>
          <w:szCs w:val="22"/>
        </w:rPr>
      </w:pPr>
      <w:r w:rsidRPr="00D66E42">
        <w:rPr>
          <w:sz w:val="22"/>
          <w:szCs w:val="22"/>
        </w:rPr>
        <w:t xml:space="preserve">administrator wyznaczył Inspektora Danych Osobowych, z którym można się kontaktować pod adresem e-mail: </w:t>
      </w:r>
      <w:hyperlink r:id="rId13" w:history="1">
        <w:r w:rsidRPr="00D66E42">
          <w:rPr>
            <w:rStyle w:val="Hipercze"/>
            <w:color w:val="auto"/>
            <w:sz w:val="22"/>
            <w:szCs w:val="22"/>
            <w:u w:val="none"/>
          </w:rPr>
          <w:t>iod@pwste.edu.pl</w:t>
        </w:r>
      </w:hyperlink>
    </w:p>
    <w:p w14:paraId="596FA092" w14:textId="77777777" w:rsidR="002F7A01" w:rsidRPr="00D66E42" w:rsidRDefault="002F7A01" w:rsidP="00A815C5">
      <w:pPr>
        <w:pStyle w:val="pkt"/>
        <w:numPr>
          <w:ilvl w:val="0"/>
          <w:numId w:val="37"/>
        </w:numPr>
        <w:spacing w:before="0" w:after="0" w:line="276" w:lineRule="auto"/>
        <w:ind w:left="357" w:hanging="357"/>
        <w:contextualSpacing/>
        <w:rPr>
          <w:sz w:val="22"/>
          <w:szCs w:val="22"/>
        </w:rPr>
      </w:pPr>
      <w:r w:rsidRPr="00D66E42">
        <w:rPr>
          <w:sz w:val="22"/>
          <w:szCs w:val="22"/>
        </w:rPr>
        <w:t>Pani/Pana dane osobowe przetwarzane będą na podstawie art. 6 ust. 1 lit. c RODO w celu związanym z przedmiotowym postępowaniem o udzielenie zamówienia publicznego, prowadzonym w trybie przetargu nieograniczonego.</w:t>
      </w:r>
    </w:p>
    <w:p w14:paraId="2A6FE06D" w14:textId="77777777" w:rsidR="002F7A01" w:rsidRPr="00D66E42" w:rsidRDefault="002F7A01" w:rsidP="00A815C5">
      <w:pPr>
        <w:pStyle w:val="pkt"/>
        <w:numPr>
          <w:ilvl w:val="0"/>
          <w:numId w:val="37"/>
        </w:numPr>
        <w:spacing w:before="0" w:after="0" w:line="276" w:lineRule="auto"/>
        <w:ind w:left="357" w:hanging="357"/>
        <w:contextualSpacing/>
        <w:rPr>
          <w:sz w:val="22"/>
          <w:szCs w:val="22"/>
        </w:rPr>
      </w:pPr>
      <w:r w:rsidRPr="00D66E42">
        <w:rPr>
          <w:sz w:val="22"/>
          <w:szCs w:val="22"/>
        </w:rPr>
        <w:t>odbiorcami Pani/Pana danych osobowych będą osoby lub podmioty, którym udostępniona zostanie dokumentacja postępowania w oparciu o art. 74 usta</w:t>
      </w:r>
      <w:r w:rsidR="000E716F" w:rsidRPr="00D66E42">
        <w:rPr>
          <w:sz w:val="22"/>
          <w:szCs w:val="22"/>
        </w:rPr>
        <w:t xml:space="preserve">wy </w:t>
      </w:r>
      <w:proofErr w:type="spellStart"/>
      <w:r w:rsidR="000E716F" w:rsidRPr="00D66E42">
        <w:rPr>
          <w:sz w:val="22"/>
          <w:szCs w:val="22"/>
        </w:rPr>
        <w:t>Pzp</w:t>
      </w:r>
      <w:proofErr w:type="spellEnd"/>
      <w:r w:rsidRPr="00D66E42">
        <w:rPr>
          <w:sz w:val="22"/>
          <w:szCs w:val="22"/>
        </w:rPr>
        <w:t>.</w:t>
      </w:r>
    </w:p>
    <w:p w14:paraId="210171D8" w14:textId="77777777" w:rsidR="002F7A01" w:rsidRPr="00D66E42" w:rsidRDefault="002F7A01" w:rsidP="00A815C5">
      <w:pPr>
        <w:pStyle w:val="pkt"/>
        <w:numPr>
          <w:ilvl w:val="0"/>
          <w:numId w:val="37"/>
        </w:numPr>
        <w:spacing w:before="0" w:after="0" w:line="276" w:lineRule="auto"/>
        <w:ind w:left="357" w:hanging="357"/>
        <w:contextualSpacing/>
        <w:rPr>
          <w:sz w:val="22"/>
          <w:szCs w:val="22"/>
        </w:rPr>
      </w:pPr>
      <w:r w:rsidRPr="00D66E42">
        <w:rPr>
          <w:sz w:val="22"/>
          <w:szCs w:val="22"/>
        </w:rPr>
        <w:t>Pani/Pana dane osobowe będą przechowywane,</w:t>
      </w:r>
      <w:r w:rsidR="000E716F" w:rsidRPr="00D66E42">
        <w:rPr>
          <w:sz w:val="22"/>
          <w:szCs w:val="22"/>
        </w:rPr>
        <w:t xml:space="preserve"> zgodnie z art. 78 ust. 1 </w:t>
      </w:r>
      <w:proofErr w:type="spellStart"/>
      <w:r w:rsidR="000E716F" w:rsidRPr="00D66E42">
        <w:rPr>
          <w:sz w:val="22"/>
          <w:szCs w:val="22"/>
        </w:rPr>
        <w:t>Pzp</w:t>
      </w:r>
      <w:proofErr w:type="spellEnd"/>
      <w:r w:rsidRPr="00D66E42">
        <w:rPr>
          <w:sz w:val="22"/>
          <w:szCs w:val="22"/>
        </w:rPr>
        <w:t xml:space="preserve"> przez okres 4 lat od dnia zakończenia postępowania o udzielenie zamówienia, a jeżeli czas trwania umowy przekracza 4 lata, okres przechowywania obejmuje cały czas trwania umowy;</w:t>
      </w:r>
    </w:p>
    <w:p w14:paraId="4F792071" w14:textId="77777777" w:rsidR="002F7A01" w:rsidRPr="00D66E42" w:rsidRDefault="002F7A01" w:rsidP="00A815C5">
      <w:pPr>
        <w:pStyle w:val="pkt"/>
        <w:numPr>
          <w:ilvl w:val="0"/>
          <w:numId w:val="37"/>
        </w:numPr>
        <w:spacing w:before="0" w:after="0" w:line="276" w:lineRule="auto"/>
        <w:ind w:left="357" w:hanging="357"/>
        <w:contextualSpacing/>
        <w:rPr>
          <w:sz w:val="22"/>
          <w:szCs w:val="22"/>
        </w:rPr>
      </w:pPr>
      <w:r w:rsidRPr="00D66E42">
        <w:rPr>
          <w:sz w:val="22"/>
          <w:szCs w:val="22"/>
        </w:rPr>
        <w:t xml:space="preserve">obowiązek podania przez Panią/Pana danych osobowych bezpośrednio Pani/Pana dotyczących </w:t>
      </w:r>
      <w:r w:rsidR="00003664" w:rsidRPr="00D66E42">
        <w:rPr>
          <w:sz w:val="22"/>
          <w:szCs w:val="22"/>
        </w:rPr>
        <w:br/>
      </w:r>
      <w:r w:rsidRPr="00D66E42">
        <w:rPr>
          <w:sz w:val="22"/>
          <w:szCs w:val="22"/>
        </w:rPr>
        <w:t>jest wymogiem ustawowym określo</w:t>
      </w:r>
      <w:r w:rsidR="000E716F" w:rsidRPr="00D66E42">
        <w:rPr>
          <w:sz w:val="22"/>
          <w:szCs w:val="22"/>
        </w:rPr>
        <w:t xml:space="preserve">nym w przepisanych ustawy </w:t>
      </w:r>
      <w:proofErr w:type="spellStart"/>
      <w:r w:rsidR="000E716F" w:rsidRPr="00D66E42">
        <w:rPr>
          <w:sz w:val="22"/>
          <w:szCs w:val="22"/>
        </w:rPr>
        <w:t>Pzp</w:t>
      </w:r>
      <w:proofErr w:type="spellEnd"/>
      <w:r w:rsidRPr="00D66E42">
        <w:rPr>
          <w:sz w:val="22"/>
          <w:szCs w:val="22"/>
        </w:rPr>
        <w:t xml:space="preserve">, związanym z udziałem </w:t>
      </w:r>
      <w:r w:rsidR="00003664" w:rsidRPr="00D66E42">
        <w:rPr>
          <w:sz w:val="22"/>
          <w:szCs w:val="22"/>
        </w:rPr>
        <w:br/>
      </w:r>
      <w:r w:rsidRPr="00D66E42">
        <w:rPr>
          <w:sz w:val="22"/>
          <w:szCs w:val="22"/>
        </w:rPr>
        <w:t>w postępowaniu o udzielenie zamówienia publicznego.</w:t>
      </w:r>
    </w:p>
    <w:p w14:paraId="74DE78FF" w14:textId="77777777" w:rsidR="002F7A01" w:rsidRPr="00D66E42" w:rsidRDefault="002F7A01" w:rsidP="00A815C5">
      <w:pPr>
        <w:pStyle w:val="pkt"/>
        <w:numPr>
          <w:ilvl w:val="0"/>
          <w:numId w:val="37"/>
        </w:numPr>
        <w:spacing w:before="0" w:after="0" w:line="276" w:lineRule="auto"/>
        <w:ind w:left="357" w:hanging="357"/>
        <w:contextualSpacing/>
        <w:rPr>
          <w:sz w:val="22"/>
          <w:szCs w:val="22"/>
        </w:rPr>
      </w:pPr>
      <w:r w:rsidRPr="00D66E42">
        <w:rPr>
          <w:sz w:val="22"/>
          <w:szCs w:val="22"/>
        </w:rPr>
        <w:t>w odniesieniu do Pani/Pana danych osobowych decyzje nie będą podejmowane w sposób zautomatyzowany, stosownie do art. 22 RODO.</w:t>
      </w:r>
    </w:p>
    <w:p w14:paraId="15D4C8B3" w14:textId="77777777" w:rsidR="002F7A01" w:rsidRPr="00D66E42" w:rsidRDefault="002F7A01" w:rsidP="00A815C5">
      <w:pPr>
        <w:pStyle w:val="pkt"/>
        <w:numPr>
          <w:ilvl w:val="0"/>
          <w:numId w:val="37"/>
        </w:numPr>
        <w:spacing w:before="0" w:after="0" w:line="276" w:lineRule="auto"/>
        <w:ind w:left="357" w:hanging="357"/>
        <w:contextualSpacing/>
        <w:rPr>
          <w:sz w:val="22"/>
          <w:szCs w:val="22"/>
        </w:rPr>
      </w:pPr>
      <w:r w:rsidRPr="00D66E42">
        <w:rPr>
          <w:sz w:val="22"/>
          <w:szCs w:val="22"/>
        </w:rPr>
        <w:t>posiada Pani/Pan:</w:t>
      </w:r>
    </w:p>
    <w:p w14:paraId="1F242A76" w14:textId="77777777" w:rsidR="00A8307A" w:rsidRPr="00D66E42" w:rsidRDefault="002F7A01" w:rsidP="006D023E">
      <w:pPr>
        <w:pStyle w:val="pkt"/>
        <w:numPr>
          <w:ilvl w:val="0"/>
          <w:numId w:val="30"/>
        </w:numPr>
        <w:spacing w:before="0" w:after="0" w:line="276" w:lineRule="auto"/>
        <w:ind w:left="714" w:hanging="357"/>
        <w:contextualSpacing/>
        <w:rPr>
          <w:sz w:val="22"/>
          <w:szCs w:val="22"/>
        </w:rPr>
      </w:pPr>
      <w:r w:rsidRPr="00D66E42">
        <w:rPr>
          <w:sz w:val="22"/>
          <w:szCs w:val="22"/>
        </w:rPr>
        <w:t xml:space="preserve">na podstawie art. 15 RODO prawo dostępu do danych osobowych Pani/Pana dotyczących </w:t>
      </w:r>
      <w:r w:rsidR="00003664" w:rsidRPr="00D66E42">
        <w:rPr>
          <w:sz w:val="22"/>
          <w:szCs w:val="22"/>
        </w:rPr>
        <w:br/>
      </w:r>
      <w:r w:rsidRPr="00D66E42">
        <w:rPr>
          <w:sz w:val="22"/>
          <w:szCs w:val="22"/>
        </w:rPr>
        <w:t xml:space="preserve">(w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w:t>
      </w:r>
      <w:r w:rsidR="00003664" w:rsidRPr="00D66E42">
        <w:rPr>
          <w:sz w:val="22"/>
          <w:szCs w:val="22"/>
        </w:rPr>
        <w:br/>
      </w:r>
      <w:r w:rsidRPr="00D66E42">
        <w:rPr>
          <w:sz w:val="22"/>
          <w:szCs w:val="22"/>
        </w:rPr>
        <w:t>albo sprecyzowanie nazwy lub daty zakończonego postępowania o udzielenie zamówienia);</w:t>
      </w:r>
    </w:p>
    <w:p w14:paraId="497DA385" w14:textId="77777777" w:rsidR="00514B01" w:rsidRPr="00D66E42" w:rsidRDefault="002F7A01" w:rsidP="006D023E">
      <w:pPr>
        <w:pStyle w:val="pkt"/>
        <w:numPr>
          <w:ilvl w:val="0"/>
          <w:numId w:val="30"/>
        </w:numPr>
        <w:spacing w:before="0" w:after="0" w:line="276" w:lineRule="auto"/>
        <w:ind w:left="714" w:hanging="357"/>
        <w:contextualSpacing/>
        <w:rPr>
          <w:sz w:val="22"/>
          <w:szCs w:val="22"/>
        </w:rPr>
      </w:pPr>
      <w:r w:rsidRPr="00D66E42">
        <w:rPr>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3F6F70F" w14:textId="77777777" w:rsidR="00514B01" w:rsidRPr="00D66E42" w:rsidRDefault="00514B01" w:rsidP="006D023E">
      <w:pPr>
        <w:pStyle w:val="pkt"/>
        <w:numPr>
          <w:ilvl w:val="0"/>
          <w:numId w:val="30"/>
        </w:numPr>
        <w:spacing w:before="0" w:after="0" w:line="276" w:lineRule="auto"/>
        <w:ind w:left="714" w:hanging="357"/>
        <w:contextualSpacing/>
        <w:rPr>
          <w:sz w:val="22"/>
          <w:szCs w:val="22"/>
        </w:rPr>
      </w:pPr>
      <w:r w:rsidRPr="00D66E42">
        <w:rPr>
          <w:sz w:val="22"/>
          <w:szCs w:val="22"/>
        </w:rPr>
        <w:t xml:space="preserve"> </w:t>
      </w:r>
      <w:r w:rsidR="002F7A01" w:rsidRPr="00D66E42">
        <w:rPr>
          <w:sz w:val="22"/>
          <w:szCs w:val="22"/>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w:t>
      </w:r>
      <w:r w:rsidR="00003664" w:rsidRPr="00D66E42">
        <w:rPr>
          <w:sz w:val="22"/>
          <w:szCs w:val="22"/>
        </w:rPr>
        <w:br/>
      </w:r>
      <w:r w:rsidR="002F7A01" w:rsidRPr="00D66E42">
        <w:rPr>
          <w:sz w:val="22"/>
          <w:szCs w:val="22"/>
        </w:rPr>
        <w:t>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471012B" w14:textId="77777777" w:rsidR="002F7A01" w:rsidRPr="00D66E42" w:rsidRDefault="00514B01" w:rsidP="006D023E">
      <w:pPr>
        <w:pStyle w:val="pkt"/>
        <w:numPr>
          <w:ilvl w:val="0"/>
          <w:numId w:val="30"/>
        </w:numPr>
        <w:spacing w:before="0" w:after="0" w:line="276" w:lineRule="auto"/>
        <w:ind w:left="714" w:hanging="357"/>
        <w:contextualSpacing/>
        <w:rPr>
          <w:sz w:val="22"/>
          <w:szCs w:val="22"/>
        </w:rPr>
      </w:pPr>
      <w:r w:rsidRPr="00D66E42">
        <w:rPr>
          <w:sz w:val="22"/>
          <w:szCs w:val="22"/>
        </w:rPr>
        <w:t xml:space="preserve"> </w:t>
      </w:r>
      <w:r w:rsidR="002F7A01" w:rsidRPr="00D66E42">
        <w:rPr>
          <w:sz w:val="22"/>
          <w:szCs w:val="22"/>
        </w:rPr>
        <w:t xml:space="preserve">prawo do wniesienia skargi do Prezesa Urzędu Ochrony Danych Osobowych, gdy uzna Pani/Pan, że przetwarzanie danych osobowych Pani/Pana dotyczących narusza przepisy RODO;  </w:t>
      </w:r>
    </w:p>
    <w:p w14:paraId="5E46BF3D" w14:textId="77777777" w:rsidR="002F7A01" w:rsidRPr="00D66E42" w:rsidRDefault="002F7A01" w:rsidP="00A815C5">
      <w:pPr>
        <w:pStyle w:val="pkt"/>
        <w:numPr>
          <w:ilvl w:val="0"/>
          <w:numId w:val="37"/>
        </w:numPr>
        <w:spacing w:before="0" w:after="0" w:line="276" w:lineRule="auto"/>
        <w:ind w:left="357" w:hanging="357"/>
        <w:contextualSpacing/>
        <w:rPr>
          <w:sz w:val="22"/>
          <w:szCs w:val="22"/>
        </w:rPr>
      </w:pPr>
      <w:r w:rsidRPr="00D66E42">
        <w:rPr>
          <w:sz w:val="22"/>
          <w:szCs w:val="22"/>
        </w:rPr>
        <w:t>nie przysługuje Pani/Panu:</w:t>
      </w:r>
    </w:p>
    <w:p w14:paraId="5B236139" w14:textId="77777777" w:rsidR="00514B01" w:rsidRPr="00D66E42" w:rsidRDefault="002F7A01" w:rsidP="006D023E">
      <w:pPr>
        <w:pStyle w:val="pkt"/>
        <w:numPr>
          <w:ilvl w:val="0"/>
          <w:numId w:val="31"/>
        </w:numPr>
        <w:spacing w:before="0" w:after="0" w:line="276" w:lineRule="auto"/>
        <w:ind w:left="714" w:hanging="357"/>
        <w:contextualSpacing/>
        <w:rPr>
          <w:sz w:val="22"/>
          <w:szCs w:val="22"/>
        </w:rPr>
      </w:pPr>
      <w:r w:rsidRPr="00D66E42">
        <w:rPr>
          <w:sz w:val="22"/>
          <w:szCs w:val="22"/>
        </w:rPr>
        <w:t>w związku z art. 17 ust. 3 lit. b, d lub e RODO prawo do usunięcia danych osobowych;</w:t>
      </w:r>
    </w:p>
    <w:p w14:paraId="7755AE48" w14:textId="77777777" w:rsidR="00514B01" w:rsidRPr="00D66E42" w:rsidRDefault="002F7A01" w:rsidP="006D023E">
      <w:pPr>
        <w:pStyle w:val="pkt"/>
        <w:numPr>
          <w:ilvl w:val="0"/>
          <w:numId w:val="31"/>
        </w:numPr>
        <w:spacing w:before="0" w:after="0" w:line="276" w:lineRule="auto"/>
        <w:ind w:left="714" w:hanging="357"/>
        <w:contextualSpacing/>
        <w:rPr>
          <w:sz w:val="22"/>
          <w:szCs w:val="22"/>
        </w:rPr>
      </w:pPr>
      <w:r w:rsidRPr="00D66E42">
        <w:rPr>
          <w:sz w:val="22"/>
          <w:szCs w:val="22"/>
        </w:rPr>
        <w:t>prawo do przenoszenia danych osobowych, o którym mowa w art. 20 RODO;</w:t>
      </w:r>
    </w:p>
    <w:p w14:paraId="2D0BF38C" w14:textId="77777777" w:rsidR="002F7A01" w:rsidRPr="00D66E42" w:rsidRDefault="00514B01" w:rsidP="006D023E">
      <w:pPr>
        <w:pStyle w:val="pkt"/>
        <w:numPr>
          <w:ilvl w:val="0"/>
          <w:numId w:val="31"/>
        </w:numPr>
        <w:spacing w:before="0" w:after="0" w:line="276" w:lineRule="auto"/>
        <w:ind w:left="714" w:hanging="357"/>
        <w:contextualSpacing/>
        <w:rPr>
          <w:sz w:val="22"/>
          <w:szCs w:val="22"/>
        </w:rPr>
      </w:pPr>
      <w:r w:rsidRPr="00D66E42">
        <w:rPr>
          <w:sz w:val="22"/>
          <w:szCs w:val="22"/>
        </w:rPr>
        <w:t xml:space="preserve"> </w:t>
      </w:r>
      <w:r w:rsidR="002F7A01" w:rsidRPr="00D66E42">
        <w:rPr>
          <w:sz w:val="22"/>
          <w:szCs w:val="22"/>
        </w:rPr>
        <w:t xml:space="preserve">na podstawie art. 21 RODO prawo sprzeciwu, wobec przetwarzania danych osobowych, </w:t>
      </w:r>
      <w:r w:rsidR="00003664" w:rsidRPr="00D66E42">
        <w:rPr>
          <w:sz w:val="22"/>
          <w:szCs w:val="22"/>
        </w:rPr>
        <w:br/>
      </w:r>
      <w:r w:rsidR="002F7A01" w:rsidRPr="00D66E42">
        <w:rPr>
          <w:sz w:val="22"/>
          <w:szCs w:val="22"/>
        </w:rPr>
        <w:t xml:space="preserve">gdyż podstawą prawną przetwarzania Pani/Pana danych osobowych jest art. 6 ust. 1 lit. c RODO; </w:t>
      </w:r>
    </w:p>
    <w:p w14:paraId="3E8B1135" w14:textId="77777777" w:rsidR="002F7A01" w:rsidRPr="00D66E42" w:rsidRDefault="002F7A01" w:rsidP="00A815C5">
      <w:pPr>
        <w:pStyle w:val="pkt"/>
        <w:numPr>
          <w:ilvl w:val="0"/>
          <w:numId w:val="37"/>
        </w:numPr>
        <w:spacing w:before="0" w:after="0" w:line="276" w:lineRule="auto"/>
        <w:ind w:left="357" w:hanging="357"/>
        <w:contextualSpacing/>
        <w:rPr>
          <w:sz w:val="22"/>
          <w:szCs w:val="22"/>
        </w:rPr>
      </w:pPr>
      <w:r w:rsidRPr="00D66E42">
        <w:rPr>
          <w:sz w:val="22"/>
          <w:szCs w:val="22"/>
        </w:rPr>
        <w:t xml:space="preserve">przysługuje Pani/Panu prawo wniesienia skargi do organu nadzorczego na niezgodne z RODO przetwarzanie Pani/Pana danych osobowych przez administratora. Organem właściwym </w:t>
      </w:r>
      <w:r w:rsidR="00003664" w:rsidRPr="00D66E42">
        <w:rPr>
          <w:sz w:val="22"/>
          <w:szCs w:val="22"/>
        </w:rPr>
        <w:br/>
      </w:r>
      <w:r w:rsidRPr="00D66E42">
        <w:rPr>
          <w:sz w:val="22"/>
          <w:szCs w:val="22"/>
        </w:rPr>
        <w:t>dla przedmiotowej skargi jest Urząd Ochrony Danych Osobowych, ul. Stawki 2, 00-193 Warszawa.</w:t>
      </w:r>
    </w:p>
    <w:p w14:paraId="782005CD" w14:textId="77777777" w:rsidR="009C52CF" w:rsidRPr="00D66E42" w:rsidRDefault="009C52CF" w:rsidP="009C52CF">
      <w:pPr>
        <w:pStyle w:val="pkt"/>
        <w:spacing w:before="0" w:after="0" w:line="276" w:lineRule="auto"/>
        <w:ind w:left="357" w:firstLine="0"/>
        <w:contextualSpacing/>
        <w:rPr>
          <w:sz w:val="22"/>
          <w:szCs w:val="22"/>
        </w:rPr>
      </w:pPr>
    </w:p>
    <w:p w14:paraId="7F8B8AB8" w14:textId="77777777" w:rsidR="002F7A01" w:rsidRPr="00D66E42" w:rsidRDefault="002F7A01" w:rsidP="00A815C5">
      <w:pPr>
        <w:pStyle w:val="pkt"/>
        <w:numPr>
          <w:ilvl w:val="0"/>
          <w:numId w:val="41"/>
        </w:numPr>
        <w:pBdr>
          <w:bottom w:val="double" w:sz="4" w:space="1" w:color="auto"/>
        </w:pBdr>
        <w:shd w:val="clear" w:color="auto" w:fill="DAEEF3"/>
        <w:spacing w:before="360" w:after="40" w:line="276" w:lineRule="auto"/>
        <w:ind w:left="357" w:hanging="357"/>
        <w:contextualSpacing/>
        <w:rPr>
          <w:b/>
          <w:sz w:val="22"/>
          <w:szCs w:val="22"/>
        </w:rPr>
      </w:pPr>
      <w:r w:rsidRPr="00D66E42">
        <w:rPr>
          <w:b/>
          <w:sz w:val="22"/>
          <w:szCs w:val="22"/>
        </w:rPr>
        <w:t>TRYB UDZIELENIA ZAMÓWIENIA</w:t>
      </w:r>
    </w:p>
    <w:p w14:paraId="2755C1C9" w14:textId="77777777" w:rsidR="009C52CF" w:rsidRPr="00D66E42" w:rsidRDefault="002F7A01" w:rsidP="006D023E">
      <w:pPr>
        <w:pStyle w:val="pkt"/>
        <w:numPr>
          <w:ilvl w:val="0"/>
          <w:numId w:val="32"/>
        </w:numPr>
        <w:spacing w:before="240" w:after="0" w:line="276" w:lineRule="auto"/>
        <w:ind w:left="357" w:hanging="357"/>
        <w:contextualSpacing/>
        <w:rPr>
          <w:sz w:val="22"/>
          <w:szCs w:val="22"/>
        </w:rPr>
      </w:pPr>
      <w:r w:rsidRPr="00D66E42">
        <w:rPr>
          <w:sz w:val="22"/>
          <w:szCs w:val="22"/>
        </w:rPr>
        <w:t>Niniejsze postępowanie prowadzone jest w trybie podstawowym o jakim stanowi art. 275 pkt 1 ustawy z dnia 11.09.2019 r. –</w:t>
      </w:r>
      <w:r w:rsidR="000E716F" w:rsidRPr="00D66E42">
        <w:rPr>
          <w:sz w:val="22"/>
          <w:szCs w:val="22"/>
        </w:rPr>
        <w:t xml:space="preserve"> </w:t>
      </w:r>
      <w:r w:rsidRPr="00D66E42">
        <w:rPr>
          <w:sz w:val="22"/>
          <w:szCs w:val="22"/>
        </w:rPr>
        <w:t>Prawo zamówień publicznych (Dz. U. z 2019r. poz. 2019 ze zm.)–dalej „</w:t>
      </w:r>
      <w:proofErr w:type="spellStart"/>
      <w:r w:rsidRPr="00D66E42">
        <w:rPr>
          <w:sz w:val="22"/>
          <w:szCs w:val="22"/>
        </w:rPr>
        <w:t>Pzp</w:t>
      </w:r>
      <w:proofErr w:type="spellEnd"/>
      <w:r w:rsidRPr="00D66E42">
        <w:rPr>
          <w:sz w:val="22"/>
          <w:szCs w:val="22"/>
        </w:rPr>
        <w:t xml:space="preserve">” lub „ustawa </w:t>
      </w:r>
      <w:proofErr w:type="spellStart"/>
      <w:r w:rsidRPr="00D66E42">
        <w:rPr>
          <w:sz w:val="22"/>
          <w:szCs w:val="22"/>
        </w:rPr>
        <w:t>Pzp</w:t>
      </w:r>
      <w:proofErr w:type="spellEnd"/>
      <w:r w:rsidRPr="00D66E42">
        <w:rPr>
          <w:sz w:val="22"/>
          <w:szCs w:val="22"/>
        </w:rPr>
        <w:t>” oraz niniejszej Specyfikacji Warunków Zamówienia, zwaną dalej „SWZ”.</w:t>
      </w:r>
    </w:p>
    <w:p w14:paraId="1FF8091F" w14:textId="77777777" w:rsidR="002F7A01" w:rsidRPr="00D66E42" w:rsidRDefault="002F7A01" w:rsidP="006D023E">
      <w:pPr>
        <w:pStyle w:val="pkt"/>
        <w:numPr>
          <w:ilvl w:val="0"/>
          <w:numId w:val="32"/>
        </w:numPr>
        <w:spacing w:before="240" w:after="0" w:line="276" w:lineRule="auto"/>
        <w:ind w:left="357" w:hanging="357"/>
        <w:contextualSpacing/>
        <w:rPr>
          <w:sz w:val="22"/>
          <w:szCs w:val="22"/>
        </w:rPr>
      </w:pPr>
      <w:r w:rsidRPr="00D66E42">
        <w:rPr>
          <w:sz w:val="22"/>
          <w:szCs w:val="22"/>
        </w:rPr>
        <w:t xml:space="preserve">Zamawiający nie przewiduje wyboru najkorzystniejszej oferty z możliwością prowadzenia negocjacji. </w:t>
      </w:r>
    </w:p>
    <w:p w14:paraId="0982C095" w14:textId="77777777" w:rsidR="002F7A01" w:rsidRPr="00D66E42" w:rsidRDefault="002F7A01" w:rsidP="006D023E">
      <w:pPr>
        <w:pStyle w:val="pkt"/>
        <w:numPr>
          <w:ilvl w:val="0"/>
          <w:numId w:val="32"/>
        </w:numPr>
        <w:spacing w:before="0" w:after="0" w:line="276" w:lineRule="auto"/>
        <w:ind w:left="357" w:hanging="357"/>
        <w:contextualSpacing/>
        <w:rPr>
          <w:sz w:val="22"/>
          <w:szCs w:val="22"/>
        </w:rPr>
      </w:pPr>
      <w:r w:rsidRPr="00D66E42">
        <w:rPr>
          <w:sz w:val="22"/>
          <w:szCs w:val="22"/>
        </w:rPr>
        <w:t xml:space="preserve">Szacunkowa wartość przedmiotowego zamówienia nie przekracza progów unijnych o jakich mowa w art. 3 ustawy </w:t>
      </w:r>
      <w:proofErr w:type="spellStart"/>
      <w:r w:rsidR="008F6FD1" w:rsidRPr="00D66E42">
        <w:rPr>
          <w:sz w:val="22"/>
          <w:szCs w:val="22"/>
        </w:rPr>
        <w:t>Pzp</w:t>
      </w:r>
      <w:proofErr w:type="spellEnd"/>
      <w:r w:rsidRPr="00D66E42">
        <w:rPr>
          <w:sz w:val="22"/>
          <w:szCs w:val="22"/>
        </w:rPr>
        <w:t xml:space="preserve">  </w:t>
      </w:r>
    </w:p>
    <w:p w14:paraId="7822D131" w14:textId="77777777" w:rsidR="009C52CF" w:rsidRPr="00D66E42" w:rsidRDefault="002F7A01" w:rsidP="006D023E">
      <w:pPr>
        <w:pStyle w:val="pkt"/>
        <w:numPr>
          <w:ilvl w:val="0"/>
          <w:numId w:val="32"/>
        </w:numPr>
        <w:spacing w:before="0" w:after="0" w:line="276" w:lineRule="auto"/>
        <w:ind w:left="357" w:hanging="357"/>
        <w:contextualSpacing/>
        <w:rPr>
          <w:sz w:val="22"/>
          <w:szCs w:val="22"/>
        </w:rPr>
      </w:pPr>
      <w:r w:rsidRPr="00D66E42">
        <w:rPr>
          <w:sz w:val="22"/>
          <w:szCs w:val="22"/>
        </w:rPr>
        <w:t>Zgodnie z art. 310 pkt 1</w:t>
      </w:r>
      <w:r w:rsidR="008F6FD1" w:rsidRPr="00D66E42">
        <w:rPr>
          <w:sz w:val="22"/>
          <w:szCs w:val="22"/>
        </w:rPr>
        <w:t xml:space="preserve"> ustawy</w:t>
      </w:r>
      <w:r w:rsidRPr="00D66E42">
        <w:rPr>
          <w:sz w:val="22"/>
          <w:szCs w:val="22"/>
        </w:rPr>
        <w:t xml:space="preserve"> </w:t>
      </w:r>
      <w:proofErr w:type="spellStart"/>
      <w:r w:rsidRPr="00D66E42">
        <w:rPr>
          <w:sz w:val="22"/>
          <w:szCs w:val="22"/>
        </w:rPr>
        <w:t>Pzp</w:t>
      </w:r>
      <w:proofErr w:type="spellEnd"/>
      <w:r w:rsidRPr="00D66E42">
        <w:rPr>
          <w:sz w:val="22"/>
          <w:szCs w:val="22"/>
        </w:rPr>
        <w:t xml:space="preserve"> Zamawiający przewiduje możliwość unieważnienia przedmiotowego postępowania, jeżeli środki, które Zamawiający zamierzał przeznaczyć </w:t>
      </w:r>
      <w:r w:rsidR="00003664" w:rsidRPr="00D66E42">
        <w:rPr>
          <w:sz w:val="22"/>
          <w:szCs w:val="22"/>
        </w:rPr>
        <w:br/>
      </w:r>
      <w:r w:rsidRPr="00D66E42">
        <w:rPr>
          <w:sz w:val="22"/>
          <w:szCs w:val="22"/>
        </w:rPr>
        <w:t>na sfinansowanie całości lub części zamówienia, nie zostały mu przyznane.</w:t>
      </w:r>
    </w:p>
    <w:p w14:paraId="6AC0466D" w14:textId="77777777" w:rsidR="002F7A01" w:rsidRPr="00D66E42" w:rsidRDefault="002F7A01" w:rsidP="006D023E">
      <w:pPr>
        <w:pStyle w:val="pkt"/>
        <w:numPr>
          <w:ilvl w:val="0"/>
          <w:numId w:val="32"/>
        </w:numPr>
        <w:spacing w:before="0" w:after="0" w:line="276" w:lineRule="auto"/>
        <w:ind w:left="357" w:hanging="357"/>
        <w:contextualSpacing/>
        <w:rPr>
          <w:sz w:val="22"/>
          <w:szCs w:val="22"/>
        </w:rPr>
      </w:pPr>
      <w:r w:rsidRPr="00D66E42">
        <w:rPr>
          <w:sz w:val="22"/>
          <w:szCs w:val="22"/>
        </w:rPr>
        <w:t>Zamawiający nie przewiduje wyboru najkorzystniejszej oferty z możliwością prowadzenia negocjacji.</w:t>
      </w:r>
    </w:p>
    <w:p w14:paraId="6D5AA6BA" w14:textId="77777777" w:rsidR="002F7A01" w:rsidRPr="00D66E42" w:rsidRDefault="002F7A01" w:rsidP="006D023E">
      <w:pPr>
        <w:pStyle w:val="pkt"/>
        <w:numPr>
          <w:ilvl w:val="0"/>
          <w:numId w:val="32"/>
        </w:numPr>
        <w:spacing w:before="0" w:after="0" w:line="276" w:lineRule="auto"/>
        <w:ind w:left="357" w:hanging="357"/>
        <w:contextualSpacing/>
        <w:rPr>
          <w:sz w:val="22"/>
          <w:szCs w:val="22"/>
        </w:rPr>
      </w:pPr>
      <w:r w:rsidRPr="00D66E42">
        <w:rPr>
          <w:sz w:val="22"/>
          <w:szCs w:val="22"/>
        </w:rPr>
        <w:t>Zamawiający nie przewiduje aukcji elektronicznej.</w:t>
      </w:r>
    </w:p>
    <w:p w14:paraId="49BB1353" w14:textId="77777777" w:rsidR="002F7A01" w:rsidRPr="00D66E42" w:rsidRDefault="002F7A01" w:rsidP="006D023E">
      <w:pPr>
        <w:pStyle w:val="pkt"/>
        <w:numPr>
          <w:ilvl w:val="0"/>
          <w:numId w:val="32"/>
        </w:numPr>
        <w:spacing w:before="0" w:after="0" w:line="276" w:lineRule="auto"/>
        <w:ind w:left="357" w:hanging="357"/>
        <w:contextualSpacing/>
        <w:rPr>
          <w:sz w:val="22"/>
          <w:szCs w:val="22"/>
        </w:rPr>
      </w:pPr>
      <w:r w:rsidRPr="00D66E42">
        <w:rPr>
          <w:sz w:val="22"/>
          <w:szCs w:val="22"/>
        </w:rPr>
        <w:t>Zamawiający nie przewiduje złożenia oferty w postaci katalogów elektronicznych.</w:t>
      </w:r>
    </w:p>
    <w:p w14:paraId="28E12468" w14:textId="77777777" w:rsidR="00003664" w:rsidRPr="00D66E42" w:rsidRDefault="002F7A01" w:rsidP="006D023E">
      <w:pPr>
        <w:pStyle w:val="pkt"/>
        <w:numPr>
          <w:ilvl w:val="0"/>
          <w:numId w:val="32"/>
        </w:numPr>
        <w:spacing w:before="0" w:after="0" w:line="276" w:lineRule="auto"/>
        <w:ind w:left="357" w:hanging="357"/>
        <w:contextualSpacing/>
        <w:rPr>
          <w:sz w:val="22"/>
          <w:szCs w:val="22"/>
        </w:rPr>
      </w:pPr>
      <w:r w:rsidRPr="00D66E42">
        <w:rPr>
          <w:sz w:val="22"/>
          <w:szCs w:val="22"/>
        </w:rPr>
        <w:t>Zamawiający nie prowadzi postępowania w celu zawarcia umowy ramowej.</w:t>
      </w:r>
    </w:p>
    <w:p w14:paraId="603E67AC" w14:textId="77777777" w:rsidR="00AA69A2" w:rsidRPr="00D66E42" w:rsidRDefault="00003664" w:rsidP="006D023E">
      <w:pPr>
        <w:pStyle w:val="pkt"/>
        <w:numPr>
          <w:ilvl w:val="0"/>
          <w:numId w:val="32"/>
        </w:numPr>
        <w:spacing w:before="0" w:after="0" w:line="276" w:lineRule="auto"/>
        <w:ind w:left="357" w:hanging="357"/>
        <w:contextualSpacing/>
        <w:rPr>
          <w:sz w:val="22"/>
          <w:szCs w:val="22"/>
        </w:rPr>
      </w:pPr>
      <w:r w:rsidRPr="00D66E42">
        <w:rPr>
          <w:sz w:val="22"/>
          <w:szCs w:val="22"/>
        </w:rPr>
        <w:t>Zamawiający nie dopuszcza składania ofert częściowych.</w:t>
      </w:r>
    </w:p>
    <w:p w14:paraId="551C0CAC" w14:textId="77777777" w:rsidR="00003664" w:rsidRPr="00D66E42" w:rsidRDefault="00AA69A2" w:rsidP="006D023E">
      <w:pPr>
        <w:pStyle w:val="pkt"/>
        <w:numPr>
          <w:ilvl w:val="0"/>
          <w:numId w:val="32"/>
        </w:numPr>
        <w:spacing w:before="0" w:after="0" w:line="276" w:lineRule="auto"/>
        <w:ind w:left="357" w:hanging="357"/>
        <w:contextualSpacing/>
        <w:rPr>
          <w:sz w:val="22"/>
          <w:szCs w:val="22"/>
        </w:rPr>
      </w:pPr>
      <w:r w:rsidRPr="00D66E42">
        <w:rPr>
          <w:sz w:val="22"/>
          <w:szCs w:val="22"/>
        </w:rPr>
        <w:t>Zamawiający nie przewiduje udzielania zamówień, o który</w:t>
      </w:r>
      <w:r w:rsidR="00064C7E" w:rsidRPr="00D66E42">
        <w:rPr>
          <w:sz w:val="22"/>
          <w:szCs w:val="22"/>
        </w:rPr>
        <w:t>ch mowa w art. 214 ust. 1 pkt 7 i 8.</w:t>
      </w:r>
    </w:p>
    <w:p w14:paraId="301EFE7F" w14:textId="77777777" w:rsidR="002F7A01" w:rsidRPr="00D66E42" w:rsidRDefault="002F7A01" w:rsidP="006D023E">
      <w:pPr>
        <w:pStyle w:val="pkt"/>
        <w:numPr>
          <w:ilvl w:val="0"/>
          <w:numId w:val="32"/>
        </w:numPr>
        <w:spacing w:before="0" w:after="0" w:line="276" w:lineRule="auto"/>
        <w:ind w:left="357" w:hanging="357"/>
        <w:contextualSpacing/>
        <w:rPr>
          <w:sz w:val="22"/>
          <w:szCs w:val="22"/>
        </w:rPr>
      </w:pPr>
      <w:r w:rsidRPr="00D66E42">
        <w:rPr>
          <w:sz w:val="22"/>
          <w:szCs w:val="22"/>
        </w:rPr>
        <w:t xml:space="preserve">Zamawiający nie zastrzega możliwości ubiegania się o udzielenie zamówienia wyłącznie przez wykonawców, o których mowa w art. 94 </w:t>
      </w:r>
      <w:proofErr w:type="spellStart"/>
      <w:r w:rsidRPr="00D66E42">
        <w:rPr>
          <w:sz w:val="22"/>
          <w:szCs w:val="22"/>
        </w:rPr>
        <w:t>Pzp</w:t>
      </w:r>
      <w:proofErr w:type="spellEnd"/>
      <w:r w:rsidRPr="00D66E42">
        <w:rPr>
          <w:sz w:val="22"/>
          <w:szCs w:val="22"/>
        </w:rPr>
        <w:t xml:space="preserve"> </w:t>
      </w:r>
    </w:p>
    <w:p w14:paraId="30162A13" w14:textId="4351B1A2" w:rsidR="002F7A01" w:rsidRPr="00D66E42" w:rsidRDefault="002F7A01" w:rsidP="006D023E">
      <w:pPr>
        <w:pStyle w:val="pkt"/>
        <w:numPr>
          <w:ilvl w:val="0"/>
          <w:numId w:val="32"/>
        </w:numPr>
        <w:spacing w:before="0" w:after="0" w:line="276" w:lineRule="auto"/>
        <w:ind w:left="357" w:hanging="357"/>
        <w:contextualSpacing/>
        <w:rPr>
          <w:sz w:val="22"/>
          <w:szCs w:val="22"/>
        </w:rPr>
      </w:pPr>
      <w:r w:rsidRPr="00D66E42">
        <w:rPr>
          <w:rFonts w:eastAsia="Calibri"/>
          <w:sz w:val="22"/>
          <w:szCs w:val="22"/>
        </w:rPr>
        <w:t xml:space="preserve">Zamawiający stosownie do art. 95 ust. 1 ustawy </w:t>
      </w:r>
      <w:proofErr w:type="spellStart"/>
      <w:r w:rsidRPr="00D66E42">
        <w:rPr>
          <w:rFonts w:eastAsia="Calibri"/>
          <w:sz w:val="22"/>
          <w:szCs w:val="22"/>
        </w:rPr>
        <w:t>Pzp</w:t>
      </w:r>
      <w:proofErr w:type="spellEnd"/>
      <w:r w:rsidRPr="00D66E42">
        <w:rPr>
          <w:rFonts w:eastAsia="Calibri"/>
          <w:sz w:val="22"/>
          <w:szCs w:val="22"/>
        </w:rPr>
        <w:t xml:space="preserve">, określa obowiązek zatrudnienia na podstawie stosunku pracy </w:t>
      </w:r>
      <w:r w:rsidRPr="004474FA">
        <w:rPr>
          <w:rFonts w:eastAsia="Calibri"/>
          <w:sz w:val="22"/>
          <w:szCs w:val="22"/>
        </w:rPr>
        <w:t>osób wykonujących czynności w zakresie</w:t>
      </w:r>
      <w:r w:rsidR="004474FA" w:rsidRPr="004474FA">
        <w:rPr>
          <w:rFonts w:eastAsia="Calibri"/>
          <w:sz w:val="22"/>
          <w:szCs w:val="22"/>
        </w:rPr>
        <w:t xml:space="preserve"> </w:t>
      </w:r>
      <w:r w:rsidR="004474FA" w:rsidRPr="004474FA">
        <w:rPr>
          <w:rFonts w:eastAsiaTheme="minorEastAsia"/>
          <w:sz w:val="22"/>
          <w:szCs w:val="22"/>
        </w:rPr>
        <w:t xml:space="preserve">robót instalacji elektrycznej </w:t>
      </w:r>
      <w:r w:rsidRPr="004474FA">
        <w:rPr>
          <w:rFonts w:eastAsia="Calibri"/>
          <w:b/>
          <w:bCs/>
          <w:sz w:val="22"/>
          <w:szCs w:val="22"/>
        </w:rPr>
        <w:t>Wykonawca</w:t>
      </w:r>
      <w:r w:rsidRPr="00D66E42">
        <w:rPr>
          <w:rFonts w:eastAsia="Calibri"/>
          <w:b/>
          <w:bCs/>
          <w:sz w:val="22"/>
          <w:szCs w:val="22"/>
        </w:rPr>
        <w:t xml:space="preserve"> jest zobowiązany do złożenia w dniu zawarcia umowy oświadczenia </w:t>
      </w:r>
      <w:r w:rsidRPr="00D66E42">
        <w:rPr>
          <w:rFonts w:eastAsia="Calibri"/>
          <w:sz w:val="22"/>
          <w:szCs w:val="22"/>
        </w:rPr>
        <w:t>potwierdzającego zatrudnienie pracowników, o których mowa powyżej , na pod</w:t>
      </w:r>
      <w:r w:rsidR="009C52CF" w:rsidRPr="00D66E42">
        <w:rPr>
          <w:rFonts w:eastAsia="Calibri"/>
          <w:sz w:val="22"/>
          <w:szCs w:val="22"/>
        </w:rPr>
        <w:t>stawie art.22 § 1 Kodeksu Pracy:</w:t>
      </w:r>
      <w:r w:rsidRPr="00D66E42">
        <w:rPr>
          <w:rFonts w:eastAsia="Calibri"/>
          <w:sz w:val="22"/>
          <w:szCs w:val="22"/>
        </w:rPr>
        <w:t xml:space="preserve"> </w:t>
      </w:r>
    </w:p>
    <w:p w14:paraId="5D58EFDF" w14:textId="77777777" w:rsidR="002F7A01" w:rsidRPr="00D66E42" w:rsidRDefault="002F7A01" w:rsidP="006D023E">
      <w:pPr>
        <w:pStyle w:val="Akapitzlist"/>
        <w:numPr>
          <w:ilvl w:val="0"/>
          <w:numId w:val="36"/>
        </w:numPr>
        <w:spacing w:line="276" w:lineRule="auto"/>
        <w:ind w:left="357" w:hanging="357"/>
        <w:contextualSpacing/>
        <w:jc w:val="both"/>
        <w:rPr>
          <w:sz w:val="22"/>
          <w:szCs w:val="22"/>
        </w:rPr>
      </w:pPr>
      <w:r w:rsidRPr="00D66E42">
        <w:rPr>
          <w:rFonts w:eastAsia="Calibri"/>
          <w:sz w:val="22"/>
          <w:szCs w:val="22"/>
        </w:rPr>
        <w:t>Wykonawca, w terminie do 7 dni od dnia zawarcia umowy, przedstawi Zamawiającemu wykaz osób biorących udział w realizacji zamówienia wraz ze wskazaniem czynności, jakie osoby te będą wykonywać oraz informacją o sposobie zatrudnienia tych osób.</w:t>
      </w:r>
    </w:p>
    <w:p w14:paraId="37F7171A" w14:textId="77777777" w:rsidR="002F7A01" w:rsidRPr="00D66E42" w:rsidRDefault="002F7A01" w:rsidP="006D023E">
      <w:pPr>
        <w:pStyle w:val="Akapitzlist"/>
        <w:numPr>
          <w:ilvl w:val="0"/>
          <w:numId w:val="36"/>
        </w:numPr>
        <w:spacing w:line="276" w:lineRule="auto"/>
        <w:ind w:left="357" w:hanging="357"/>
        <w:contextualSpacing/>
        <w:jc w:val="both"/>
        <w:rPr>
          <w:sz w:val="22"/>
          <w:szCs w:val="22"/>
        </w:rPr>
      </w:pPr>
      <w:r w:rsidRPr="00D66E42">
        <w:rPr>
          <w:rFonts w:eastAsia="Calibri"/>
          <w:sz w:val="22"/>
          <w:szCs w:val="22"/>
        </w:rPr>
        <w:t xml:space="preserve">Wykonawca zobowiązany jest do informowania Zamawiającego o każdym przypadku zmiany osób wykonujących czynności wymienione w ust. 3 lub zmiany sposobu zatrudnienia tych osób, </w:t>
      </w:r>
      <w:r w:rsidR="00003664" w:rsidRPr="00D66E42">
        <w:rPr>
          <w:rFonts w:eastAsia="Calibri"/>
          <w:sz w:val="22"/>
          <w:szCs w:val="22"/>
        </w:rPr>
        <w:br/>
      </w:r>
      <w:r w:rsidRPr="00D66E42">
        <w:rPr>
          <w:rFonts w:eastAsia="Calibri"/>
          <w:sz w:val="22"/>
          <w:szCs w:val="22"/>
        </w:rPr>
        <w:t>nie później niż w terminie 7 dni od dokonania takiej zmiany.</w:t>
      </w:r>
    </w:p>
    <w:p w14:paraId="1D3E192A" w14:textId="77777777" w:rsidR="002F7A01" w:rsidRPr="00D66E42" w:rsidRDefault="002F7A01" w:rsidP="006D023E">
      <w:pPr>
        <w:pStyle w:val="Akapitzlist"/>
        <w:numPr>
          <w:ilvl w:val="0"/>
          <w:numId w:val="36"/>
        </w:numPr>
        <w:spacing w:line="276" w:lineRule="auto"/>
        <w:ind w:left="357" w:hanging="357"/>
        <w:contextualSpacing/>
        <w:jc w:val="both"/>
        <w:rPr>
          <w:sz w:val="22"/>
          <w:szCs w:val="22"/>
        </w:rPr>
      </w:pPr>
      <w:r w:rsidRPr="00D66E42">
        <w:rPr>
          <w:rFonts w:eastAsia="Calibri"/>
          <w:sz w:val="22"/>
          <w:szCs w:val="22"/>
        </w:rPr>
        <w:t>Każdorazowa zmiana wykazu osób o którym mowa nie wymaga aneksu do niniejszej umowy.</w:t>
      </w:r>
    </w:p>
    <w:p w14:paraId="72581621" w14:textId="77777777" w:rsidR="002F7A01" w:rsidRPr="00D66E42" w:rsidRDefault="002F7A01" w:rsidP="006D023E">
      <w:pPr>
        <w:pStyle w:val="Akapitzlist"/>
        <w:numPr>
          <w:ilvl w:val="0"/>
          <w:numId w:val="36"/>
        </w:numPr>
        <w:spacing w:line="276" w:lineRule="auto"/>
        <w:ind w:left="357" w:hanging="357"/>
        <w:contextualSpacing/>
        <w:jc w:val="both"/>
        <w:rPr>
          <w:sz w:val="22"/>
          <w:szCs w:val="22"/>
        </w:rPr>
      </w:pPr>
      <w:r w:rsidRPr="00D66E42">
        <w:rPr>
          <w:rFonts w:eastAsia="Calibri"/>
          <w:sz w:val="22"/>
          <w:szCs w:val="22"/>
        </w:rPr>
        <w:t xml:space="preserve">Zamawiający ma prawo zwrócić się do Państwowej Inspekcji Pracy o wykonanie czynności </w:t>
      </w:r>
      <w:r w:rsidR="00003664" w:rsidRPr="00D66E42">
        <w:rPr>
          <w:rFonts w:eastAsia="Calibri"/>
          <w:sz w:val="22"/>
          <w:szCs w:val="22"/>
        </w:rPr>
        <w:br/>
      </w:r>
      <w:r w:rsidRPr="00D66E42">
        <w:rPr>
          <w:rFonts w:eastAsia="Calibri"/>
          <w:sz w:val="22"/>
          <w:szCs w:val="22"/>
        </w:rPr>
        <w:t>w ramach ustawowych kompetencji w celu sprawdzenia/kontroli zatrudnienia przez zatrudnienia przez Wykonawcę lub przez Podwykonawcę osób na umowę o pracę przy czynnościach o których mowa w pkt. 1.</w:t>
      </w:r>
    </w:p>
    <w:p w14:paraId="3855E0D5" w14:textId="77777777" w:rsidR="002F7A01" w:rsidRPr="00D66E42" w:rsidRDefault="002F7A01" w:rsidP="006D023E">
      <w:pPr>
        <w:pStyle w:val="Akapitzlist"/>
        <w:numPr>
          <w:ilvl w:val="0"/>
          <w:numId w:val="36"/>
        </w:numPr>
        <w:spacing w:line="276" w:lineRule="auto"/>
        <w:ind w:left="357" w:hanging="357"/>
        <w:contextualSpacing/>
        <w:jc w:val="both"/>
        <w:rPr>
          <w:sz w:val="22"/>
          <w:szCs w:val="22"/>
        </w:rPr>
      </w:pPr>
      <w:r w:rsidRPr="00D66E42">
        <w:rPr>
          <w:rFonts w:eastAsia="Calibri"/>
          <w:sz w:val="22"/>
          <w:szCs w:val="22"/>
        </w:rPr>
        <w:t>W przypadku niewywiązania się z obowiązków, o których mowa w pkt. 1-3, Wykonawca zobowiązany będzie do zapłaty kary, o który</w:t>
      </w:r>
      <w:r w:rsidR="004474FA">
        <w:rPr>
          <w:rFonts w:eastAsia="Calibri"/>
          <w:sz w:val="22"/>
          <w:szCs w:val="22"/>
        </w:rPr>
        <w:t>ch mowa we wzorze umowy stanowiący załącznik nr 5 do niniejszej SWZ</w:t>
      </w:r>
      <w:r w:rsidRPr="00D66E42">
        <w:rPr>
          <w:rFonts w:eastAsia="Calibri"/>
          <w:sz w:val="22"/>
          <w:szCs w:val="22"/>
        </w:rPr>
        <w:t>.</w:t>
      </w:r>
    </w:p>
    <w:p w14:paraId="519F1422" w14:textId="77777777" w:rsidR="002F7A01" w:rsidRPr="00D66E42" w:rsidRDefault="002F7A01" w:rsidP="006D023E">
      <w:pPr>
        <w:pStyle w:val="Akapitzlist"/>
        <w:numPr>
          <w:ilvl w:val="0"/>
          <w:numId w:val="36"/>
        </w:numPr>
        <w:spacing w:line="276" w:lineRule="auto"/>
        <w:ind w:left="357" w:hanging="357"/>
        <w:contextualSpacing/>
        <w:jc w:val="both"/>
        <w:rPr>
          <w:sz w:val="22"/>
          <w:szCs w:val="22"/>
        </w:rPr>
      </w:pPr>
      <w:r w:rsidRPr="00D66E42">
        <w:rPr>
          <w:rFonts w:eastAsia="Calibri"/>
          <w:sz w:val="22"/>
          <w:szCs w:val="22"/>
        </w:rPr>
        <w:t>Obowiązek ten dotyczy także podwykonawców – wykonawca zobowiązany jest zawrzeć w każdej umowie o podwykonawstwo stosowne zapisy zobowiązujące podwykonawców do zatrudnienia na umowę o pracę osób wykonujących wskazane czynności.</w:t>
      </w:r>
    </w:p>
    <w:p w14:paraId="5ED44480" w14:textId="77777777" w:rsidR="008F6FD1" w:rsidRPr="00D66E42" w:rsidRDefault="002F7A01" w:rsidP="006D023E">
      <w:pPr>
        <w:pStyle w:val="pkt"/>
        <w:numPr>
          <w:ilvl w:val="0"/>
          <w:numId w:val="32"/>
        </w:numPr>
        <w:spacing w:before="0" w:after="0" w:line="276" w:lineRule="auto"/>
        <w:ind w:left="357" w:hanging="357"/>
        <w:contextualSpacing/>
        <w:rPr>
          <w:sz w:val="22"/>
          <w:szCs w:val="22"/>
        </w:rPr>
      </w:pPr>
      <w:r w:rsidRPr="00D66E42">
        <w:rPr>
          <w:sz w:val="22"/>
          <w:szCs w:val="22"/>
        </w:rPr>
        <w:t>Zamawiający nie określa dodatkowych wymagań związanych z zatrudnianiem osób, o których mowa w art. 96 ust. 2 pkt 2</w:t>
      </w:r>
      <w:r w:rsidR="008F6FD1" w:rsidRPr="00D66E42">
        <w:rPr>
          <w:sz w:val="22"/>
          <w:szCs w:val="22"/>
        </w:rPr>
        <w:t>.</w:t>
      </w:r>
    </w:p>
    <w:p w14:paraId="1054CEC6" w14:textId="77777777" w:rsidR="002F7A01" w:rsidRPr="00D66E42" w:rsidRDefault="008F6FD1" w:rsidP="008F6FD1">
      <w:pPr>
        <w:pStyle w:val="pkt"/>
        <w:spacing w:before="0" w:after="0" w:line="276" w:lineRule="auto"/>
        <w:ind w:left="357" w:firstLine="0"/>
        <w:contextualSpacing/>
        <w:rPr>
          <w:sz w:val="22"/>
          <w:szCs w:val="22"/>
        </w:rPr>
      </w:pPr>
      <w:r w:rsidRPr="00D66E42">
        <w:rPr>
          <w:sz w:val="22"/>
          <w:szCs w:val="22"/>
        </w:rPr>
        <w:t xml:space="preserve"> </w:t>
      </w:r>
    </w:p>
    <w:p w14:paraId="208D4777" w14:textId="77777777" w:rsidR="002F7A01" w:rsidRPr="00D66E42" w:rsidRDefault="002F7A01" w:rsidP="00A815C5">
      <w:pPr>
        <w:pStyle w:val="pkt"/>
        <w:numPr>
          <w:ilvl w:val="0"/>
          <w:numId w:val="41"/>
        </w:numPr>
        <w:pBdr>
          <w:bottom w:val="double" w:sz="4" w:space="0" w:color="auto"/>
        </w:pBdr>
        <w:shd w:val="clear" w:color="auto" w:fill="DAEEF3"/>
        <w:spacing w:before="360" w:after="40" w:line="276" w:lineRule="auto"/>
        <w:ind w:left="357" w:hanging="357"/>
        <w:contextualSpacing/>
        <w:rPr>
          <w:b/>
          <w:sz w:val="22"/>
          <w:szCs w:val="22"/>
        </w:rPr>
      </w:pPr>
      <w:r w:rsidRPr="00D66E42">
        <w:rPr>
          <w:b/>
          <w:sz w:val="22"/>
          <w:szCs w:val="22"/>
        </w:rPr>
        <w:t>OPIS PRZEDMIOTU ZAMÓWIENIA</w:t>
      </w:r>
    </w:p>
    <w:p w14:paraId="4211B18B" w14:textId="1B9F832A" w:rsidR="00E65897" w:rsidRPr="00E65897" w:rsidRDefault="00D72881" w:rsidP="00E65897">
      <w:pPr>
        <w:spacing w:after="81" w:line="259" w:lineRule="auto"/>
        <w:jc w:val="both"/>
        <w:rPr>
          <w:sz w:val="22"/>
          <w:szCs w:val="22"/>
        </w:rPr>
      </w:pPr>
      <w:r w:rsidRPr="00C87172">
        <w:rPr>
          <w:sz w:val="22"/>
          <w:szCs w:val="22"/>
        </w:rPr>
        <w:t xml:space="preserve">I. </w:t>
      </w:r>
      <w:r w:rsidR="00C87172" w:rsidRPr="00C87172">
        <w:rPr>
          <w:rFonts w:eastAsiaTheme="minorEastAsia"/>
          <w:sz w:val="22"/>
          <w:szCs w:val="22"/>
        </w:rPr>
        <w:t xml:space="preserve">Budowa  elektroenergetycznego podziemnego przyłącza </w:t>
      </w:r>
      <w:proofErr w:type="spellStart"/>
      <w:r w:rsidR="00C87172" w:rsidRPr="00C87172">
        <w:rPr>
          <w:rFonts w:eastAsiaTheme="minorEastAsia"/>
          <w:sz w:val="22"/>
          <w:szCs w:val="22"/>
        </w:rPr>
        <w:t>sn</w:t>
      </w:r>
      <w:proofErr w:type="spellEnd"/>
      <w:r w:rsidR="00C87172" w:rsidRPr="00C87172">
        <w:rPr>
          <w:rFonts w:eastAsiaTheme="minorEastAsia"/>
          <w:sz w:val="22"/>
          <w:szCs w:val="22"/>
        </w:rPr>
        <w:t xml:space="preserve"> 15 </w:t>
      </w:r>
      <w:proofErr w:type="spellStart"/>
      <w:r w:rsidR="00C87172" w:rsidRPr="00C87172">
        <w:rPr>
          <w:rFonts w:eastAsiaTheme="minorEastAsia"/>
          <w:sz w:val="22"/>
          <w:szCs w:val="22"/>
        </w:rPr>
        <w:t>kv</w:t>
      </w:r>
      <w:proofErr w:type="spellEnd"/>
      <w:r w:rsidR="00C87172" w:rsidRPr="00C87172">
        <w:rPr>
          <w:rFonts w:eastAsiaTheme="minorEastAsia"/>
          <w:sz w:val="22"/>
          <w:szCs w:val="22"/>
        </w:rPr>
        <w:t xml:space="preserve">, prefabrykowanej stacji transformatorowej 15/0,4 </w:t>
      </w:r>
      <w:proofErr w:type="spellStart"/>
      <w:r w:rsidR="00C87172" w:rsidRPr="00C87172">
        <w:rPr>
          <w:rFonts w:eastAsiaTheme="minorEastAsia"/>
          <w:sz w:val="22"/>
          <w:szCs w:val="22"/>
        </w:rPr>
        <w:t>kv</w:t>
      </w:r>
      <w:proofErr w:type="spellEnd"/>
      <w:r w:rsidR="00C87172" w:rsidRPr="00C87172">
        <w:rPr>
          <w:rFonts w:eastAsiaTheme="minorEastAsia"/>
          <w:sz w:val="22"/>
          <w:szCs w:val="22"/>
        </w:rPr>
        <w:t xml:space="preserve">, wraz z przebudową elektroenergetycznej podziemnej linii kablowej n. n.  0,4  </w:t>
      </w:r>
      <w:proofErr w:type="spellStart"/>
      <w:r w:rsidR="00C87172" w:rsidRPr="00C87172">
        <w:rPr>
          <w:rFonts w:eastAsiaTheme="minorEastAsia"/>
          <w:sz w:val="22"/>
          <w:szCs w:val="22"/>
        </w:rPr>
        <w:t>kv</w:t>
      </w:r>
      <w:proofErr w:type="spellEnd"/>
      <w:r w:rsidR="00C87172" w:rsidRPr="00C87172">
        <w:rPr>
          <w:rFonts w:eastAsiaTheme="minorEastAsia"/>
          <w:sz w:val="22"/>
          <w:szCs w:val="22"/>
        </w:rPr>
        <w:t xml:space="preserve">   zasilającej budynki </w:t>
      </w:r>
      <w:r w:rsidR="00C87172" w:rsidRPr="00C87172">
        <w:rPr>
          <w:sz w:val="22"/>
          <w:szCs w:val="22"/>
        </w:rPr>
        <w:t xml:space="preserve">  </w:t>
      </w:r>
      <w:r w:rsidR="00C87172" w:rsidRPr="00E65897">
        <w:rPr>
          <w:sz w:val="22"/>
          <w:szCs w:val="22"/>
        </w:rPr>
        <w:t xml:space="preserve">państwowej  wyższej  szkoły </w:t>
      </w:r>
      <w:proofErr w:type="spellStart"/>
      <w:r w:rsidR="00C87172" w:rsidRPr="00E65897">
        <w:rPr>
          <w:sz w:val="22"/>
          <w:szCs w:val="22"/>
        </w:rPr>
        <w:t>techniczno</w:t>
      </w:r>
      <w:proofErr w:type="spellEnd"/>
      <w:r w:rsidR="00C87172" w:rsidRPr="00E65897">
        <w:rPr>
          <w:sz w:val="22"/>
          <w:szCs w:val="22"/>
        </w:rPr>
        <w:t xml:space="preserve"> ekonomicznej  im. ks. Bronisława Markiewicza w Jarosławiu przy ul. Czarnieckiego 16</w:t>
      </w:r>
      <w:r w:rsidR="00E65897" w:rsidRPr="00E65897">
        <w:rPr>
          <w:sz w:val="22"/>
          <w:szCs w:val="22"/>
        </w:rPr>
        <w:t xml:space="preserve"> </w:t>
      </w:r>
      <w:r w:rsidR="00E65897" w:rsidRPr="00E65897">
        <w:rPr>
          <w:b/>
          <w:sz w:val="22"/>
          <w:szCs w:val="22"/>
        </w:rPr>
        <w:t>zgodnie ze złożonym wnioskiem na roboty budowlane w Starostwie Powiatowym w Jarosławiu w dniu 21.05.2021r. i zaświadczeniem o braku sprzeciwu z dnia 31.05.2021r.(zał.nr.1 i nr.2 do opisu zamówienia)</w:t>
      </w:r>
    </w:p>
    <w:p w14:paraId="3BD4EAC7" w14:textId="77777777" w:rsidR="00E65897" w:rsidRPr="00E65897" w:rsidRDefault="00E65897" w:rsidP="00E65897">
      <w:pPr>
        <w:spacing w:after="223" w:line="259" w:lineRule="auto"/>
        <w:ind w:left="68" w:right="14"/>
        <w:jc w:val="center"/>
        <w:rPr>
          <w:sz w:val="22"/>
          <w:szCs w:val="22"/>
        </w:rPr>
      </w:pPr>
      <w:r w:rsidRPr="00E65897">
        <w:rPr>
          <w:sz w:val="22"/>
          <w:szCs w:val="22"/>
        </w:rPr>
        <w:t>obejmujące:</w:t>
      </w:r>
    </w:p>
    <w:p w14:paraId="723FA07E" w14:textId="77777777" w:rsidR="00E65897" w:rsidRPr="00E65897" w:rsidRDefault="00E65897" w:rsidP="00E65897">
      <w:pPr>
        <w:pStyle w:val="Akapitzlist"/>
        <w:numPr>
          <w:ilvl w:val="1"/>
          <w:numId w:val="47"/>
        </w:numPr>
        <w:spacing w:after="5" w:line="257" w:lineRule="auto"/>
        <w:ind w:right="52"/>
        <w:contextualSpacing/>
        <w:jc w:val="both"/>
        <w:rPr>
          <w:sz w:val="22"/>
          <w:szCs w:val="22"/>
        </w:rPr>
      </w:pPr>
      <w:r w:rsidRPr="00E65897">
        <w:rPr>
          <w:sz w:val="22"/>
          <w:szCs w:val="22"/>
        </w:rPr>
        <w:t>budowę kontenerowej stacji transformatorowej typu STLmb-4,3b ;</w:t>
      </w:r>
    </w:p>
    <w:p w14:paraId="0DFCF790" w14:textId="77777777" w:rsidR="00E65897" w:rsidRPr="00E65897" w:rsidRDefault="00E65897" w:rsidP="00E65897">
      <w:pPr>
        <w:pStyle w:val="Akapitzlist"/>
        <w:numPr>
          <w:ilvl w:val="1"/>
          <w:numId w:val="47"/>
        </w:numPr>
        <w:spacing w:after="5" w:line="257" w:lineRule="auto"/>
        <w:ind w:right="52"/>
        <w:contextualSpacing/>
        <w:jc w:val="both"/>
        <w:rPr>
          <w:sz w:val="22"/>
          <w:szCs w:val="22"/>
        </w:rPr>
      </w:pPr>
      <w:r w:rsidRPr="00E65897">
        <w:rPr>
          <w:sz w:val="22"/>
          <w:szCs w:val="22"/>
        </w:rPr>
        <w:t>budowę przyłącza kablowego SN, zasilającego stację transformatorową ;</w:t>
      </w:r>
    </w:p>
    <w:p w14:paraId="3CB21778" w14:textId="77777777" w:rsidR="00E65897" w:rsidRPr="00E65897" w:rsidRDefault="00E65897" w:rsidP="00E65897">
      <w:pPr>
        <w:pStyle w:val="Akapitzlist"/>
        <w:numPr>
          <w:ilvl w:val="1"/>
          <w:numId w:val="47"/>
        </w:numPr>
        <w:spacing w:after="5" w:line="257" w:lineRule="auto"/>
        <w:ind w:right="52"/>
        <w:contextualSpacing/>
        <w:jc w:val="both"/>
        <w:rPr>
          <w:sz w:val="22"/>
          <w:szCs w:val="22"/>
        </w:rPr>
      </w:pPr>
      <w:r w:rsidRPr="00E65897">
        <w:rPr>
          <w:sz w:val="22"/>
          <w:szCs w:val="22"/>
        </w:rPr>
        <w:t xml:space="preserve">przebudowę istniejącej sieci kablowej zasilającej budynki i oświetlenie  znajdujące się na terenie Kampusu PWSTE w Jarosławiu przy ul. Czarnieckiego 16, oraz zewnętrzną linię kablową zasilającą punkty poboru energii poza Kampem PWSTE ; </w:t>
      </w:r>
    </w:p>
    <w:p w14:paraId="5448094C" w14:textId="7E6D89D1" w:rsidR="00E65897" w:rsidRPr="00E65897" w:rsidRDefault="00E65897" w:rsidP="00E65897">
      <w:pPr>
        <w:pStyle w:val="Akapitzlist"/>
        <w:spacing w:after="237"/>
        <w:ind w:left="854" w:right="52"/>
        <w:rPr>
          <w:sz w:val="22"/>
          <w:szCs w:val="22"/>
        </w:rPr>
      </w:pPr>
      <w:r w:rsidRPr="00E65897">
        <w:rPr>
          <w:sz w:val="22"/>
          <w:szCs w:val="22"/>
        </w:rPr>
        <w:t xml:space="preserve"> obręb ewidencyjny nr 5, jednostka ewidencyjna Miasto Jarosław, dz. nr </w:t>
      </w:r>
      <w:proofErr w:type="spellStart"/>
      <w:r w:rsidRPr="00E65897">
        <w:rPr>
          <w:sz w:val="22"/>
          <w:szCs w:val="22"/>
        </w:rPr>
        <w:t>ewid</w:t>
      </w:r>
      <w:proofErr w:type="spellEnd"/>
      <w:r w:rsidRPr="00E65897">
        <w:rPr>
          <w:sz w:val="22"/>
          <w:szCs w:val="22"/>
        </w:rPr>
        <w:t>. gr. 1048/19, 1048/23, 1048/24</w:t>
      </w:r>
    </w:p>
    <w:p w14:paraId="6A999182" w14:textId="0A1659FA" w:rsidR="00E65897" w:rsidRPr="00E65897" w:rsidRDefault="00E65897" w:rsidP="00E65897">
      <w:pPr>
        <w:pStyle w:val="Akapitzlist"/>
        <w:numPr>
          <w:ilvl w:val="0"/>
          <w:numId w:val="56"/>
        </w:numPr>
        <w:spacing w:after="210" w:line="265" w:lineRule="auto"/>
        <w:ind w:left="360" w:right="52"/>
        <w:contextualSpacing/>
        <w:jc w:val="center"/>
        <w:rPr>
          <w:sz w:val="22"/>
          <w:szCs w:val="22"/>
        </w:rPr>
      </w:pPr>
      <w:r w:rsidRPr="00E65897">
        <w:rPr>
          <w:sz w:val="22"/>
          <w:szCs w:val="22"/>
        </w:rPr>
        <w:t>część opisowa planowanego zadania:</w:t>
      </w:r>
    </w:p>
    <w:p w14:paraId="20700D75" w14:textId="4301CA6F" w:rsidR="00E65897" w:rsidRPr="00E65897" w:rsidRDefault="00E65897" w:rsidP="00E65897">
      <w:pPr>
        <w:pStyle w:val="Akapitzlist"/>
        <w:numPr>
          <w:ilvl w:val="1"/>
          <w:numId w:val="56"/>
        </w:numPr>
        <w:spacing w:after="210" w:line="265" w:lineRule="auto"/>
        <w:ind w:right="52"/>
        <w:contextualSpacing/>
        <w:rPr>
          <w:sz w:val="22"/>
          <w:szCs w:val="22"/>
        </w:rPr>
      </w:pPr>
      <w:r w:rsidRPr="00E65897">
        <w:rPr>
          <w:sz w:val="22"/>
          <w:szCs w:val="22"/>
        </w:rPr>
        <w:t>stan istniejący:</w:t>
      </w:r>
    </w:p>
    <w:p w14:paraId="05C10432" w14:textId="77777777" w:rsidR="00E65897" w:rsidRPr="00E65897" w:rsidRDefault="00E65897" w:rsidP="00E65897">
      <w:pPr>
        <w:spacing w:after="210"/>
        <w:ind w:right="52"/>
        <w:jc w:val="both"/>
        <w:rPr>
          <w:sz w:val="22"/>
          <w:szCs w:val="22"/>
        </w:rPr>
      </w:pPr>
      <w:r w:rsidRPr="00E65897">
        <w:rPr>
          <w:sz w:val="22"/>
          <w:szCs w:val="22"/>
        </w:rPr>
        <w:t xml:space="preserve">Budynki PWSTE i oświetlenie zewnętrzne zlokalizowane na Kampie przy ul. Czarnieckiego 16 zasilane są liniami kablowymi </w:t>
      </w:r>
      <w:proofErr w:type="spellStart"/>
      <w:r w:rsidRPr="00E65897">
        <w:rPr>
          <w:sz w:val="22"/>
          <w:szCs w:val="22"/>
        </w:rPr>
        <w:t>nN</w:t>
      </w:r>
      <w:proofErr w:type="spellEnd"/>
      <w:r w:rsidRPr="00E65897">
        <w:rPr>
          <w:sz w:val="22"/>
          <w:szCs w:val="22"/>
        </w:rPr>
        <w:t xml:space="preserve"> 0,4 </w:t>
      </w:r>
      <w:proofErr w:type="spellStart"/>
      <w:r w:rsidRPr="00E65897">
        <w:rPr>
          <w:sz w:val="22"/>
          <w:szCs w:val="22"/>
        </w:rPr>
        <w:t>kV</w:t>
      </w:r>
      <w:proofErr w:type="spellEnd"/>
      <w:r w:rsidRPr="00E65897">
        <w:rPr>
          <w:sz w:val="22"/>
          <w:szCs w:val="22"/>
        </w:rPr>
        <w:t xml:space="preserve"> z istniejącej stacji będącej własnością PGE „ Jarosław 67” działka nr. </w:t>
      </w:r>
      <w:proofErr w:type="spellStart"/>
      <w:r w:rsidRPr="00E65897">
        <w:rPr>
          <w:sz w:val="22"/>
          <w:szCs w:val="22"/>
        </w:rPr>
        <w:t>ewid</w:t>
      </w:r>
      <w:proofErr w:type="spellEnd"/>
      <w:r w:rsidRPr="00E65897">
        <w:rPr>
          <w:sz w:val="22"/>
          <w:szCs w:val="22"/>
        </w:rPr>
        <w:t>. 1048/22 znajdująca się na terenie Kampu PWSTE.</w:t>
      </w:r>
    </w:p>
    <w:p w14:paraId="58CA989A" w14:textId="77777777" w:rsidR="00E65897" w:rsidRPr="00E65897" w:rsidRDefault="00E65897" w:rsidP="00E65897">
      <w:pPr>
        <w:spacing w:after="210"/>
        <w:ind w:right="52"/>
        <w:jc w:val="both"/>
        <w:rPr>
          <w:sz w:val="22"/>
          <w:szCs w:val="22"/>
        </w:rPr>
      </w:pPr>
      <w:r w:rsidRPr="00E65897">
        <w:rPr>
          <w:sz w:val="22"/>
          <w:szCs w:val="22"/>
        </w:rPr>
        <w:t>Uczelnia jest w posiadaniu zgody PGE na odkup w/w linii kablowych na podstawie dokonanej wyceny przez biegłego Rzeczoznawcę na warunkach opisanych w piśmie PGE.</w:t>
      </w:r>
    </w:p>
    <w:p w14:paraId="6F4D2CC0" w14:textId="77777777" w:rsidR="00E65897" w:rsidRPr="00E65897" w:rsidRDefault="00E65897" w:rsidP="00E65897">
      <w:pPr>
        <w:pStyle w:val="Akapitzlist"/>
        <w:numPr>
          <w:ilvl w:val="1"/>
          <w:numId w:val="58"/>
        </w:numPr>
        <w:spacing w:after="210" w:line="265" w:lineRule="auto"/>
        <w:ind w:right="52"/>
        <w:contextualSpacing/>
        <w:jc w:val="both"/>
        <w:rPr>
          <w:sz w:val="22"/>
          <w:szCs w:val="22"/>
        </w:rPr>
      </w:pPr>
      <w:r w:rsidRPr="00E65897">
        <w:rPr>
          <w:sz w:val="22"/>
          <w:szCs w:val="22"/>
        </w:rPr>
        <w:t>Cel zadania;</w:t>
      </w:r>
    </w:p>
    <w:p w14:paraId="7EBAB5A9" w14:textId="77777777" w:rsidR="00E65897" w:rsidRPr="00E65897" w:rsidRDefault="00E65897" w:rsidP="00E65897">
      <w:pPr>
        <w:pStyle w:val="Akapitzlist"/>
        <w:spacing w:after="210"/>
        <w:ind w:left="0" w:right="52"/>
        <w:jc w:val="both"/>
        <w:rPr>
          <w:sz w:val="22"/>
          <w:szCs w:val="22"/>
        </w:rPr>
      </w:pPr>
    </w:p>
    <w:p w14:paraId="0B9B0355" w14:textId="313303E3" w:rsidR="00E65897" w:rsidRPr="00E65897" w:rsidRDefault="00E65897" w:rsidP="00E65897">
      <w:pPr>
        <w:pStyle w:val="Akapitzlist"/>
        <w:spacing w:after="210"/>
        <w:ind w:left="0" w:right="52"/>
        <w:jc w:val="both"/>
        <w:rPr>
          <w:sz w:val="22"/>
          <w:szCs w:val="22"/>
        </w:rPr>
      </w:pPr>
      <w:r w:rsidRPr="00E65897">
        <w:rPr>
          <w:sz w:val="22"/>
          <w:szCs w:val="22"/>
        </w:rPr>
        <w:t xml:space="preserve">Celem zadania jest budowa własnej stacji </w:t>
      </w:r>
      <w:proofErr w:type="spellStart"/>
      <w:r w:rsidRPr="00E65897">
        <w:rPr>
          <w:sz w:val="22"/>
          <w:szCs w:val="22"/>
        </w:rPr>
        <w:t>trafo</w:t>
      </w:r>
      <w:proofErr w:type="spellEnd"/>
      <w:r w:rsidRPr="00E65897">
        <w:rPr>
          <w:sz w:val="22"/>
          <w:szCs w:val="22"/>
        </w:rPr>
        <w:t xml:space="preserve"> z podłączeniem jej do istniejącej stacji </w:t>
      </w:r>
      <w:proofErr w:type="spellStart"/>
      <w:r w:rsidRPr="00E65897">
        <w:rPr>
          <w:sz w:val="22"/>
          <w:szCs w:val="22"/>
        </w:rPr>
        <w:t>trafo</w:t>
      </w:r>
      <w:proofErr w:type="spellEnd"/>
      <w:r w:rsidRPr="00E65897">
        <w:rPr>
          <w:sz w:val="22"/>
          <w:szCs w:val="22"/>
        </w:rPr>
        <w:t xml:space="preserve"> będącej własnością PGE zgodnie z otrzymanymi warunkami przyłączenia wydanymi przez PGE Dystrybucja i wykonanie robót niezbędnych do podłączenia istniejących linii kablowych </w:t>
      </w:r>
      <w:proofErr w:type="spellStart"/>
      <w:r w:rsidRPr="00E65897">
        <w:rPr>
          <w:sz w:val="22"/>
          <w:szCs w:val="22"/>
        </w:rPr>
        <w:t>nN</w:t>
      </w:r>
      <w:proofErr w:type="spellEnd"/>
      <w:r w:rsidRPr="00E65897">
        <w:rPr>
          <w:sz w:val="22"/>
          <w:szCs w:val="22"/>
        </w:rPr>
        <w:t xml:space="preserve"> do własnej stacji </w:t>
      </w:r>
      <w:proofErr w:type="spellStart"/>
      <w:r w:rsidRPr="00E65897">
        <w:rPr>
          <w:sz w:val="22"/>
          <w:szCs w:val="22"/>
        </w:rPr>
        <w:t>trafo</w:t>
      </w:r>
      <w:proofErr w:type="spellEnd"/>
      <w:r w:rsidRPr="00E65897">
        <w:rPr>
          <w:sz w:val="22"/>
          <w:szCs w:val="22"/>
        </w:rPr>
        <w:t>, co pozwoli Uczelni na zmniejszenie kosztów dostawy energii elektrycznej.</w:t>
      </w:r>
    </w:p>
    <w:p w14:paraId="54DB8DDF" w14:textId="77777777" w:rsidR="00E65897" w:rsidRPr="00E65897" w:rsidRDefault="00E65897" w:rsidP="00E65897">
      <w:pPr>
        <w:pStyle w:val="Akapitzlist"/>
        <w:numPr>
          <w:ilvl w:val="1"/>
          <w:numId w:val="58"/>
        </w:numPr>
        <w:spacing w:after="210" w:line="265" w:lineRule="auto"/>
        <w:ind w:right="52"/>
        <w:contextualSpacing/>
        <w:jc w:val="both"/>
        <w:rPr>
          <w:sz w:val="22"/>
          <w:szCs w:val="22"/>
        </w:rPr>
      </w:pPr>
      <w:r w:rsidRPr="00E65897">
        <w:rPr>
          <w:sz w:val="22"/>
          <w:szCs w:val="22"/>
        </w:rPr>
        <w:t>Ogólny opis planowanego  przedmiotu zamówienia;</w:t>
      </w:r>
    </w:p>
    <w:p w14:paraId="05DE947C" w14:textId="77777777" w:rsidR="00E65897" w:rsidRPr="00E65897" w:rsidRDefault="00E65897" w:rsidP="00E65897">
      <w:pPr>
        <w:pStyle w:val="Akapitzlist"/>
        <w:spacing w:after="5" w:line="257" w:lineRule="auto"/>
        <w:ind w:left="854" w:right="52"/>
        <w:jc w:val="both"/>
        <w:rPr>
          <w:sz w:val="22"/>
          <w:szCs w:val="22"/>
        </w:rPr>
      </w:pPr>
      <w:r w:rsidRPr="00E65897">
        <w:rPr>
          <w:sz w:val="22"/>
          <w:szCs w:val="22"/>
        </w:rPr>
        <w:t xml:space="preserve">Przedmiotem zamówienia jest: </w:t>
      </w:r>
    </w:p>
    <w:p w14:paraId="46F2FED0" w14:textId="77777777" w:rsidR="00E65897" w:rsidRPr="00E65897" w:rsidRDefault="00E65897" w:rsidP="00E65897">
      <w:pPr>
        <w:pStyle w:val="Akapitzlist"/>
        <w:numPr>
          <w:ilvl w:val="0"/>
          <w:numId w:val="57"/>
        </w:numPr>
        <w:spacing w:after="5" w:line="257" w:lineRule="auto"/>
        <w:ind w:right="52"/>
        <w:contextualSpacing/>
        <w:jc w:val="both"/>
        <w:rPr>
          <w:sz w:val="22"/>
          <w:szCs w:val="22"/>
        </w:rPr>
      </w:pPr>
      <w:r w:rsidRPr="00E65897">
        <w:rPr>
          <w:sz w:val="22"/>
          <w:szCs w:val="22"/>
        </w:rPr>
        <w:t>budowa własnej  stacji transformatorowej wraz z układem pomiarowym dwukierunkowym  zgodnie z załączonym projektem budowlanym i wykonawczym</w:t>
      </w:r>
    </w:p>
    <w:p w14:paraId="73263A04" w14:textId="77777777" w:rsidR="00E65897" w:rsidRPr="00E65897" w:rsidRDefault="00E65897" w:rsidP="00E65897">
      <w:pPr>
        <w:pStyle w:val="Akapitzlist"/>
        <w:numPr>
          <w:ilvl w:val="0"/>
          <w:numId w:val="57"/>
        </w:numPr>
        <w:spacing w:after="5" w:line="257" w:lineRule="auto"/>
        <w:ind w:right="52"/>
        <w:contextualSpacing/>
        <w:jc w:val="both"/>
        <w:rPr>
          <w:sz w:val="22"/>
          <w:szCs w:val="22"/>
        </w:rPr>
      </w:pPr>
      <w:r w:rsidRPr="00E65897">
        <w:rPr>
          <w:sz w:val="22"/>
          <w:szCs w:val="22"/>
        </w:rPr>
        <w:t xml:space="preserve">budowa elektroenergetycznego przyłącza kablowego od istniejącej stacji </w:t>
      </w:r>
      <w:proofErr w:type="spellStart"/>
      <w:r w:rsidRPr="00E65897">
        <w:rPr>
          <w:sz w:val="22"/>
          <w:szCs w:val="22"/>
        </w:rPr>
        <w:t>trafo</w:t>
      </w:r>
      <w:proofErr w:type="spellEnd"/>
      <w:r w:rsidRPr="00E65897">
        <w:rPr>
          <w:sz w:val="22"/>
          <w:szCs w:val="22"/>
        </w:rPr>
        <w:t xml:space="preserve"> będącej własnością PGE do projektowanej własnej stacji </w:t>
      </w:r>
      <w:proofErr w:type="spellStart"/>
      <w:r w:rsidRPr="00E65897">
        <w:rPr>
          <w:sz w:val="22"/>
          <w:szCs w:val="22"/>
        </w:rPr>
        <w:t>trafo</w:t>
      </w:r>
      <w:proofErr w:type="spellEnd"/>
      <w:r w:rsidRPr="00E65897">
        <w:rPr>
          <w:sz w:val="22"/>
          <w:szCs w:val="22"/>
        </w:rPr>
        <w:t xml:space="preserve"> zgodnie z załączonym projektem budowlanym i wykonawczym</w:t>
      </w:r>
    </w:p>
    <w:p w14:paraId="1C8C9E19" w14:textId="77777777" w:rsidR="00E65897" w:rsidRPr="00E65897" w:rsidRDefault="00E65897" w:rsidP="00E65897">
      <w:pPr>
        <w:pStyle w:val="Akapitzlist"/>
        <w:numPr>
          <w:ilvl w:val="0"/>
          <w:numId w:val="57"/>
        </w:numPr>
        <w:spacing w:after="5" w:line="257" w:lineRule="auto"/>
        <w:ind w:right="52"/>
        <w:contextualSpacing/>
        <w:jc w:val="both"/>
        <w:rPr>
          <w:sz w:val="22"/>
          <w:szCs w:val="22"/>
        </w:rPr>
      </w:pPr>
      <w:r w:rsidRPr="00E65897">
        <w:rPr>
          <w:sz w:val="22"/>
          <w:szCs w:val="22"/>
        </w:rPr>
        <w:t xml:space="preserve">przebudowa , budowa linii kablowej </w:t>
      </w:r>
      <w:proofErr w:type="spellStart"/>
      <w:r w:rsidRPr="00E65897">
        <w:rPr>
          <w:sz w:val="22"/>
          <w:szCs w:val="22"/>
        </w:rPr>
        <w:t>nN</w:t>
      </w:r>
      <w:proofErr w:type="spellEnd"/>
      <w:r w:rsidRPr="00E65897">
        <w:rPr>
          <w:sz w:val="22"/>
          <w:szCs w:val="22"/>
        </w:rPr>
        <w:t xml:space="preserve">  zasilającej  zewnętrzne punkty poboru energii nie będące własnością PWSTE zgodnie z załączonym projektem budowlanym i wykonawczym</w:t>
      </w:r>
    </w:p>
    <w:p w14:paraId="5999D542" w14:textId="77777777" w:rsidR="00E65897" w:rsidRPr="00E65897" w:rsidRDefault="00E65897" w:rsidP="00E65897">
      <w:pPr>
        <w:pStyle w:val="Akapitzlist"/>
        <w:numPr>
          <w:ilvl w:val="0"/>
          <w:numId w:val="57"/>
        </w:numPr>
        <w:spacing w:after="5" w:line="257" w:lineRule="auto"/>
        <w:ind w:right="52"/>
        <w:contextualSpacing/>
        <w:jc w:val="both"/>
        <w:rPr>
          <w:sz w:val="22"/>
          <w:szCs w:val="22"/>
        </w:rPr>
      </w:pPr>
      <w:r w:rsidRPr="00E65897">
        <w:rPr>
          <w:sz w:val="22"/>
          <w:szCs w:val="22"/>
        </w:rPr>
        <w:t xml:space="preserve">przebudowa istniejących przyłączy elektroenergetycznych odkupionych od PGE wraz ze złączami elektrycznymi usytuowanymi na budynkach i terenie  PWSTE  z wyłączeniem ich z istniejącej stacji </w:t>
      </w:r>
      <w:proofErr w:type="spellStart"/>
      <w:r w:rsidRPr="00E65897">
        <w:rPr>
          <w:sz w:val="22"/>
          <w:szCs w:val="22"/>
        </w:rPr>
        <w:t>trafo</w:t>
      </w:r>
      <w:proofErr w:type="spellEnd"/>
      <w:r w:rsidRPr="00E65897">
        <w:rPr>
          <w:sz w:val="22"/>
          <w:szCs w:val="22"/>
        </w:rPr>
        <w:t xml:space="preserve"> będącej własnością PGE i podłączenie ich do nowej stacji </w:t>
      </w:r>
      <w:proofErr w:type="spellStart"/>
      <w:r w:rsidRPr="00E65897">
        <w:rPr>
          <w:sz w:val="22"/>
          <w:szCs w:val="22"/>
        </w:rPr>
        <w:t>trafo</w:t>
      </w:r>
      <w:proofErr w:type="spellEnd"/>
      <w:r w:rsidRPr="00E65897">
        <w:rPr>
          <w:sz w:val="22"/>
          <w:szCs w:val="22"/>
        </w:rPr>
        <w:t xml:space="preserve"> będącej własnością Uczelni zgodnie z załącznikiem graficznym inwentaryzacji sieci kablowej (zał. nr1 do opisu zamówienia)</w:t>
      </w:r>
    </w:p>
    <w:p w14:paraId="7D973D4F" w14:textId="77777777" w:rsidR="00E65897" w:rsidRPr="00E65897" w:rsidRDefault="00E65897" w:rsidP="00E65897">
      <w:pPr>
        <w:pStyle w:val="Akapitzlist"/>
        <w:numPr>
          <w:ilvl w:val="0"/>
          <w:numId w:val="57"/>
        </w:numPr>
        <w:spacing w:after="5" w:line="257" w:lineRule="auto"/>
        <w:ind w:right="52"/>
        <w:contextualSpacing/>
        <w:jc w:val="both"/>
        <w:rPr>
          <w:sz w:val="22"/>
          <w:szCs w:val="22"/>
        </w:rPr>
      </w:pPr>
      <w:r w:rsidRPr="00E65897">
        <w:rPr>
          <w:sz w:val="22"/>
          <w:szCs w:val="22"/>
        </w:rPr>
        <w:t xml:space="preserve">montaż w miejscu istniejących liczników pomiaru zużycia energii elektrycznej będących własnością PGE  usytuowanych w szafkach przyłączeniowych własnych liczników PWSTE pomiaru zużycia energii  w poszczególnych punktach </w:t>
      </w:r>
    </w:p>
    <w:p w14:paraId="2E17F4F7" w14:textId="77777777" w:rsidR="00E65897" w:rsidRPr="00E65897" w:rsidRDefault="00E65897" w:rsidP="00E65897">
      <w:pPr>
        <w:autoSpaceDE w:val="0"/>
        <w:autoSpaceDN w:val="0"/>
        <w:adjustRightInd w:val="0"/>
        <w:ind w:left="567"/>
        <w:jc w:val="both"/>
        <w:rPr>
          <w:rFonts w:eastAsiaTheme="minorEastAsia"/>
          <w:bCs/>
          <w:sz w:val="22"/>
          <w:szCs w:val="22"/>
        </w:rPr>
      </w:pPr>
      <w:r w:rsidRPr="00E65897">
        <w:rPr>
          <w:rFonts w:eastAsiaTheme="minorEastAsia"/>
          <w:bCs/>
          <w:sz w:val="22"/>
          <w:szCs w:val="22"/>
        </w:rPr>
        <w:t>1.3  Lokalizacja:</w:t>
      </w:r>
    </w:p>
    <w:p w14:paraId="681D658B" w14:textId="77777777" w:rsidR="00E65897" w:rsidRPr="00E65897" w:rsidRDefault="00E65897" w:rsidP="00E65897">
      <w:pPr>
        <w:autoSpaceDE w:val="0"/>
        <w:autoSpaceDN w:val="0"/>
        <w:adjustRightInd w:val="0"/>
        <w:jc w:val="both"/>
        <w:rPr>
          <w:rFonts w:eastAsiaTheme="minorEastAsia"/>
          <w:sz w:val="22"/>
          <w:szCs w:val="22"/>
        </w:rPr>
      </w:pPr>
      <w:r w:rsidRPr="00E65897">
        <w:rPr>
          <w:rFonts w:eastAsiaTheme="minorEastAsia"/>
          <w:sz w:val="22"/>
          <w:szCs w:val="22"/>
        </w:rPr>
        <w:t>Kampus Państwowej Wyższej Szkoły Techniczno-Ekonomicznej   w Jarosławiu ul. Czarnieckiego 16, 37-500 Jarosław,</w:t>
      </w:r>
    </w:p>
    <w:p w14:paraId="4ACD8014" w14:textId="77777777" w:rsidR="00E65897" w:rsidRPr="00E65897" w:rsidRDefault="00E65897" w:rsidP="00E65897">
      <w:pPr>
        <w:autoSpaceDE w:val="0"/>
        <w:autoSpaceDN w:val="0"/>
        <w:adjustRightInd w:val="0"/>
        <w:jc w:val="both"/>
        <w:rPr>
          <w:rFonts w:eastAsiaTheme="minorEastAsia"/>
          <w:sz w:val="22"/>
          <w:szCs w:val="22"/>
        </w:rPr>
      </w:pPr>
      <w:r w:rsidRPr="00E65897">
        <w:rPr>
          <w:rFonts w:eastAsiaTheme="minorEastAsia"/>
          <w:sz w:val="22"/>
          <w:szCs w:val="22"/>
        </w:rPr>
        <w:t xml:space="preserve">Lokalizacja własnej  projektowanej stacji </w:t>
      </w:r>
      <w:proofErr w:type="spellStart"/>
      <w:r w:rsidRPr="00E65897">
        <w:rPr>
          <w:rFonts w:eastAsiaTheme="minorEastAsia"/>
          <w:sz w:val="22"/>
          <w:szCs w:val="22"/>
        </w:rPr>
        <w:t>trafo</w:t>
      </w:r>
      <w:proofErr w:type="spellEnd"/>
      <w:r w:rsidRPr="00E65897">
        <w:rPr>
          <w:rFonts w:eastAsiaTheme="minorEastAsia"/>
          <w:sz w:val="22"/>
          <w:szCs w:val="22"/>
        </w:rPr>
        <w:t>:</w:t>
      </w:r>
    </w:p>
    <w:p w14:paraId="48B75F66" w14:textId="77777777" w:rsidR="00E65897" w:rsidRPr="00E65897" w:rsidRDefault="00E65897" w:rsidP="00E65897">
      <w:pPr>
        <w:pStyle w:val="Akapitzlist"/>
        <w:spacing w:after="237"/>
        <w:ind w:left="0" w:right="52"/>
        <w:jc w:val="both"/>
        <w:rPr>
          <w:sz w:val="22"/>
          <w:szCs w:val="22"/>
        </w:rPr>
      </w:pPr>
      <w:r w:rsidRPr="00E65897">
        <w:rPr>
          <w:rFonts w:eastAsiaTheme="minorEastAsia"/>
          <w:sz w:val="22"/>
          <w:szCs w:val="22"/>
        </w:rPr>
        <w:t xml:space="preserve">Jarosław, </w:t>
      </w:r>
      <w:r w:rsidRPr="00E65897">
        <w:rPr>
          <w:sz w:val="22"/>
          <w:szCs w:val="22"/>
        </w:rPr>
        <w:t xml:space="preserve">obręb ewidencyjny nr 5, jednostka ewidencyjna Miasto Jarosław, dz. nr </w:t>
      </w:r>
      <w:proofErr w:type="spellStart"/>
      <w:r w:rsidRPr="00E65897">
        <w:rPr>
          <w:sz w:val="22"/>
          <w:szCs w:val="22"/>
        </w:rPr>
        <w:t>ewid</w:t>
      </w:r>
      <w:proofErr w:type="spellEnd"/>
      <w:r w:rsidRPr="00E65897">
        <w:rPr>
          <w:sz w:val="22"/>
          <w:szCs w:val="22"/>
        </w:rPr>
        <w:t>. gr. 1048/23</w:t>
      </w:r>
    </w:p>
    <w:p w14:paraId="7BD230E3" w14:textId="670B981E" w:rsidR="00E65897" w:rsidRPr="00E65897" w:rsidRDefault="00E65897" w:rsidP="00E65897">
      <w:pPr>
        <w:pStyle w:val="Akapitzlist"/>
        <w:spacing w:after="237"/>
        <w:ind w:left="0" w:right="52"/>
        <w:jc w:val="both"/>
        <w:rPr>
          <w:sz w:val="22"/>
          <w:szCs w:val="22"/>
        </w:rPr>
      </w:pPr>
      <w:r w:rsidRPr="00E65897">
        <w:rPr>
          <w:sz w:val="22"/>
          <w:szCs w:val="22"/>
        </w:rPr>
        <w:t>Lokalizacja istn</w:t>
      </w:r>
      <w:r>
        <w:rPr>
          <w:sz w:val="22"/>
          <w:szCs w:val="22"/>
        </w:rPr>
        <w:t xml:space="preserve">iejącej stacji </w:t>
      </w:r>
      <w:proofErr w:type="spellStart"/>
      <w:r>
        <w:rPr>
          <w:sz w:val="22"/>
          <w:szCs w:val="22"/>
        </w:rPr>
        <w:t>trafo</w:t>
      </w:r>
      <w:proofErr w:type="spellEnd"/>
      <w:r w:rsidRPr="00E65897">
        <w:rPr>
          <w:sz w:val="22"/>
          <w:szCs w:val="22"/>
        </w:rPr>
        <w:t>:</w:t>
      </w:r>
      <w:r>
        <w:rPr>
          <w:sz w:val="22"/>
          <w:szCs w:val="22"/>
        </w:rPr>
        <w:t xml:space="preserve"> </w:t>
      </w:r>
      <w:r w:rsidRPr="00E65897">
        <w:rPr>
          <w:sz w:val="22"/>
          <w:szCs w:val="22"/>
        </w:rPr>
        <w:t xml:space="preserve">obręb ewidencyjny nr 5, jednostka ewidencyjna Miasto Jarosław, dz. nr </w:t>
      </w:r>
      <w:proofErr w:type="spellStart"/>
      <w:r w:rsidRPr="00E65897">
        <w:rPr>
          <w:sz w:val="22"/>
          <w:szCs w:val="22"/>
        </w:rPr>
        <w:t>ewid</w:t>
      </w:r>
      <w:proofErr w:type="spellEnd"/>
      <w:r w:rsidRPr="00E65897">
        <w:rPr>
          <w:sz w:val="22"/>
          <w:szCs w:val="22"/>
        </w:rPr>
        <w:t>. gr.  1048/22</w:t>
      </w:r>
    </w:p>
    <w:p w14:paraId="288495BD" w14:textId="567C6747" w:rsidR="00E65897" w:rsidRPr="00E65897" w:rsidRDefault="00E65897" w:rsidP="00E65897">
      <w:pPr>
        <w:pStyle w:val="Akapitzlist"/>
        <w:spacing w:after="237"/>
        <w:ind w:left="0" w:right="52"/>
        <w:jc w:val="both"/>
        <w:rPr>
          <w:sz w:val="22"/>
          <w:szCs w:val="22"/>
        </w:rPr>
      </w:pPr>
      <w:r w:rsidRPr="00E65897">
        <w:rPr>
          <w:sz w:val="22"/>
          <w:szCs w:val="22"/>
        </w:rPr>
        <w:t xml:space="preserve">Lokalizacja </w:t>
      </w:r>
      <w:r w:rsidRPr="003525FD">
        <w:rPr>
          <w:sz w:val="22"/>
          <w:szCs w:val="22"/>
        </w:rPr>
        <w:t xml:space="preserve">budynków i złącz elektrycznych zasilanych z projektowanej własnej stacji  </w:t>
      </w:r>
      <w:proofErr w:type="spellStart"/>
      <w:r w:rsidRPr="003525FD">
        <w:rPr>
          <w:sz w:val="22"/>
          <w:szCs w:val="22"/>
        </w:rPr>
        <w:t>trafo</w:t>
      </w:r>
      <w:proofErr w:type="spellEnd"/>
      <w:r w:rsidRPr="003525FD">
        <w:rPr>
          <w:sz w:val="22"/>
          <w:szCs w:val="22"/>
        </w:rPr>
        <w:t xml:space="preserve">: obręb ewidencyjny nr 5, jednostka ewidencyjna Miasto Jarosław, dz. nr </w:t>
      </w:r>
      <w:proofErr w:type="spellStart"/>
      <w:r w:rsidRPr="003525FD">
        <w:rPr>
          <w:sz w:val="22"/>
          <w:szCs w:val="22"/>
        </w:rPr>
        <w:t>ewid</w:t>
      </w:r>
      <w:proofErr w:type="spellEnd"/>
      <w:r w:rsidRPr="003525FD">
        <w:rPr>
          <w:sz w:val="22"/>
          <w:szCs w:val="22"/>
        </w:rPr>
        <w:t>. gr. 1048/19, 1048/23, 1048/</w:t>
      </w:r>
      <w:r w:rsidR="00DC41C8" w:rsidRPr="003525FD">
        <w:rPr>
          <w:sz w:val="22"/>
          <w:szCs w:val="22"/>
        </w:rPr>
        <w:t>24 (załącznik graficzny</w:t>
      </w:r>
      <w:r w:rsidRPr="003525FD">
        <w:rPr>
          <w:sz w:val="22"/>
          <w:szCs w:val="22"/>
        </w:rPr>
        <w:t>)</w:t>
      </w:r>
    </w:p>
    <w:p w14:paraId="01713B25" w14:textId="77777777" w:rsidR="00E65897" w:rsidRPr="00E65897" w:rsidRDefault="00E65897" w:rsidP="00E65897">
      <w:pPr>
        <w:ind w:left="567" w:right="52"/>
        <w:jc w:val="both"/>
        <w:rPr>
          <w:rFonts w:eastAsiaTheme="minorEastAsia"/>
          <w:sz w:val="22"/>
          <w:szCs w:val="22"/>
          <w:u w:val="single"/>
        </w:rPr>
      </w:pPr>
      <w:r w:rsidRPr="00E65897">
        <w:rPr>
          <w:rFonts w:eastAsiaTheme="minorEastAsia"/>
          <w:sz w:val="22"/>
          <w:szCs w:val="22"/>
        </w:rPr>
        <w:t xml:space="preserve">1.4 Charakterystyczne parametry techniczne  własnej prefabrykowanej stacji </w:t>
      </w:r>
      <w:proofErr w:type="spellStart"/>
      <w:r w:rsidRPr="00E65897">
        <w:rPr>
          <w:rFonts w:eastAsiaTheme="minorEastAsia"/>
          <w:sz w:val="22"/>
          <w:szCs w:val="22"/>
        </w:rPr>
        <w:t>trafo</w:t>
      </w:r>
      <w:proofErr w:type="spellEnd"/>
      <w:r w:rsidRPr="00E65897">
        <w:rPr>
          <w:rFonts w:eastAsiaTheme="minorEastAsia"/>
          <w:sz w:val="22"/>
          <w:szCs w:val="22"/>
          <w:u w:val="single"/>
        </w:rPr>
        <w:t>;</w:t>
      </w:r>
    </w:p>
    <w:p w14:paraId="6FF6B8DB" w14:textId="77777777" w:rsidR="00E65897" w:rsidRPr="00E65897" w:rsidRDefault="00E65897" w:rsidP="00E65897">
      <w:pPr>
        <w:autoSpaceDE w:val="0"/>
        <w:autoSpaceDN w:val="0"/>
        <w:adjustRightInd w:val="0"/>
        <w:jc w:val="both"/>
        <w:rPr>
          <w:rFonts w:eastAsiaTheme="minorEastAsia"/>
          <w:sz w:val="22"/>
          <w:szCs w:val="22"/>
        </w:rPr>
      </w:pPr>
      <w:r w:rsidRPr="00E65897">
        <w:rPr>
          <w:rFonts w:eastAsiaTheme="minorEastAsia"/>
          <w:sz w:val="22"/>
          <w:szCs w:val="22"/>
        </w:rPr>
        <w:t xml:space="preserve"> </w:t>
      </w:r>
    </w:p>
    <w:p w14:paraId="671E8F29" w14:textId="77777777" w:rsidR="00E65897" w:rsidRPr="00E65897" w:rsidRDefault="00E65897" w:rsidP="00E65897">
      <w:pPr>
        <w:autoSpaceDE w:val="0"/>
        <w:autoSpaceDN w:val="0"/>
        <w:adjustRightInd w:val="0"/>
        <w:jc w:val="both"/>
        <w:rPr>
          <w:rFonts w:eastAsiaTheme="minorEastAsia"/>
          <w:sz w:val="22"/>
          <w:szCs w:val="22"/>
        </w:rPr>
      </w:pPr>
      <w:r w:rsidRPr="00E65897">
        <w:rPr>
          <w:rFonts w:eastAsiaTheme="minorEastAsia"/>
          <w:sz w:val="22"/>
          <w:szCs w:val="22"/>
        </w:rPr>
        <w:t>• Powierzchnia zabudowy = 11,18 m2</w:t>
      </w:r>
    </w:p>
    <w:p w14:paraId="1A6708F7" w14:textId="77777777" w:rsidR="00E65897" w:rsidRPr="00E65897" w:rsidRDefault="00E65897" w:rsidP="00E65897">
      <w:pPr>
        <w:pStyle w:val="Akapitzlist"/>
        <w:ind w:left="0" w:right="52"/>
        <w:jc w:val="both"/>
        <w:rPr>
          <w:rFonts w:eastAsiaTheme="minorEastAsia"/>
          <w:sz w:val="22"/>
          <w:szCs w:val="22"/>
        </w:rPr>
      </w:pPr>
      <w:r w:rsidRPr="00E65897">
        <w:rPr>
          <w:rFonts w:eastAsiaTheme="minorEastAsia"/>
          <w:sz w:val="22"/>
          <w:szCs w:val="22"/>
        </w:rPr>
        <w:t>• powierzchnia użytkowa =    9,84 m2</w:t>
      </w:r>
    </w:p>
    <w:p w14:paraId="7DCFA2E0" w14:textId="34B0FDB2" w:rsidR="00E65897" w:rsidRDefault="00E65897" w:rsidP="00E65897">
      <w:pPr>
        <w:autoSpaceDE w:val="0"/>
        <w:autoSpaceDN w:val="0"/>
        <w:adjustRightInd w:val="0"/>
        <w:jc w:val="both"/>
        <w:rPr>
          <w:rFonts w:eastAsiaTheme="minorEastAsia"/>
          <w:sz w:val="22"/>
          <w:szCs w:val="22"/>
        </w:rPr>
      </w:pPr>
      <w:r w:rsidRPr="00E65897">
        <w:rPr>
          <w:rFonts w:eastAsiaTheme="minorEastAsia"/>
          <w:sz w:val="22"/>
          <w:szCs w:val="22"/>
        </w:rPr>
        <w:t>• kubatura brutto = 22,34 m3</w:t>
      </w:r>
    </w:p>
    <w:p w14:paraId="05016398" w14:textId="77777777" w:rsidR="00E65897" w:rsidRPr="00E65897" w:rsidRDefault="00E65897" w:rsidP="00E65897">
      <w:pPr>
        <w:autoSpaceDE w:val="0"/>
        <w:autoSpaceDN w:val="0"/>
        <w:adjustRightInd w:val="0"/>
        <w:jc w:val="both"/>
        <w:rPr>
          <w:rFonts w:eastAsiaTheme="minorEastAsia"/>
          <w:sz w:val="22"/>
          <w:szCs w:val="22"/>
        </w:rPr>
      </w:pPr>
    </w:p>
    <w:p w14:paraId="21A85F97" w14:textId="77777777" w:rsidR="00E65897" w:rsidRPr="00E65897" w:rsidRDefault="00E65897" w:rsidP="00E65897">
      <w:pPr>
        <w:ind w:left="567" w:right="52"/>
        <w:jc w:val="both"/>
        <w:rPr>
          <w:rFonts w:eastAsiaTheme="minorEastAsia"/>
          <w:bCs/>
          <w:sz w:val="22"/>
          <w:szCs w:val="22"/>
        </w:rPr>
      </w:pPr>
      <w:r w:rsidRPr="00E65897">
        <w:rPr>
          <w:rFonts w:eastAsiaTheme="minorEastAsia"/>
          <w:bCs/>
          <w:sz w:val="22"/>
          <w:szCs w:val="22"/>
        </w:rPr>
        <w:t xml:space="preserve">1.5 Architektura planowanej stacji </w:t>
      </w:r>
      <w:proofErr w:type="spellStart"/>
      <w:r w:rsidRPr="00E65897">
        <w:rPr>
          <w:rFonts w:eastAsiaTheme="minorEastAsia"/>
          <w:bCs/>
          <w:sz w:val="22"/>
          <w:szCs w:val="22"/>
        </w:rPr>
        <w:t>trafo</w:t>
      </w:r>
      <w:proofErr w:type="spellEnd"/>
      <w:r w:rsidRPr="00E65897">
        <w:rPr>
          <w:rFonts w:eastAsiaTheme="minorEastAsia"/>
          <w:bCs/>
          <w:sz w:val="22"/>
          <w:szCs w:val="22"/>
        </w:rPr>
        <w:t>;</w:t>
      </w:r>
    </w:p>
    <w:p w14:paraId="1A8A2B33" w14:textId="682926D3" w:rsidR="00E65897" w:rsidRDefault="00E65897" w:rsidP="00E65897">
      <w:pPr>
        <w:autoSpaceDE w:val="0"/>
        <w:autoSpaceDN w:val="0"/>
        <w:adjustRightInd w:val="0"/>
        <w:jc w:val="both"/>
        <w:rPr>
          <w:sz w:val="22"/>
          <w:szCs w:val="22"/>
        </w:rPr>
      </w:pPr>
      <w:r w:rsidRPr="00E65897">
        <w:rPr>
          <w:rFonts w:eastAsiaTheme="minorEastAsia"/>
          <w:sz w:val="22"/>
          <w:szCs w:val="22"/>
        </w:rPr>
        <w:t xml:space="preserve">Projektowana stacja </w:t>
      </w:r>
      <w:proofErr w:type="spellStart"/>
      <w:r w:rsidRPr="00E65897">
        <w:rPr>
          <w:rFonts w:eastAsiaTheme="minorEastAsia"/>
          <w:sz w:val="22"/>
          <w:szCs w:val="22"/>
        </w:rPr>
        <w:t>trafo</w:t>
      </w:r>
      <w:proofErr w:type="spellEnd"/>
      <w:r w:rsidRPr="00E65897">
        <w:rPr>
          <w:rFonts w:eastAsiaTheme="minorEastAsia"/>
          <w:sz w:val="22"/>
          <w:szCs w:val="22"/>
        </w:rPr>
        <w:t xml:space="preserve"> została zaprojektowana jako typowa prefabrykowana obudowa żelbetowa fundamentów, ścian i płyty dachowej z wariantem dachu kopertowego czterospadowego o nachyleniu 19 stopni o konstrukcji metalowej pokrytym blachodachówką w kolorze ceglanym nałożonym na prefabrykowany dach żelbetowy zgodnie z projektem budowlanym i wykonawczym</w:t>
      </w:r>
      <w:r>
        <w:rPr>
          <w:rFonts w:eastAsiaTheme="minorEastAsia"/>
          <w:sz w:val="22"/>
          <w:szCs w:val="22"/>
        </w:rPr>
        <w:t xml:space="preserve"> </w:t>
      </w:r>
      <w:r w:rsidRPr="00E65897">
        <w:rPr>
          <w:sz w:val="22"/>
          <w:szCs w:val="22"/>
        </w:rPr>
        <w:t>Zamawiający, żąda minimalnej gwarancji na okres 48 miesięcy od daty zakończenia zadania</w:t>
      </w:r>
      <w:r>
        <w:rPr>
          <w:sz w:val="22"/>
          <w:szCs w:val="22"/>
        </w:rPr>
        <w:t>.</w:t>
      </w:r>
    </w:p>
    <w:p w14:paraId="0DC3612B" w14:textId="77777777" w:rsidR="00E65897" w:rsidRPr="00E65897" w:rsidRDefault="00E65897" w:rsidP="00E65897">
      <w:pPr>
        <w:autoSpaceDE w:val="0"/>
        <w:autoSpaceDN w:val="0"/>
        <w:adjustRightInd w:val="0"/>
        <w:jc w:val="both"/>
        <w:rPr>
          <w:rFonts w:eastAsiaTheme="minorEastAsia"/>
          <w:sz w:val="22"/>
          <w:szCs w:val="22"/>
        </w:rPr>
      </w:pPr>
    </w:p>
    <w:p w14:paraId="00D9A1D0" w14:textId="6EC93D92" w:rsidR="002F7A01" w:rsidRDefault="002F7A01" w:rsidP="00AA69A2">
      <w:pPr>
        <w:pStyle w:val="pkt"/>
        <w:spacing w:before="0" w:after="0" w:line="276" w:lineRule="auto"/>
        <w:ind w:left="0" w:firstLine="0"/>
        <w:contextualSpacing/>
        <w:rPr>
          <w:sz w:val="22"/>
          <w:szCs w:val="22"/>
        </w:rPr>
      </w:pPr>
      <w:r w:rsidRPr="00E65897">
        <w:rPr>
          <w:sz w:val="22"/>
          <w:szCs w:val="22"/>
        </w:rPr>
        <w:t>Szczegółowy opis oraz sposób realizacji zamówienia</w:t>
      </w:r>
      <w:r w:rsidRPr="00D66E42">
        <w:rPr>
          <w:sz w:val="22"/>
          <w:szCs w:val="22"/>
        </w:rPr>
        <w:t xml:space="preserve"> zawiera Opis Przedmiotu Zamówienia (OPZ), stanowiący </w:t>
      </w:r>
      <w:r w:rsidR="00C118EB">
        <w:rPr>
          <w:b/>
          <w:sz w:val="22"/>
          <w:szCs w:val="22"/>
        </w:rPr>
        <w:t>Załącznik nr 6</w:t>
      </w:r>
      <w:r w:rsidRPr="00D66E42">
        <w:rPr>
          <w:b/>
          <w:sz w:val="22"/>
          <w:szCs w:val="22"/>
        </w:rPr>
        <w:t xml:space="preserve"> do SWZ</w:t>
      </w:r>
      <w:r w:rsidRPr="00D66E42">
        <w:rPr>
          <w:sz w:val="22"/>
          <w:szCs w:val="22"/>
        </w:rPr>
        <w:t>.</w:t>
      </w:r>
    </w:p>
    <w:p w14:paraId="16BE8D1B" w14:textId="77777777" w:rsidR="00E65897" w:rsidRDefault="00E65897" w:rsidP="00C87172">
      <w:pPr>
        <w:suppressAutoHyphens/>
        <w:rPr>
          <w:rFonts w:eastAsia="Calibri"/>
          <w:sz w:val="22"/>
          <w:szCs w:val="22"/>
          <w:lang w:eastAsia="ar-SA"/>
        </w:rPr>
      </w:pPr>
    </w:p>
    <w:p w14:paraId="5FBFB0A8" w14:textId="60F79FE9" w:rsidR="00C87172" w:rsidRPr="00C87172" w:rsidRDefault="00C87172" w:rsidP="00C87172">
      <w:pPr>
        <w:suppressAutoHyphens/>
        <w:rPr>
          <w:rFonts w:eastAsia="Calibri"/>
          <w:sz w:val="22"/>
          <w:szCs w:val="22"/>
          <w:lang w:eastAsia="ar-SA"/>
        </w:rPr>
      </w:pPr>
      <w:r w:rsidRPr="00C87172">
        <w:rPr>
          <w:rFonts w:eastAsia="Calibri"/>
          <w:sz w:val="22"/>
          <w:szCs w:val="22"/>
          <w:lang w:eastAsia="ar-SA"/>
        </w:rPr>
        <w:t>Główny Kod CPV – 45000000-7 Roboty budowlane</w:t>
      </w:r>
    </w:p>
    <w:p w14:paraId="57E8F393" w14:textId="47248A5D" w:rsidR="00C87172" w:rsidRPr="006E7D3D" w:rsidRDefault="00C87172" w:rsidP="00C87172">
      <w:pPr>
        <w:suppressAutoHyphens/>
        <w:rPr>
          <w:sz w:val="22"/>
          <w:szCs w:val="22"/>
        </w:rPr>
      </w:pPr>
      <w:r w:rsidRPr="00C87172">
        <w:rPr>
          <w:rFonts w:eastAsia="Calibri"/>
          <w:sz w:val="22"/>
          <w:szCs w:val="22"/>
          <w:lang w:eastAsia="ar-SA"/>
        </w:rPr>
        <w:t xml:space="preserve">   </w:t>
      </w:r>
      <w:r>
        <w:rPr>
          <w:rFonts w:eastAsia="Calibri"/>
          <w:sz w:val="22"/>
          <w:szCs w:val="22"/>
          <w:lang w:eastAsia="ar-SA"/>
        </w:rPr>
        <w:t xml:space="preserve">                               </w:t>
      </w:r>
      <w:r w:rsidRPr="00C87172">
        <w:rPr>
          <w:rFonts w:eastAsia="Calibri"/>
          <w:sz w:val="22"/>
          <w:szCs w:val="22"/>
          <w:lang w:eastAsia="ar-SA"/>
        </w:rPr>
        <w:t xml:space="preserve">45300000-0 </w:t>
      </w:r>
      <w:r w:rsidRPr="00C87172">
        <w:rPr>
          <w:sz w:val="22"/>
          <w:szCs w:val="22"/>
        </w:rPr>
        <w:t xml:space="preserve">Roboty </w:t>
      </w:r>
      <w:r w:rsidRPr="006E7D3D">
        <w:rPr>
          <w:sz w:val="22"/>
          <w:szCs w:val="22"/>
        </w:rPr>
        <w:t>instalacyjne w budynkach</w:t>
      </w:r>
    </w:p>
    <w:p w14:paraId="1ED52060" w14:textId="7DFDF974" w:rsidR="00C87172" w:rsidRPr="006E7D3D" w:rsidRDefault="00C87172" w:rsidP="00C87172">
      <w:pPr>
        <w:suppressAutoHyphens/>
        <w:rPr>
          <w:sz w:val="22"/>
          <w:szCs w:val="22"/>
        </w:rPr>
      </w:pPr>
      <w:r w:rsidRPr="006E7D3D">
        <w:rPr>
          <w:sz w:val="22"/>
          <w:szCs w:val="22"/>
        </w:rPr>
        <w:t xml:space="preserve">                                  45310000-3 Roboty w zakresie instalacji elektrycznych</w:t>
      </w:r>
    </w:p>
    <w:p w14:paraId="394BFA5B" w14:textId="7B462436" w:rsidR="00C87172" w:rsidRDefault="006E7D3D" w:rsidP="006E7D3D">
      <w:pPr>
        <w:spacing w:after="96" w:line="276" w:lineRule="auto"/>
        <w:ind w:left="1416"/>
        <w:contextualSpacing/>
        <w:jc w:val="both"/>
        <w:rPr>
          <w:sz w:val="22"/>
          <w:szCs w:val="22"/>
        </w:rPr>
      </w:pPr>
      <w:r w:rsidRPr="006E7D3D">
        <w:rPr>
          <w:sz w:val="22"/>
          <w:szCs w:val="22"/>
        </w:rPr>
        <w:t xml:space="preserve">45315300-1 - Instalacje zasilania elektrycznego </w:t>
      </w:r>
    </w:p>
    <w:p w14:paraId="38215B24" w14:textId="77777777" w:rsidR="00D72881" w:rsidRPr="00D72881" w:rsidRDefault="00D72881" w:rsidP="00D72881">
      <w:pPr>
        <w:pStyle w:val="Tekstpodstawowy"/>
        <w:rPr>
          <w:rFonts w:ascii="Times New Roman" w:hAnsi="Times New Roman"/>
          <w:b w:val="0"/>
          <w:szCs w:val="22"/>
        </w:rPr>
      </w:pPr>
      <w:r w:rsidRPr="00D72881">
        <w:rPr>
          <w:rFonts w:ascii="Times New Roman" w:hAnsi="Times New Roman"/>
          <w:b w:val="0"/>
          <w:szCs w:val="22"/>
        </w:rPr>
        <w:t>II.</w:t>
      </w:r>
    </w:p>
    <w:p w14:paraId="72B23EDB" w14:textId="77777777" w:rsidR="00D72881" w:rsidRPr="00D72881" w:rsidRDefault="00D72881" w:rsidP="00D72881">
      <w:pPr>
        <w:pStyle w:val="Tekstpodstawowy"/>
        <w:rPr>
          <w:rFonts w:ascii="Times New Roman" w:hAnsi="Times New Roman"/>
          <w:b w:val="0"/>
          <w:szCs w:val="22"/>
        </w:rPr>
      </w:pPr>
      <w:r w:rsidRPr="00D72881">
        <w:rPr>
          <w:rFonts w:ascii="Times New Roman" w:hAnsi="Times New Roman"/>
          <w:b w:val="0"/>
          <w:szCs w:val="22"/>
        </w:rPr>
        <w:t>Podstawą opracow</w:t>
      </w:r>
      <w:r>
        <w:rPr>
          <w:rFonts w:ascii="Times New Roman" w:hAnsi="Times New Roman"/>
          <w:b w:val="0"/>
          <w:szCs w:val="22"/>
        </w:rPr>
        <w:t>ania oferty jest załączony do S</w:t>
      </w:r>
      <w:r w:rsidRPr="00D72881">
        <w:rPr>
          <w:rFonts w:ascii="Times New Roman" w:hAnsi="Times New Roman"/>
          <w:b w:val="0"/>
          <w:szCs w:val="22"/>
        </w:rPr>
        <w:t>WZ szczegółowy opis przedmiotu zamówienia obejmujący:</w:t>
      </w:r>
    </w:p>
    <w:p w14:paraId="3B224781" w14:textId="77777777" w:rsidR="00D72881" w:rsidRPr="00D72881" w:rsidRDefault="00D72881" w:rsidP="00D72881">
      <w:pPr>
        <w:pStyle w:val="Tekstpodstawowy"/>
        <w:rPr>
          <w:rFonts w:ascii="Times New Roman" w:hAnsi="Times New Roman"/>
          <w:b w:val="0"/>
          <w:szCs w:val="22"/>
        </w:rPr>
      </w:pPr>
      <w:r w:rsidRPr="00D72881">
        <w:rPr>
          <w:rFonts w:ascii="Times New Roman" w:hAnsi="Times New Roman"/>
          <w:b w:val="0"/>
          <w:szCs w:val="22"/>
        </w:rPr>
        <w:t>•</w:t>
      </w:r>
      <w:r w:rsidRPr="00D72881">
        <w:rPr>
          <w:rFonts w:ascii="Times New Roman" w:hAnsi="Times New Roman"/>
          <w:b w:val="0"/>
          <w:szCs w:val="22"/>
        </w:rPr>
        <w:tab/>
        <w:t xml:space="preserve">projekt budowlany i wykonawczy, </w:t>
      </w:r>
    </w:p>
    <w:p w14:paraId="2D1DE1BA" w14:textId="77777777" w:rsidR="00D72881" w:rsidRPr="00D72881" w:rsidRDefault="00D72881" w:rsidP="00D72881">
      <w:pPr>
        <w:pStyle w:val="Tekstpodstawowy"/>
        <w:rPr>
          <w:rFonts w:ascii="Times New Roman" w:hAnsi="Times New Roman"/>
          <w:b w:val="0"/>
          <w:szCs w:val="22"/>
        </w:rPr>
      </w:pPr>
      <w:r w:rsidRPr="00D72881">
        <w:rPr>
          <w:rFonts w:ascii="Times New Roman" w:hAnsi="Times New Roman"/>
          <w:b w:val="0"/>
          <w:szCs w:val="22"/>
        </w:rPr>
        <w:t>•</w:t>
      </w:r>
      <w:r w:rsidRPr="00D72881">
        <w:rPr>
          <w:rFonts w:ascii="Times New Roman" w:hAnsi="Times New Roman"/>
          <w:b w:val="0"/>
          <w:szCs w:val="22"/>
        </w:rPr>
        <w:tab/>
        <w:t xml:space="preserve">opisy, rysunki, </w:t>
      </w:r>
    </w:p>
    <w:p w14:paraId="6E696972" w14:textId="77777777" w:rsidR="00D72881" w:rsidRPr="00D72881" w:rsidRDefault="00D72881" w:rsidP="00D72881">
      <w:pPr>
        <w:pStyle w:val="Tekstpodstawowy"/>
        <w:rPr>
          <w:rFonts w:ascii="Times New Roman" w:hAnsi="Times New Roman"/>
          <w:b w:val="0"/>
          <w:szCs w:val="22"/>
        </w:rPr>
      </w:pPr>
      <w:r w:rsidRPr="00D72881">
        <w:rPr>
          <w:rFonts w:ascii="Times New Roman" w:hAnsi="Times New Roman"/>
          <w:b w:val="0"/>
          <w:szCs w:val="22"/>
        </w:rPr>
        <w:t>•</w:t>
      </w:r>
      <w:r w:rsidRPr="00D72881">
        <w:rPr>
          <w:rFonts w:ascii="Times New Roman" w:hAnsi="Times New Roman"/>
          <w:b w:val="0"/>
          <w:szCs w:val="22"/>
        </w:rPr>
        <w:tab/>
        <w:t>Specyfikacje Techniczne Wykonania i Odbioru Robót</w:t>
      </w:r>
    </w:p>
    <w:p w14:paraId="5CFF2230" w14:textId="77777777" w:rsidR="00D72881" w:rsidRPr="00D72881" w:rsidRDefault="00D72881" w:rsidP="00D72881">
      <w:pPr>
        <w:pStyle w:val="Tekstpodstawowy"/>
        <w:rPr>
          <w:rFonts w:ascii="Times New Roman" w:hAnsi="Times New Roman"/>
          <w:b w:val="0"/>
          <w:szCs w:val="22"/>
        </w:rPr>
      </w:pPr>
      <w:r w:rsidRPr="00D72881">
        <w:rPr>
          <w:rFonts w:ascii="Times New Roman" w:hAnsi="Times New Roman"/>
          <w:b w:val="0"/>
          <w:szCs w:val="22"/>
        </w:rPr>
        <w:t>•</w:t>
      </w:r>
      <w:r w:rsidRPr="00D72881">
        <w:rPr>
          <w:rFonts w:ascii="Times New Roman" w:hAnsi="Times New Roman"/>
          <w:b w:val="0"/>
          <w:szCs w:val="22"/>
        </w:rPr>
        <w:tab/>
        <w:t>przedmiary robót - które mają charakter  pomocniczy (dopuszcza się stosowanie</w:t>
      </w:r>
      <w:r w:rsidRPr="00D72881">
        <w:rPr>
          <w:rFonts w:ascii="Times New Roman" w:hAnsi="Times New Roman"/>
          <w:b w:val="0"/>
          <w:szCs w:val="22"/>
        </w:rPr>
        <w:br/>
        <w:t xml:space="preserve">            wycen indywidualnych dla poszczególnych pozycji przedmiarowych)</w:t>
      </w:r>
    </w:p>
    <w:p w14:paraId="42CF7B4E" w14:textId="77777777" w:rsidR="00D72881" w:rsidRPr="00D72881" w:rsidRDefault="00D72881" w:rsidP="00D72881">
      <w:pPr>
        <w:pStyle w:val="Tekstpodstawowy"/>
        <w:rPr>
          <w:rFonts w:ascii="Times New Roman" w:hAnsi="Times New Roman"/>
          <w:b w:val="0"/>
          <w:szCs w:val="22"/>
        </w:rPr>
      </w:pPr>
      <w:r w:rsidRPr="00D72881">
        <w:rPr>
          <w:rFonts w:ascii="Times New Roman" w:hAnsi="Times New Roman"/>
          <w:b w:val="0"/>
          <w:szCs w:val="22"/>
        </w:rPr>
        <w:t>Wymagane jest, aby zamówienie zostało zrealizowane zgodnie z obowiązującymi  przepisami, normami zaś dostarczone w ramach przedmiotu zamówienia materiały, wyroby, urządzenia i wyposażenie posiadały oznakowanie zgodności poświadczające dopuszczenie do stosowania i sprzedaży na terenie Unii Europejskiej (Ustawa z dnia 30.08.2002 r. o systemie oceny zgodności – tj. Dz. U. z 2019 poz.155 ze zm.) oraz posiadały wymagane certyfikaty.</w:t>
      </w:r>
    </w:p>
    <w:p w14:paraId="2CBA4072" w14:textId="77777777" w:rsidR="00D72881" w:rsidRPr="00D72881" w:rsidRDefault="00D72881" w:rsidP="00D72881">
      <w:pPr>
        <w:pStyle w:val="Tekstpodstawowy"/>
        <w:rPr>
          <w:rFonts w:ascii="Times New Roman" w:hAnsi="Times New Roman"/>
          <w:b w:val="0"/>
          <w:szCs w:val="22"/>
        </w:rPr>
      </w:pPr>
      <w:r w:rsidRPr="00D72881">
        <w:rPr>
          <w:rFonts w:ascii="Times New Roman" w:hAnsi="Times New Roman"/>
          <w:b w:val="0"/>
          <w:szCs w:val="22"/>
        </w:rPr>
        <w:t xml:space="preserve">III. </w:t>
      </w:r>
    </w:p>
    <w:p w14:paraId="0047187B" w14:textId="77777777" w:rsidR="00D72881" w:rsidRPr="00D72881" w:rsidRDefault="00D72881" w:rsidP="00D72881">
      <w:pPr>
        <w:pStyle w:val="Tekstpodstawowy"/>
        <w:rPr>
          <w:rFonts w:ascii="Times New Roman" w:hAnsi="Times New Roman"/>
          <w:b w:val="0"/>
          <w:szCs w:val="22"/>
        </w:rPr>
      </w:pPr>
      <w:r w:rsidRPr="00D72881">
        <w:rPr>
          <w:rFonts w:ascii="Times New Roman" w:hAnsi="Times New Roman"/>
          <w:b w:val="0"/>
          <w:szCs w:val="22"/>
        </w:rPr>
        <w:t xml:space="preserve">Oferowana cena musi zawierać wszystkie składniki kosztów wynikające z załączonej do SIWZ dokumentacji projektowej a także specyfikacji technicznych wykonania i odbioru robót oraz uwzględniać wymagania i informacje Zamawiającego zamieszczone w SIWZ </w:t>
      </w:r>
      <w:r w:rsidRPr="00D72881">
        <w:rPr>
          <w:rFonts w:ascii="Times New Roman" w:hAnsi="Times New Roman"/>
          <w:b w:val="0"/>
          <w:szCs w:val="22"/>
        </w:rPr>
        <w:br/>
        <w:t xml:space="preserve">z uwzględnieniem ewentualnych wyjaśnień Zamawiającego. Musi także zawierać wszystkie koszty związane z realizacją zamówienia: dostawa, montaż, przekazanie urządzeń do użytkowania.  </w:t>
      </w:r>
    </w:p>
    <w:p w14:paraId="4282C99A" w14:textId="77777777" w:rsidR="00D72881" w:rsidRPr="00D72881" w:rsidRDefault="00D72881" w:rsidP="00D72881">
      <w:pPr>
        <w:pStyle w:val="Tekstpodstawowy"/>
        <w:rPr>
          <w:rFonts w:ascii="Times New Roman" w:hAnsi="Times New Roman"/>
          <w:b w:val="0"/>
          <w:szCs w:val="22"/>
        </w:rPr>
      </w:pPr>
      <w:r w:rsidRPr="00D72881">
        <w:rPr>
          <w:rFonts w:ascii="Times New Roman" w:hAnsi="Times New Roman"/>
          <w:b w:val="0"/>
          <w:szCs w:val="22"/>
        </w:rPr>
        <w:t>IV.</w:t>
      </w:r>
    </w:p>
    <w:p w14:paraId="2E7CE526" w14:textId="77777777" w:rsidR="007A651D" w:rsidRPr="007A651D" w:rsidRDefault="007A651D" w:rsidP="007A651D">
      <w:pPr>
        <w:spacing w:after="120"/>
        <w:jc w:val="both"/>
        <w:rPr>
          <w:sz w:val="22"/>
          <w:szCs w:val="22"/>
        </w:rPr>
      </w:pPr>
      <w:r w:rsidRPr="007A651D">
        <w:rPr>
          <w:sz w:val="22"/>
          <w:szCs w:val="22"/>
        </w:rPr>
        <w:t>- Jeżeli w jakimkolwiek miejscu w dokumentacji zostały wskazane nazwy producenta, nazwy własne, znaki towarowe, patenty lub pochodzenie materiałów czy urządzeń służących do wykonania niniejszego zamówienia - wszędzie tam Zamawiający dodaje wyrazy "lub równoważne".</w:t>
      </w:r>
    </w:p>
    <w:p w14:paraId="086FC09E" w14:textId="77777777" w:rsidR="007A651D" w:rsidRPr="007A651D" w:rsidRDefault="007A651D" w:rsidP="007A651D">
      <w:pPr>
        <w:pStyle w:val="Tekstpodstawowy"/>
        <w:rPr>
          <w:rFonts w:ascii="Times New Roman" w:hAnsi="Times New Roman"/>
          <w:b w:val="0"/>
          <w:szCs w:val="22"/>
        </w:rPr>
      </w:pPr>
      <w:r w:rsidRPr="007A651D">
        <w:rPr>
          <w:rFonts w:ascii="Times New Roman" w:hAnsi="Times New Roman"/>
          <w:b w:val="0"/>
          <w:szCs w:val="22"/>
        </w:rPr>
        <w:t xml:space="preserve">- Jeżeli w jakimkolwiek miejscu w dokumentacji znajdują się odniesienia do </w:t>
      </w:r>
      <w:r w:rsidRPr="007A651D">
        <w:rPr>
          <w:rFonts w:ascii="Times New Roman" w:hAnsi="Times New Roman"/>
          <w:b w:val="0"/>
          <w:szCs w:val="22"/>
          <w:shd w:val="clear" w:color="auto" w:fill="FFFFFF"/>
        </w:rPr>
        <w:t xml:space="preserve">norm europejskich, ocen technicznych, aprobat, specyfikacji technicznych i systemów referencji technicznych, wszędzie tam zamawiający dodaje do tych nazw </w:t>
      </w:r>
      <w:r w:rsidRPr="007A651D">
        <w:rPr>
          <w:rFonts w:ascii="Times New Roman" w:hAnsi="Times New Roman"/>
          <w:b w:val="0"/>
          <w:szCs w:val="22"/>
        </w:rPr>
        <w:t>wyrazy "lub równoważne" i wszędzie tam Zamawiający</w:t>
      </w:r>
      <w:r w:rsidRPr="007A651D">
        <w:rPr>
          <w:rFonts w:ascii="Times New Roman" w:hAnsi="Times New Roman"/>
          <w:b w:val="0"/>
          <w:szCs w:val="22"/>
          <w:shd w:val="clear" w:color="auto" w:fill="FFFFFF"/>
        </w:rPr>
        <w:t xml:space="preserve"> dopuszcza stosowanie równoważnych norm, ocen technicznych, aprobat, specyfikacji technicznych i systemów referencji technicznych.</w:t>
      </w:r>
    </w:p>
    <w:p w14:paraId="423D30C2" w14:textId="77777777" w:rsidR="007A651D" w:rsidRPr="007A651D" w:rsidRDefault="007A651D" w:rsidP="007A651D">
      <w:pPr>
        <w:spacing w:after="120"/>
        <w:jc w:val="both"/>
        <w:rPr>
          <w:sz w:val="22"/>
          <w:szCs w:val="22"/>
        </w:rPr>
      </w:pPr>
      <w:r w:rsidRPr="007A651D">
        <w:rPr>
          <w:sz w:val="22"/>
          <w:szCs w:val="22"/>
        </w:rPr>
        <w:t>- Do materiałów i urządzeń wskazanych w dokumentacji,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w:t>
      </w:r>
    </w:p>
    <w:p w14:paraId="408467A1" w14:textId="77777777" w:rsidR="007A651D" w:rsidRPr="007A651D" w:rsidRDefault="007A651D" w:rsidP="007A651D">
      <w:pPr>
        <w:spacing w:after="120"/>
        <w:jc w:val="both"/>
        <w:rPr>
          <w:sz w:val="22"/>
          <w:szCs w:val="22"/>
        </w:rPr>
      </w:pPr>
      <w:r w:rsidRPr="007A651D">
        <w:rPr>
          <w:sz w:val="22"/>
          <w:szCs w:val="22"/>
        </w:rPr>
        <w:t xml:space="preserve">- Wykonawca powołujący się na zastosowanie materiałów równoważnych winien wykazać, iż spełniają one wymogi zamawiającego w szczególności poprzez udokumentowanie załączonymi do oferty informacjami na temat parametrów </w:t>
      </w:r>
      <w:proofErr w:type="spellStart"/>
      <w:r w:rsidRPr="007A651D">
        <w:rPr>
          <w:sz w:val="22"/>
          <w:szCs w:val="22"/>
        </w:rPr>
        <w:t>techniczno</w:t>
      </w:r>
      <w:proofErr w:type="spellEnd"/>
      <w:r w:rsidRPr="007A651D">
        <w:rPr>
          <w:sz w:val="22"/>
          <w:szCs w:val="22"/>
        </w:rPr>
        <w:t xml:space="preserve"> - wytrzymałościowych, szczegółowych rysunków technicznych, atestów, aprobat, deklaracji zgodności, kartami katalogowymi urządzeń i materiałów zamiennych. Niniejsze dokumenty muszą w sposób jednoznaczny stwierdzać równoważność proponowanych materiałów i urządzeń w stosunku do przyjętych w  projekcie.</w:t>
      </w:r>
      <w:r w:rsidRPr="007A651D">
        <w:rPr>
          <w:sz w:val="22"/>
          <w:szCs w:val="22"/>
        </w:rPr>
        <w:tab/>
      </w:r>
    </w:p>
    <w:p w14:paraId="32886D92" w14:textId="77777777" w:rsidR="007A651D" w:rsidRPr="007A651D" w:rsidRDefault="007A651D" w:rsidP="007A651D">
      <w:pPr>
        <w:spacing w:after="120"/>
        <w:jc w:val="both"/>
        <w:rPr>
          <w:sz w:val="22"/>
          <w:szCs w:val="22"/>
        </w:rPr>
      </w:pPr>
      <w:r w:rsidRPr="007A651D">
        <w:rPr>
          <w:sz w:val="22"/>
          <w:szCs w:val="22"/>
        </w:rPr>
        <w:t>Dokumenty potwierdzające spełnienie wymogów określonych niniejszą specyfikacją należy załączyć do oferty przetargowej.</w:t>
      </w:r>
    </w:p>
    <w:p w14:paraId="36E04AF6" w14:textId="77777777" w:rsidR="007A651D" w:rsidRPr="007A651D" w:rsidRDefault="007A651D" w:rsidP="007A651D">
      <w:pPr>
        <w:spacing w:after="120"/>
        <w:jc w:val="both"/>
        <w:rPr>
          <w:sz w:val="22"/>
          <w:szCs w:val="22"/>
        </w:rPr>
      </w:pPr>
      <w:r w:rsidRPr="007A651D">
        <w:rPr>
          <w:sz w:val="22"/>
          <w:szCs w:val="22"/>
        </w:rPr>
        <w:t>Zamawiający zastrzega sobie prawo do oceny równoważności proponowanych materiałów lub urządzeń. Zamawiający zastrzega sobie także prawo do korzystania w tym względzie z opinii ekspertów.</w:t>
      </w:r>
    </w:p>
    <w:p w14:paraId="6507BE70" w14:textId="77777777" w:rsidR="002F7A01" w:rsidRPr="00D66E42" w:rsidRDefault="002F7A01" w:rsidP="00A815C5">
      <w:pPr>
        <w:pStyle w:val="arimr"/>
        <w:widowControl/>
        <w:numPr>
          <w:ilvl w:val="0"/>
          <w:numId w:val="41"/>
        </w:numPr>
        <w:pBdr>
          <w:bottom w:val="double" w:sz="4" w:space="1" w:color="auto"/>
        </w:pBdr>
        <w:shd w:val="clear" w:color="auto" w:fill="DAEEF3"/>
        <w:suppressAutoHyphens/>
        <w:snapToGrid/>
        <w:spacing w:before="360" w:after="40" w:line="276" w:lineRule="auto"/>
        <w:ind w:left="357" w:hanging="357"/>
        <w:contextualSpacing/>
        <w:jc w:val="both"/>
        <w:rPr>
          <w:b/>
          <w:bCs/>
          <w:sz w:val="22"/>
          <w:szCs w:val="22"/>
          <w:lang w:val="pl-PL"/>
        </w:rPr>
      </w:pPr>
      <w:r w:rsidRPr="00D66E42">
        <w:rPr>
          <w:b/>
          <w:bCs/>
          <w:sz w:val="22"/>
          <w:szCs w:val="22"/>
          <w:lang w:val="pl-PL"/>
        </w:rPr>
        <w:t>WIZJA LOKALNA</w:t>
      </w:r>
    </w:p>
    <w:p w14:paraId="30477A00" w14:textId="77777777" w:rsidR="006E7D3D" w:rsidRPr="00E64699" w:rsidRDefault="006E7D3D" w:rsidP="006E7D3D">
      <w:pPr>
        <w:pStyle w:val="Akapitzlist"/>
        <w:numPr>
          <w:ilvl w:val="3"/>
          <w:numId w:val="37"/>
        </w:numPr>
        <w:ind w:left="357" w:hanging="357"/>
        <w:jc w:val="both"/>
        <w:rPr>
          <w:sz w:val="22"/>
          <w:szCs w:val="22"/>
        </w:rPr>
      </w:pPr>
      <w:r w:rsidRPr="00E64699">
        <w:rPr>
          <w:sz w:val="22"/>
          <w:szCs w:val="22"/>
        </w:rPr>
        <w:t>Zamawiający wymaga od wykonawców odbycia wizji lokalnej przed złożeniem oferty pod rygorem odrzucenia oferty .</w:t>
      </w:r>
    </w:p>
    <w:p w14:paraId="41203056" w14:textId="16484C8E" w:rsidR="006E7D3D" w:rsidRDefault="006E7D3D" w:rsidP="006E7D3D">
      <w:pPr>
        <w:pStyle w:val="Akapitzlist"/>
        <w:numPr>
          <w:ilvl w:val="3"/>
          <w:numId w:val="37"/>
        </w:numPr>
        <w:ind w:left="357" w:hanging="357"/>
        <w:jc w:val="both"/>
        <w:rPr>
          <w:sz w:val="22"/>
          <w:szCs w:val="22"/>
        </w:rPr>
      </w:pPr>
      <w:r w:rsidRPr="00E64699">
        <w:rPr>
          <w:sz w:val="22"/>
          <w:szCs w:val="22"/>
        </w:rPr>
        <w:t xml:space="preserve">Ustala się termin wizji lokalnej dla wszystkich </w:t>
      </w:r>
      <w:r w:rsidRPr="00941AB7">
        <w:rPr>
          <w:sz w:val="22"/>
          <w:szCs w:val="22"/>
        </w:rPr>
        <w:t xml:space="preserve">wykonawców na dzień </w:t>
      </w:r>
      <w:r w:rsidR="00941AB7" w:rsidRPr="00941AB7">
        <w:rPr>
          <w:sz w:val="22"/>
          <w:szCs w:val="22"/>
        </w:rPr>
        <w:t xml:space="preserve">22.07.2021 r. godz. </w:t>
      </w:r>
      <w:r w:rsidR="00581D1B" w:rsidRPr="00941AB7">
        <w:rPr>
          <w:sz w:val="22"/>
          <w:szCs w:val="22"/>
        </w:rPr>
        <w:t>10:00</w:t>
      </w:r>
      <w:r w:rsidR="00941AB7" w:rsidRPr="00941AB7">
        <w:rPr>
          <w:sz w:val="22"/>
          <w:szCs w:val="22"/>
        </w:rPr>
        <w:t xml:space="preserve"> </w:t>
      </w:r>
      <w:r w:rsidR="00941AB7">
        <w:rPr>
          <w:sz w:val="22"/>
          <w:szCs w:val="22"/>
        </w:rPr>
        <w:t>ul. </w:t>
      </w:r>
      <w:r w:rsidRPr="00941AB7">
        <w:rPr>
          <w:sz w:val="22"/>
          <w:szCs w:val="22"/>
        </w:rPr>
        <w:t>Czarnieckiego 16, budynek Rektoratu pokój nr 10.</w:t>
      </w:r>
    </w:p>
    <w:p w14:paraId="283C310F" w14:textId="5E967DCF" w:rsidR="00D86733" w:rsidRPr="00E64699" w:rsidRDefault="00D86733" w:rsidP="006E7D3D">
      <w:pPr>
        <w:pStyle w:val="Akapitzlist"/>
        <w:numPr>
          <w:ilvl w:val="3"/>
          <w:numId w:val="37"/>
        </w:numPr>
        <w:ind w:left="357" w:hanging="357"/>
        <w:jc w:val="both"/>
        <w:rPr>
          <w:sz w:val="22"/>
          <w:szCs w:val="22"/>
        </w:rPr>
      </w:pPr>
      <w:r>
        <w:rPr>
          <w:sz w:val="22"/>
          <w:szCs w:val="22"/>
        </w:rPr>
        <w:t>Wzór oświadczenia o odbyciu wizji lokalnej stanowi załącznik nr 10 do SWZ.</w:t>
      </w:r>
    </w:p>
    <w:p w14:paraId="29701C04" w14:textId="77777777" w:rsidR="002F7A01" w:rsidRPr="00D66E42" w:rsidRDefault="002F7A01" w:rsidP="00A815C5">
      <w:pPr>
        <w:pStyle w:val="arimr"/>
        <w:widowControl/>
        <w:numPr>
          <w:ilvl w:val="0"/>
          <w:numId w:val="41"/>
        </w:numPr>
        <w:pBdr>
          <w:bottom w:val="double" w:sz="4" w:space="1" w:color="auto"/>
        </w:pBdr>
        <w:shd w:val="clear" w:color="auto" w:fill="DAEEF3"/>
        <w:suppressAutoHyphens/>
        <w:snapToGrid/>
        <w:spacing w:before="360" w:after="40" w:line="276" w:lineRule="auto"/>
        <w:ind w:left="357" w:hanging="357"/>
        <w:contextualSpacing/>
        <w:jc w:val="both"/>
        <w:rPr>
          <w:sz w:val="22"/>
          <w:szCs w:val="22"/>
          <w:lang w:val="pl-PL"/>
        </w:rPr>
      </w:pPr>
      <w:r w:rsidRPr="00D66E42">
        <w:rPr>
          <w:b/>
          <w:sz w:val="22"/>
          <w:szCs w:val="22"/>
          <w:lang w:val="pl-PL"/>
        </w:rPr>
        <w:t>PODWYKONAWSTWO</w:t>
      </w:r>
    </w:p>
    <w:p w14:paraId="4CEF8B10" w14:textId="77777777" w:rsidR="002F7A01" w:rsidRPr="00D66E42" w:rsidRDefault="002F7A01" w:rsidP="006D023E">
      <w:pPr>
        <w:pStyle w:val="arimr"/>
        <w:widowControl/>
        <w:numPr>
          <w:ilvl w:val="0"/>
          <w:numId w:val="29"/>
        </w:numPr>
        <w:tabs>
          <w:tab w:val="clear" w:pos="453"/>
        </w:tabs>
        <w:suppressAutoHyphens/>
        <w:snapToGrid/>
        <w:spacing w:before="240" w:line="276" w:lineRule="auto"/>
        <w:ind w:left="357" w:hanging="357"/>
        <w:contextualSpacing/>
        <w:jc w:val="both"/>
        <w:rPr>
          <w:sz w:val="22"/>
          <w:szCs w:val="22"/>
          <w:lang w:val="pl-PL"/>
        </w:rPr>
      </w:pPr>
      <w:r w:rsidRPr="00D66E42">
        <w:rPr>
          <w:sz w:val="22"/>
          <w:szCs w:val="22"/>
          <w:lang w:val="pl-PL"/>
        </w:rPr>
        <w:t xml:space="preserve">Wykonawca może powierzyć wykonanie części zamówienia podwykonawcy (podwykonawcom). </w:t>
      </w:r>
    </w:p>
    <w:p w14:paraId="1CB6B4D7" w14:textId="77777777" w:rsidR="00906CA8" w:rsidRPr="00D66E42" w:rsidRDefault="002F7A01" w:rsidP="006D023E">
      <w:pPr>
        <w:pStyle w:val="arimr"/>
        <w:widowControl/>
        <w:numPr>
          <w:ilvl w:val="0"/>
          <w:numId w:val="29"/>
        </w:numPr>
        <w:tabs>
          <w:tab w:val="clear" w:pos="453"/>
        </w:tabs>
        <w:suppressAutoHyphens/>
        <w:snapToGrid/>
        <w:spacing w:line="276" w:lineRule="auto"/>
        <w:ind w:left="357" w:hanging="357"/>
        <w:contextualSpacing/>
        <w:jc w:val="both"/>
        <w:rPr>
          <w:sz w:val="22"/>
          <w:szCs w:val="22"/>
          <w:lang w:val="pl-PL"/>
        </w:rPr>
      </w:pPr>
      <w:r w:rsidRPr="00D66E42">
        <w:rPr>
          <w:sz w:val="22"/>
          <w:szCs w:val="22"/>
          <w:lang w:val="pl-PL"/>
        </w:rPr>
        <w:t xml:space="preserve">Zamawiający </w:t>
      </w:r>
      <w:r w:rsidRPr="00D66E42">
        <w:rPr>
          <w:b/>
          <w:sz w:val="22"/>
          <w:szCs w:val="22"/>
          <w:lang w:val="pl-PL"/>
        </w:rPr>
        <w:t>nie zastrzega</w:t>
      </w:r>
      <w:r w:rsidRPr="00D66E42">
        <w:rPr>
          <w:sz w:val="22"/>
          <w:szCs w:val="22"/>
          <w:lang w:val="pl-PL"/>
        </w:rPr>
        <w:t xml:space="preserve"> obowiązku osobistego wykonania przez Wykonawcę kluczowych części zamówienia.</w:t>
      </w:r>
    </w:p>
    <w:p w14:paraId="28444F49" w14:textId="77777777" w:rsidR="00906CA8" w:rsidRPr="00D66E42" w:rsidRDefault="002F7A01" w:rsidP="006D023E">
      <w:pPr>
        <w:pStyle w:val="arimr"/>
        <w:widowControl/>
        <w:numPr>
          <w:ilvl w:val="0"/>
          <w:numId w:val="29"/>
        </w:numPr>
        <w:tabs>
          <w:tab w:val="clear" w:pos="453"/>
        </w:tabs>
        <w:suppressAutoHyphens/>
        <w:snapToGrid/>
        <w:spacing w:line="276" w:lineRule="auto"/>
        <w:ind w:left="357" w:hanging="357"/>
        <w:contextualSpacing/>
        <w:jc w:val="both"/>
        <w:rPr>
          <w:sz w:val="22"/>
          <w:szCs w:val="22"/>
          <w:lang w:val="pl-PL"/>
        </w:rPr>
      </w:pPr>
      <w:r w:rsidRPr="00D66E42">
        <w:rPr>
          <w:sz w:val="22"/>
          <w:szCs w:val="22"/>
          <w:lang w:val="pl-PL"/>
        </w:rPr>
        <w:t xml:space="preserve">Zamawiający wymaga, aby w przypadku powierzenia części zamówienia podwykonawcom, Wykonawca wskazał w ofercie części zamówienia, których wykonanie zamierza powierzyć podwykonawcom oraz podał (o ile są mu wiadome na tym etapie) nazwy (firmy) </w:t>
      </w:r>
      <w:r w:rsidR="000E53BE" w:rsidRPr="00D66E42">
        <w:rPr>
          <w:sz w:val="22"/>
          <w:szCs w:val="22"/>
          <w:lang w:val="pl-PL"/>
        </w:rPr>
        <w:br/>
      </w:r>
      <w:r w:rsidRPr="00D66E42">
        <w:rPr>
          <w:sz w:val="22"/>
          <w:szCs w:val="22"/>
          <w:lang w:val="pl-PL"/>
        </w:rPr>
        <w:t>tych podwykonawców.</w:t>
      </w:r>
    </w:p>
    <w:p w14:paraId="5FA25951" w14:textId="77777777" w:rsidR="00906CA8" w:rsidRPr="00D66E42" w:rsidRDefault="002F7A01" w:rsidP="006D023E">
      <w:pPr>
        <w:pStyle w:val="arimr"/>
        <w:widowControl/>
        <w:numPr>
          <w:ilvl w:val="0"/>
          <w:numId w:val="29"/>
        </w:numPr>
        <w:tabs>
          <w:tab w:val="clear" w:pos="453"/>
        </w:tabs>
        <w:suppressAutoHyphens/>
        <w:snapToGrid/>
        <w:spacing w:line="276" w:lineRule="auto"/>
        <w:ind w:left="357" w:hanging="357"/>
        <w:contextualSpacing/>
        <w:jc w:val="both"/>
        <w:rPr>
          <w:sz w:val="22"/>
          <w:szCs w:val="22"/>
          <w:lang w:val="pl-PL"/>
        </w:rPr>
      </w:pPr>
      <w:r w:rsidRPr="00D66E42">
        <w:rPr>
          <w:sz w:val="22"/>
          <w:szCs w:val="22"/>
          <w:lang w:val="pl-PL"/>
        </w:rPr>
        <w:t>(jeżeli dotyczy) Jeżeli zmiana albo rezygnacja z podwykonawcy dotyczy podmiotu, na którego zasoby wykonawca powoływał się, na zasadach określonych w art. 118 ust. 1 u</w:t>
      </w:r>
      <w:r w:rsidR="00906CA8" w:rsidRPr="00D66E42">
        <w:rPr>
          <w:sz w:val="22"/>
          <w:szCs w:val="22"/>
          <w:lang w:val="pl-PL"/>
        </w:rPr>
        <w:t xml:space="preserve">stawy </w:t>
      </w:r>
      <w:proofErr w:type="spellStart"/>
      <w:r w:rsidRPr="00D66E42">
        <w:rPr>
          <w:sz w:val="22"/>
          <w:szCs w:val="22"/>
          <w:lang w:val="pl-PL"/>
        </w:rPr>
        <w:t>Pzp</w:t>
      </w:r>
      <w:proofErr w:type="spellEnd"/>
      <w:r w:rsidRPr="00D66E42">
        <w:rPr>
          <w:sz w:val="22"/>
          <w:szCs w:val="22"/>
          <w:lang w:val="pl-PL"/>
        </w:rPr>
        <w:t xml:space="preserve">, w celu wykazania spełniania warunków udziału w postępowaniu, wykonawca jest obowiązany wykazać zamawiającemu, że proponowany inny podwykonawca lub wykonawca samodzielnie spełnia </w:t>
      </w:r>
      <w:r w:rsidR="000E53BE" w:rsidRPr="00D66E42">
        <w:rPr>
          <w:sz w:val="22"/>
          <w:szCs w:val="22"/>
          <w:lang w:val="pl-PL"/>
        </w:rPr>
        <w:br/>
      </w:r>
      <w:r w:rsidRPr="00D66E42">
        <w:rPr>
          <w:sz w:val="22"/>
          <w:szCs w:val="22"/>
          <w:lang w:val="pl-PL"/>
        </w:rPr>
        <w:t xml:space="preserve">je w stopniu nie mniejszym niż podwykonawca, na którego zasoby wykonawca powoływał </w:t>
      </w:r>
      <w:r w:rsidR="000E53BE" w:rsidRPr="00D66E42">
        <w:rPr>
          <w:sz w:val="22"/>
          <w:szCs w:val="22"/>
          <w:lang w:val="pl-PL"/>
        </w:rPr>
        <w:br/>
      </w:r>
      <w:r w:rsidRPr="00D66E42">
        <w:rPr>
          <w:sz w:val="22"/>
          <w:szCs w:val="22"/>
          <w:lang w:val="pl-PL"/>
        </w:rPr>
        <w:t>się w trakcie postępowania o udzielenie zamówienia.</w:t>
      </w:r>
    </w:p>
    <w:p w14:paraId="7249624C" w14:textId="77777777" w:rsidR="002F7A01" w:rsidRPr="00D66E42" w:rsidRDefault="002F7A01" w:rsidP="006D023E">
      <w:pPr>
        <w:pStyle w:val="arimr"/>
        <w:widowControl/>
        <w:numPr>
          <w:ilvl w:val="0"/>
          <w:numId w:val="29"/>
        </w:numPr>
        <w:tabs>
          <w:tab w:val="clear" w:pos="453"/>
        </w:tabs>
        <w:suppressAutoHyphens/>
        <w:snapToGrid/>
        <w:spacing w:line="276" w:lineRule="auto"/>
        <w:ind w:left="357" w:hanging="357"/>
        <w:contextualSpacing/>
        <w:jc w:val="both"/>
        <w:rPr>
          <w:sz w:val="22"/>
          <w:szCs w:val="22"/>
          <w:lang w:val="pl-PL"/>
        </w:rPr>
      </w:pPr>
      <w:r w:rsidRPr="00D66E42">
        <w:rPr>
          <w:rFonts w:eastAsia="SimSun"/>
          <w:sz w:val="22"/>
          <w:szCs w:val="22"/>
          <w:lang w:val="pl-PL" w:eastAsia="zh-CN"/>
        </w:rPr>
        <w:t>Zamawiający nie przewiduje możliw</w:t>
      </w:r>
      <w:r w:rsidR="00906CA8" w:rsidRPr="00D66E42">
        <w:rPr>
          <w:rFonts w:eastAsia="SimSun"/>
          <w:sz w:val="22"/>
          <w:szCs w:val="22"/>
          <w:lang w:val="pl-PL" w:eastAsia="zh-CN"/>
        </w:rPr>
        <w:t>ości skorzystania z prawa opcji.</w:t>
      </w:r>
    </w:p>
    <w:p w14:paraId="044CF0B4" w14:textId="77777777" w:rsidR="002F7A01" w:rsidRPr="00D66E42" w:rsidRDefault="002F7A01" w:rsidP="00A8307A">
      <w:pPr>
        <w:pStyle w:val="arimr"/>
        <w:widowControl/>
        <w:suppressAutoHyphens/>
        <w:snapToGrid/>
        <w:spacing w:line="276" w:lineRule="auto"/>
        <w:ind w:left="453"/>
        <w:contextualSpacing/>
        <w:jc w:val="both"/>
        <w:rPr>
          <w:sz w:val="22"/>
          <w:szCs w:val="22"/>
          <w:lang w:val="pl-PL"/>
        </w:rPr>
      </w:pPr>
    </w:p>
    <w:p w14:paraId="16BADCDF" w14:textId="77777777" w:rsidR="002F7A01" w:rsidRPr="00D66E42" w:rsidRDefault="002F7A01" w:rsidP="00A815C5">
      <w:pPr>
        <w:pStyle w:val="arimr"/>
        <w:widowControl/>
        <w:numPr>
          <w:ilvl w:val="0"/>
          <w:numId w:val="41"/>
        </w:numPr>
        <w:pBdr>
          <w:bottom w:val="double" w:sz="4" w:space="1" w:color="auto"/>
        </w:pBdr>
        <w:shd w:val="clear" w:color="auto" w:fill="DAEEF3"/>
        <w:suppressAutoHyphens/>
        <w:snapToGrid/>
        <w:spacing w:before="360" w:after="40" w:line="276" w:lineRule="auto"/>
        <w:ind w:left="357" w:hanging="357"/>
        <w:contextualSpacing/>
        <w:jc w:val="both"/>
        <w:rPr>
          <w:sz w:val="22"/>
          <w:szCs w:val="22"/>
          <w:lang w:val="pl-PL"/>
        </w:rPr>
      </w:pPr>
      <w:r w:rsidRPr="00D66E42">
        <w:rPr>
          <w:b/>
          <w:sz w:val="22"/>
          <w:szCs w:val="22"/>
          <w:lang w:val="pl-PL"/>
        </w:rPr>
        <w:t>TERMIN WYKONANIA ZAMÓWIENIA</w:t>
      </w:r>
    </w:p>
    <w:p w14:paraId="46A40EB0" w14:textId="49F757B4" w:rsidR="006973D9" w:rsidRPr="00AC4E48" w:rsidRDefault="006973D9" w:rsidP="00AC4E48">
      <w:pPr>
        <w:pStyle w:val="Akapitzlist"/>
        <w:numPr>
          <w:ilvl w:val="0"/>
          <w:numId w:val="54"/>
        </w:numPr>
        <w:spacing w:line="247" w:lineRule="auto"/>
        <w:ind w:right="57"/>
        <w:contextualSpacing/>
        <w:jc w:val="both"/>
        <w:rPr>
          <w:sz w:val="22"/>
          <w:szCs w:val="22"/>
        </w:rPr>
      </w:pPr>
      <w:r w:rsidRPr="00B00CCF">
        <w:rPr>
          <w:sz w:val="22"/>
          <w:szCs w:val="22"/>
        </w:rPr>
        <w:t xml:space="preserve">Rozpoczęcie robót do 3 dni od </w:t>
      </w:r>
      <w:r w:rsidR="00AC4E48">
        <w:rPr>
          <w:sz w:val="22"/>
          <w:szCs w:val="22"/>
        </w:rPr>
        <w:t xml:space="preserve">przyjęcia </w:t>
      </w:r>
      <w:r w:rsidRPr="00B00CCF">
        <w:rPr>
          <w:sz w:val="22"/>
          <w:szCs w:val="22"/>
        </w:rPr>
        <w:t xml:space="preserve"> placu budowy przez</w:t>
      </w:r>
      <w:r w:rsidR="00AC4E48">
        <w:rPr>
          <w:sz w:val="22"/>
          <w:szCs w:val="22"/>
        </w:rPr>
        <w:t xml:space="preserve"> </w:t>
      </w:r>
      <w:r w:rsidRPr="00AC4E48">
        <w:rPr>
          <w:sz w:val="22"/>
          <w:szCs w:val="22"/>
        </w:rPr>
        <w:t>Wykonawcę</w:t>
      </w:r>
    </w:p>
    <w:p w14:paraId="1ED44956" w14:textId="77777777" w:rsidR="006973D9" w:rsidRPr="00B00CCF" w:rsidRDefault="006973D9" w:rsidP="006973D9">
      <w:pPr>
        <w:pStyle w:val="Akapitzlist"/>
        <w:numPr>
          <w:ilvl w:val="0"/>
          <w:numId w:val="54"/>
        </w:numPr>
        <w:ind w:right="57"/>
        <w:contextualSpacing/>
        <w:jc w:val="both"/>
        <w:rPr>
          <w:sz w:val="22"/>
          <w:szCs w:val="22"/>
        </w:rPr>
      </w:pPr>
      <w:r w:rsidRPr="00B00CCF">
        <w:rPr>
          <w:sz w:val="22"/>
          <w:szCs w:val="22"/>
        </w:rPr>
        <w:t>Wymagane przez Zamawiającego zakończenie robót:</w:t>
      </w:r>
    </w:p>
    <w:p w14:paraId="510E2216" w14:textId="061985CF" w:rsidR="006973D9" w:rsidRPr="00B00CCF" w:rsidRDefault="006973D9" w:rsidP="006973D9">
      <w:pPr>
        <w:pStyle w:val="Akapitzlist"/>
        <w:numPr>
          <w:ilvl w:val="1"/>
          <w:numId w:val="54"/>
        </w:numPr>
        <w:ind w:right="57"/>
        <w:contextualSpacing/>
        <w:jc w:val="both"/>
        <w:rPr>
          <w:sz w:val="22"/>
          <w:szCs w:val="22"/>
        </w:rPr>
      </w:pPr>
      <w:r w:rsidRPr="00B00CCF">
        <w:rPr>
          <w:sz w:val="22"/>
          <w:szCs w:val="22"/>
        </w:rPr>
        <w:t xml:space="preserve">Budowa kompletnej stacji   </w:t>
      </w:r>
      <w:proofErr w:type="spellStart"/>
      <w:r w:rsidRPr="00B00CCF">
        <w:rPr>
          <w:sz w:val="22"/>
          <w:szCs w:val="22"/>
        </w:rPr>
        <w:t>trafo</w:t>
      </w:r>
      <w:proofErr w:type="spellEnd"/>
      <w:r w:rsidRPr="00B00CCF">
        <w:rPr>
          <w:sz w:val="22"/>
          <w:szCs w:val="22"/>
        </w:rPr>
        <w:t xml:space="preserve"> z  koniecznymi </w:t>
      </w:r>
      <w:r w:rsidRPr="00941AB7">
        <w:rPr>
          <w:sz w:val="22"/>
          <w:szCs w:val="22"/>
        </w:rPr>
        <w:t xml:space="preserve">odbiorami  </w:t>
      </w:r>
      <w:r w:rsidR="00AC4E48" w:rsidRPr="00941AB7">
        <w:rPr>
          <w:sz w:val="22"/>
          <w:szCs w:val="22"/>
        </w:rPr>
        <w:t>90</w:t>
      </w:r>
      <w:r w:rsidR="00C529C2" w:rsidRPr="00941AB7">
        <w:rPr>
          <w:sz w:val="22"/>
          <w:szCs w:val="22"/>
        </w:rPr>
        <w:t xml:space="preserve"> </w:t>
      </w:r>
      <w:r w:rsidRPr="00941AB7">
        <w:rPr>
          <w:sz w:val="22"/>
          <w:szCs w:val="22"/>
        </w:rPr>
        <w:t xml:space="preserve">dni od </w:t>
      </w:r>
      <w:r w:rsidRPr="00B00CCF">
        <w:rPr>
          <w:sz w:val="22"/>
          <w:szCs w:val="22"/>
        </w:rPr>
        <w:t>podpisania Umowy.</w:t>
      </w:r>
    </w:p>
    <w:p w14:paraId="263E8886" w14:textId="36B7FAAF" w:rsidR="006973D9" w:rsidRPr="00B00CCF" w:rsidRDefault="006973D9" w:rsidP="006973D9">
      <w:pPr>
        <w:pStyle w:val="Akapitzlist"/>
        <w:numPr>
          <w:ilvl w:val="1"/>
          <w:numId w:val="54"/>
        </w:numPr>
        <w:spacing w:after="278" w:line="247" w:lineRule="auto"/>
        <w:ind w:right="57"/>
        <w:contextualSpacing/>
        <w:jc w:val="both"/>
        <w:rPr>
          <w:sz w:val="22"/>
          <w:szCs w:val="22"/>
        </w:rPr>
      </w:pPr>
      <w:r w:rsidRPr="00B00CCF">
        <w:rPr>
          <w:sz w:val="22"/>
          <w:szCs w:val="22"/>
        </w:rPr>
        <w:t xml:space="preserve">Wykonanie pozostałych robót związanych z podłączeniem nowej stacji do istniejącej, uruchomieniem nowej stacji, podłączeniem istniejącej sieci do nowej stacji, przebudowa zasilania zewnętrznego z odbiorami końcowymi zadania w </w:t>
      </w:r>
      <w:r w:rsidRPr="00941AB7">
        <w:rPr>
          <w:sz w:val="22"/>
          <w:szCs w:val="22"/>
        </w:rPr>
        <w:t xml:space="preserve">terminie </w:t>
      </w:r>
      <w:r w:rsidR="00C529C2" w:rsidRPr="00941AB7">
        <w:rPr>
          <w:sz w:val="22"/>
          <w:szCs w:val="22"/>
        </w:rPr>
        <w:t xml:space="preserve">20 </w:t>
      </w:r>
      <w:r w:rsidRPr="00941AB7">
        <w:rPr>
          <w:sz w:val="22"/>
          <w:szCs w:val="22"/>
        </w:rPr>
        <w:t xml:space="preserve">dni od daty zakończenia modernizacji w istniejącej stacji </w:t>
      </w:r>
      <w:proofErr w:type="spellStart"/>
      <w:r w:rsidRPr="00941AB7">
        <w:rPr>
          <w:sz w:val="22"/>
          <w:szCs w:val="22"/>
        </w:rPr>
        <w:t>trafo</w:t>
      </w:r>
      <w:proofErr w:type="spellEnd"/>
      <w:r w:rsidRPr="00941AB7">
        <w:rPr>
          <w:sz w:val="22"/>
          <w:szCs w:val="22"/>
        </w:rPr>
        <w:t xml:space="preserve"> będącej własnością PGE koniecznych </w:t>
      </w:r>
      <w:r w:rsidRPr="00B00CCF">
        <w:rPr>
          <w:sz w:val="22"/>
          <w:szCs w:val="22"/>
        </w:rPr>
        <w:t xml:space="preserve">do możliwości podłączenia własnej projektowanej stacji </w:t>
      </w:r>
      <w:proofErr w:type="spellStart"/>
      <w:r w:rsidRPr="00B00CCF">
        <w:rPr>
          <w:sz w:val="22"/>
          <w:szCs w:val="22"/>
        </w:rPr>
        <w:t>trafo</w:t>
      </w:r>
      <w:proofErr w:type="spellEnd"/>
      <w:r w:rsidRPr="00B00CCF">
        <w:rPr>
          <w:sz w:val="22"/>
          <w:szCs w:val="22"/>
        </w:rPr>
        <w:t xml:space="preserve"> z istniejącą. (termin realizacji modernizacji stacji PGE wykonawca modernizacji określił do końca listopada 2021r.) </w:t>
      </w:r>
    </w:p>
    <w:p w14:paraId="375AFBF0" w14:textId="77777777" w:rsidR="002F7A01" w:rsidRPr="00D66E42" w:rsidRDefault="002F7A01" w:rsidP="006D023E">
      <w:pPr>
        <w:pStyle w:val="Akapitzlist"/>
        <w:numPr>
          <w:ilvl w:val="0"/>
          <w:numId w:val="34"/>
        </w:numPr>
        <w:ind w:left="357" w:hanging="357"/>
        <w:rPr>
          <w:sz w:val="22"/>
          <w:szCs w:val="22"/>
        </w:rPr>
      </w:pPr>
      <w:r w:rsidRPr="00B00CCF">
        <w:rPr>
          <w:sz w:val="22"/>
          <w:szCs w:val="22"/>
        </w:rPr>
        <w:t>Szczegółowe zagadnienia dotyczące terminu</w:t>
      </w:r>
      <w:r w:rsidRPr="00D66E42">
        <w:rPr>
          <w:sz w:val="22"/>
          <w:szCs w:val="22"/>
        </w:rPr>
        <w:t xml:space="preserve"> realizacji umowy uregulowane są we wzorze umowy stanowiącej </w:t>
      </w:r>
      <w:r w:rsidRPr="009D3E37">
        <w:rPr>
          <w:bCs/>
          <w:sz w:val="22"/>
          <w:szCs w:val="22"/>
        </w:rPr>
        <w:t>zał</w:t>
      </w:r>
      <w:r w:rsidR="005B552D" w:rsidRPr="009D3E37">
        <w:rPr>
          <w:bCs/>
          <w:sz w:val="22"/>
          <w:szCs w:val="22"/>
        </w:rPr>
        <w:t>ącznik nr 5</w:t>
      </w:r>
      <w:r w:rsidRPr="009D3E37">
        <w:rPr>
          <w:bCs/>
          <w:sz w:val="22"/>
          <w:szCs w:val="22"/>
        </w:rPr>
        <w:t xml:space="preserve"> do SWZ</w:t>
      </w:r>
      <w:r w:rsidRPr="009D3E37">
        <w:rPr>
          <w:sz w:val="22"/>
          <w:szCs w:val="22"/>
        </w:rPr>
        <w:t>.</w:t>
      </w:r>
    </w:p>
    <w:p w14:paraId="387FF1F1" w14:textId="77777777" w:rsidR="002F7A01" w:rsidRPr="00D66E42" w:rsidRDefault="002F7A01" w:rsidP="00A815C5">
      <w:pPr>
        <w:pStyle w:val="pkt"/>
        <w:numPr>
          <w:ilvl w:val="0"/>
          <w:numId w:val="41"/>
        </w:numPr>
        <w:pBdr>
          <w:bottom w:val="double" w:sz="4" w:space="1" w:color="auto"/>
        </w:pBdr>
        <w:shd w:val="clear" w:color="auto" w:fill="DAEEF3"/>
        <w:tabs>
          <w:tab w:val="left" w:pos="0"/>
        </w:tabs>
        <w:spacing w:before="360" w:after="40" w:line="276" w:lineRule="auto"/>
        <w:ind w:left="357" w:hanging="357"/>
        <w:contextualSpacing/>
        <w:rPr>
          <w:b/>
          <w:sz w:val="22"/>
          <w:szCs w:val="22"/>
        </w:rPr>
      </w:pPr>
      <w:r w:rsidRPr="00D66E42">
        <w:rPr>
          <w:b/>
          <w:sz w:val="22"/>
          <w:szCs w:val="22"/>
        </w:rPr>
        <w:t>WARUNKI UDZIAŁU W POSTĘPOWANIU</w:t>
      </w:r>
    </w:p>
    <w:p w14:paraId="1F717688" w14:textId="77777777" w:rsidR="004A4244" w:rsidRPr="00D66E42" w:rsidRDefault="002F7A01" w:rsidP="006D023E">
      <w:pPr>
        <w:pStyle w:val="Akapitzlist"/>
        <w:numPr>
          <w:ilvl w:val="0"/>
          <w:numId w:val="11"/>
        </w:numPr>
        <w:ind w:left="357" w:hanging="357"/>
        <w:jc w:val="both"/>
        <w:rPr>
          <w:rStyle w:val="TeksttreciPogrubienie"/>
          <w:rFonts w:ascii="Times New Roman" w:hAnsi="Times New Roman" w:cs="Times New Roman"/>
          <w:b w:val="0"/>
          <w:bCs w:val="0"/>
          <w:sz w:val="22"/>
          <w:szCs w:val="22"/>
          <w:shd w:val="clear" w:color="auto" w:fill="auto"/>
        </w:rPr>
      </w:pPr>
      <w:r w:rsidRPr="00D66E42">
        <w:rPr>
          <w:sz w:val="22"/>
          <w:szCs w:val="22"/>
        </w:rPr>
        <w:t xml:space="preserve">O udzielenie zamówienia mogą ubiegać się Wykonawcy, którzy nie podlegają wykluczeniu na zasadach określonych w Rozdziale IX SWZ, oraz spełniają określone </w:t>
      </w:r>
      <w:r w:rsidR="000E53BE" w:rsidRPr="00D66E42">
        <w:rPr>
          <w:sz w:val="22"/>
          <w:szCs w:val="22"/>
        </w:rPr>
        <w:br/>
      </w:r>
      <w:r w:rsidRPr="00D66E42">
        <w:rPr>
          <w:sz w:val="22"/>
          <w:szCs w:val="22"/>
        </w:rPr>
        <w:t>przez Zamawiającego warunki</w:t>
      </w:r>
      <w:r w:rsidRPr="00D66E42">
        <w:rPr>
          <w:rStyle w:val="TeksttreciPogrubienie"/>
          <w:rFonts w:ascii="Times New Roman" w:hAnsi="Times New Roman" w:cs="Times New Roman"/>
          <w:sz w:val="22"/>
          <w:szCs w:val="22"/>
        </w:rPr>
        <w:t xml:space="preserve"> </w:t>
      </w:r>
      <w:r w:rsidRPr="00D66E42">
        <w:rPr>
          <w:rStyle w:val="TeksttreciPogrubienie"/>
          <w:rFonts w:ascii="Times New Roman" w:hAnsi="Times New Roman" w:cs="Times New Roman"/>
          <w:b w:val="0"/>
          <w:sz w:val="22"/>
          <w:szCs w:val="22"/>
        </w:rPr>
        <w:t>udziału w postępowaniu.</w:t>
      </w:r>
      <w:bookmarkStart w:id="0" w:name="bookmark3"/>
    </w:p>
    <w:p w14:paraId="5EDCF9EC" w14:textId="77777777" w:rsidR="002F7A01" w:rsidRPr="00D66E42" w:rsidRDefault="002F7A01" w:rsidP="006D023E">
      <w:pPr>
        <w:pStyle w:val="Akapitzlist"/>
        <w:numPr>
          <w:ilvl w:val="0"/>
          <w:numId w:val="11"/>
        </w:numPr>
        <w:ind w:left="357" w:hanging="357"/>
        <w:jc w:val="both"/>
        <w:rPr>
          <w:rFonts w:eastAsia="Verdana"/>
          <w:sz w:val="22"/>
          <w:szCs w:val="22"/>
        </w:rPr>
      </w:pPr>
      <w:r w:rsidRPr="00D66E42">
        <w:rPr>
          <w:sz w:val="22"/>
          <w:szCs w:val="22"/>
        </w:rPr>
        <w:t>O udzielenie zamówienia mogą ubiegać się Wykonawcy, którzy spełniają warunki dotyczące:</w:t>
      </w:r>
      <w:bookmarkEnd w:id="0"/>
    </w:p>
    <w:p w14:paraId="5E6CCD9E" w14:textId="77777777" w:rsidR="002F7A01" w:rsidRPr="00D66E42" w:rsidRDefault="002F7A01" w:rsidP="006D023E">
      <w:pPr>
        <w:pStyle w:val="Teksttreci0"/>
        <w:numPr>
          <w:ilvl w:val="0"/>
          <w:numId w:val="33"/>
        </w:numPr>
        <w:shd w:val="clear" w:color="auto" w:fill="auto"/>
        <w:spacing w:line="276" w:lineRule="auto"/>
        <w:ind w:left="357" w:hanging="357"/>
        <w:contextualSpacing/>
        <w:jc w:val="both"/>
        <w:rPr>
          <w:rFonts w:ascii="Times New Roman" w:hAnsi="Times New Roman" w:cs="Times New Roman"/>
          <w:sz w:val="22"/>
          <w:szCs w:val="22"/>
        </w:rPr>
      </w:pPr>
      <w:r w:rsidRPr="00D66E42">
        <w:rPr>
          <w:rFonts w:ascii="Times New Roman" w:hAnsi="Times New Roman" w:cs="Times New Roman"/>
          <w:b/>
          <w:sz w:val="22"/>
          <w:szCs w:val="22"/>
        </w:rPr>
        <w:t>zdolności do występowania w obrocie gospodarczym:</w:t>
      </w:r>
    </w:p>
    <w:p w14:paraId="0F18FC0B" w14:textId="77777777" w:rsidR="002F7A01" w:rsidRPr="00D66E42" w:rsidRDefault="002F7A01" w:rsidP="004A4244">
      <w:pPr>
        <w:pStyle w:val="Teksttreci0"/>
        <w:shd w:val="clear" w:color="auto" w:fill="auto"/>
        <w:spacing w:line="276" w:lineRule="auto"/>
        <w:ind w:right="23" w:firstLine="357"/>
        <w:contextualSpacing/>
        <w:jc w:val="both"/>
        <w:rPr>
          <w:rFonts w:ascii="Times New Roman" w:hAnsi="Times New Roman" w:cs="Times New Roman"/>
          <w:sz w:val="22"/>
          <w:szCs w:val="22"/>
        </w:rPr>
      </w:pPr>
      <w:r w:rsidRPr="00D66E42">
        <w:rPr>
          <w:rFonts w:ascii="Times New Roman" w:hAnsi="Times New Roman" w:cs="Times New Roman"/>
          <w:sz w:val="22"/>
          <w:szCs w:val="22"/>
        </w:rPr>
        <w:t>Zamawiający nie stawia warunku w powyższym zakresie.</w:t>
      </w:r>
    </w:p>
    <w:p w14:paraId="4C89FD13" w14:textId="77777777" w:rsidR="002F7A01" w:rsidRPr="00D66E42" w:rsidRDefault="002F7A01" w:rsidP="006D023E">
      <w:pPr>
        <w:pStyle w:val="Teksttreci0"/>
        <w:numPr>
          <w:ilvl w:val="0"/>
          <w:numId w:val="33"/>
        </w:numPr>
        <w:shd w:val="clear" w:color="auto" w:fill="auto"/>
        <w:spacing w:line="276" w:lineRule="auto"/>
        <w:ind w:left="357" w:right="23" w:hanging="357"/>
        <w:contextualSpacing/>
        <w:jc w:val="both"/>
        <w:rPr>
          <w:rFonts w:ascii="Times New Roman" w:hAnsi="Times New Roman" w:cs="Times New Roman"/>
          <w:b/>
          <w:sz w:val="22"/>
          <w:szCs w:val="22"/>
        </w:rPr>
      </w:pPr>
      <w:r w:rsidRPr="00D66E42">
        <w:rPr>
          <w:rFonts w:ascii="Times New Roman" w:hAnsi="Times New Roman" w:cs="Times New Roman"/>
          <w:b/>
          <w:sz w:val="22"/>
          <w:szCs w:val="22"/>
        </w:rPr>
        <w:t>uprawnień do prowadzenia określonej działalności gospodarczej lub zawodowej, o ile wynika to z odrębnych przepisów:</w:t>
      </w:r>
    </w:p>
    <w:p w14:paraId="64BE9BE4" w14:textId="77777777" w:rsidR="002F7A01" w:rsidRPr="00D66E42" w:rsidRDefault="002F7A01" w:rsidP="004A4244">
      <w:pPr>
        <w:pStyle w:val="Teksttreci0"/>
        <w:shd w:val="clear" w:color="auto" w:fill="auto"/>
        <w:spacing w:line="276" w:lineRule="auto"/>
        <w:ind w:right="20" w:firstLine="357"/>
        <w:contextualSpacing/>
        <w:jc w:val="both"/>
        <w:rPr>
          <w:rFonts w:ascii="Times New Roman" w:hAnsi="Times New Roman" w:cs="Times New Roman"/>
          <w:sz w:val="22"/>
          <w:szCs w:val="22"/>
        </w:rPr>
      </w:pPr>
      <w:r w:rsidRPr="00D66E42">
        <w:rPr>
          <w:rFonts w:ascii="Times New Roman" w:hAnsi="Times New Roman" w:cs="Times New Roman"/>
          <w:sz w:val="22"/>
          <w:szCs w:val="22"/>
        </w:rPr>
        <w:t>Zamawiający nie stawia warunku w powyższym zakresie.</w:t>
      </w:r>
    </w:p>
    <w:p w14:paraId="7F6F596F" w14:textId="77777777" w:rsidR="007A651D" w:rsidRPr="007A651D" w:rsidRDefault="002F7A01" w:rsidP="007A651D">
      <w:pPr>
        <w:pStyle w:val="Teksttreci0"/>
        <w:numPr>
          <w:ilvl w:val="0"/>
          <w:numId w:val="33"/>
        </w:numPr>
        <w:shd w:val="clear" w:color="auto" w:fill="auto"/>
        <w:spacing w:line="276" w:lineRule="auto"/>
        <w:ind w:left="357" w:right="23" w:hanging="357"/>
        <w:contextualSpacing/>
        <w:jc w:val="both"/>
        <w:rPr>
          <w:rFonts w:ascii="Times New Roman" w:hAnsi="Times New Roman" w:cs="Times New Roman"/>
          <w:sz w:val="22"/>
          <w:szCs w:val="22"/>
        </w:rPr>
      </w:pPr>
      <w:r w:rsidRPr="00D66E42">
        <w:rPr>
          <w:rFonts w:ascii="Times New Roman" w:hAnsi="Times New Roman" w:cs="Times New Roman"/>
          <w:b/>
          <w:sz w:val="22"/>
          <w:szCs w:val="22"/>
        </w:rPr>
        <w:t>sytuacji ekonomicznej lub finansowej:</w:t>
      </w:r>
    </w:p>
    <w:p w14:paraId="1B236D46" w14:textId="77777777" w:rsidR="00B00CCF" w:rsidRPr="00941AB7" w:rsidRDefault="00B00CCF" w:rsidP="00B00CCF">
      <w:pPr>
        <w:pStyle w:val="Teksttreci0"/>
        <w:shd w:val="clear" w:color="auto" w:fill="auto"/>
        <w:spacing w:line="276" w:lineRule="auto"/>
        <w:ind w:right="20" w:firstLine="357"/>
        <w:contextualSpacing/>
        <w:jc w:val="both"/>
        <w:rPr>
          <w:rFonts w:ascii="Times New Roman" w:hAnsi="Times New Roman" w:cs="Times New Roman"/>
          <w:sz w:val="22"/>
          <w:szCs w:val="22"/>
        </w:rPr>
      </w:pPr>
      <w:r w:rsidRPr="00D66E42">
        <w:rPr>
          <w:rFonts w:ascii="Times New Roman" w:hAnsi="Times New Roman" w:cs="Times New Roman"/>
          <w:sz w:val="22"/>
          <w:szCs w:val="22"/>
        </w:rPr>
        <w:t xml:space="preserve">Zamawiający nie stawia warunku w </w:t>
      </w:r>
      <w:r w:rsidRPr="00941AB7">
        <w:rPr>
          <w:rFonts w:ascii="Times New Roman" w:hAnsi="Times New Roman" w:cs="Times New Roman"/>
          <w:sz w:val="22"/>
          <w:szCs w:val="22"/>
        </w:rPr>
        <w:t>powyższym zakresie.</w:t>
      </w:r>
    </w:p>
    <w:p w14:paraId="03C556CC" w14:textId="77777777" w:rsidR="002F7A01" w:rsidRPr="00941AB7" w:rsidRDefault="002F7A01" w:rsidP="006D023E">
      <w:pPr>
        <w:pStyle w:val="Teksttreci0"/>
        <w:numPr>
          <w:ilvl w:val="0"/>
          <w:numId w:val="33"/>
        </w:numPr>
        <w:shd w:val="clear" w:color="auto" w:fill="auto"/>
        <w:spacing w:line="276" w:lineRule="auto"/>
        <w:ind w:left="357" w:right="23" w:hanging="357"/>
        <w:contextualSpacing/>
        <w:jc w:val="both"/>
        <w:rPr>
          <w:rFonts w:ascii="Times New Roman" w:hAnsi="Times New Roman" w:cs="Times New Roman"/>
          <w:b/>
          <w:sz w:val="22"/>
          <w:szCs w:val="22"/>
        </w:rPr>
      </w:pPr>
      <w:r w:rsidRPr="00941AB7">
        <w:rPr>
          <w:rFonts w:ascii="Times New Roman" w:hAnsi="Times New Roman" w:cs="Times New Roman"/>
          <w:b/>
          <w:sz w:val="22"/>
          <w:szCs w:val="22"/>
        </w:rPr>
        <w:t>zdolności technicznej lub zawodowej:</w:t>
      </w:r>
    </w:p>
    <w:p w14:paraId="25528088" w14:textId="23FFF878" w:rsidR="00B00CCF" w:rsidRPr="00941AB7" w:rsidRDefault="002F7A01" w:rsidP="00B00CCF">
      <w:pPr>
        <w:pStyle w:val="Teksttreci0"/>
        <w:numPr>
          <w:ilvl w:val="1"/>
          <w:numId w:val="11"/>
        </w:numPr>
        <w:shd w:val="clear" w:color="auto" w:fill="auto"/>
        <w:spacing w:line="240" w:lineRule="auto"/>
        <w:ind w:right="20"/>
        <w:contextualSpacing/>
        <w:jc w:val="both"/>
        <w:rPr>
          <w:rFonts w:ascii="Times New Roman" w:hAnsi="Times New Roman" w:cs="Times New Roman"/>
          <w:sz w:val="22"/>
          <w:szCs w:val="22"/>
        </w:rPr>
      </w:pPr>
      <w:r w:rsidRPr="00941AB7">
        <w:rPr>
          <w:rFonts w:ascii="Times New Roman" w:hAnsi="Times New Roman" w:cs="Times New Roman"/>
          <w:sz w:val="22"/>
          <w:szCs w:val="22"/>
        </w:rPr>
        <w:t xml:space="preserve">Wykonawca spełni warunek, jeżeli wykaże, że w okresie ostatnich 5 lat przed upływem terminu składania ofert, a jeżeli okres prowadzenia działalności jest krótszy - w tym okresie, </w:t>
      </w:r>
      <w:r w:rsidR="00B00CCF" w:rsidRPr="00941AB7">
        <w:rPr>
          <w:rFonts w:ascii="Times New Roman" w:hAnsi="Times New Roman" w:cs="Times New Roman"/>
          <w:sz w:val="22"/>
          <w:szCs w:val="22"/>
          <w:u w:val="single"/>
        </w:rPr>
        <w:t>wykonał co najmniej 2 (dwie) realizacje</w:t>
      </w:r>
      <w:r w:rsidR="00B00CCF" w:rsidRPr="00941AB7">
        <w:rPr>
          <w:rFonts w:ascii="Times New Roman" w:hAnsi="Times New Roman" w:cs="Times New Roman"/>
          <w:sz w:val="22"/>
          <w:szCs w:val="22"/>
        </w:rPr>
        <w:t xml:space="preserve"> każda na kwotę: min. 200 000,00 zł brutto, każda polegająca na budowie lub przebudowie stacji transformatorowej</w:t>
      </w:r>
      <w:r w:rsidR="00B00CCF" w:rsidRPr="00941AB7">
        <w:rPr>
          <w:rFonts w:ascii="Times New Roman" w:hAnsi="Times New Roman" w:cs="Times New Roman"/>
          <w:bCs/>
          <w:iCs/>
          <w:sz w:val="22"/>
          <w:szCs w:val="22"/>
        </w:rPr>
        <w:t>.</w:t>
      </w:r>
    </w:p>
    <w:p w14:paraId="1A6CD835" w14:textId="1C2A5F80" w:rsidR="00A56397" w:rsidRPr="00B00CCF" w:rsidRDefault="00A56397" w:rsidP="00B00CCF">
      <w:pPr>
        <w:pStyle w:val="Teksttreci0"/>
        <w:numPr>
          <w:ilvl w:val="1"/>
          <w:numId w:val="11"/>
        </w:numPr>
        <w:shd w:val="clear" w:color="auto" w:fill="auto"/>
        <w:spacing w:line="240" w:lineRule="auto"/>
        <w:ind w:right="20"/>
        <w:contextualSpacing/>
        <w:jc w:val="both"/>
        <w:rPr>
          <w:rFonts w:ascii="Times New Roman" w:hAnsi="Times New Roman" w:cs="Times New Roman"/>
          <w:sz w:val="22"/>
          <w:szCs w:val="22"/>
        </w:rPr>
      </w:pPr>
      <w:r w:rsidRPr="00A56397">
        <w:rPr>
          <w:rFonts w:ascii="Times New Roman" w:hAnsi="Times New Roman" w:cs="Times New Roman"/>
          <w:bCs/>
          <w:sz w:val="22"/>
          <w:szCs w:val="22"/>
        </w:rPr>
        <w:t>Wykonawca dysponu</w:t>
      </w:r>
      <w:r w:rsidR="00B00CCF">
        <w:rPr>
          <w:rFonts w:ascii="Times New Roman" w:hAnsi="Times New Roman" w:cs="Times New Roman"/>
          <w:bCs/>
          <w:sz w:val="22"/>
          <w:szCs w:val="22"/>
        </w:rPr>
        <w:t>je lub będzie dysponował osobą posiadającą</w:t>
      </w:r>
      <w:r w:rsidRPr="00A56397">
        <w:rPr>
          <w:rFonts w:ascii="Times New Roman" w:hAnsi="Times New Roman" w:cs="Times New Roman"/>
          <w:bCs/>
          <w:sz w:val="22"/>
          <w:szCs w:val="22"/>
        </w:rPr>
        <w:t xml:space="preserve"> uprawnienia budowlane do sprawowania samodzielny</w:t>
      </w:r>
      <w:r w:rsidR="00B00CCF">
        <w:rPr>
          <w:rFonts w:ascii="Times New Roman" w:hAnsi="Times New Roman" w:cs="Times New Roman"/>
          <w:bCs/>
          <w:sz w:val="22"/>
          <w:szCs w:val="22"/>
        </w:rPr>
        <w:t xml:space="preserve">ch funkcji technicznych </w:t>
      </w:r>
      <w:r w:rsidRPr="00A56397">
        <w:rPr>
          <w:rFonts w:ascii="Times New Roman" w:hAnsi="Times New Roman" w:cs="Times New Roman"/>
          <w:bCs/>
          <w:sz w:val="22"/>
          <w:szCs w:val="22"/>
        </w:rPr>
        <w:t>w budownictwie do kierowania robotami  budowlanymi bez ograniczeń w specjalnościach:</w:t>
      </w:r>
    </w:p>
    <w:p w14:paraId="5CAF1769" w14:textId="77777777" w:rsidR="00A56397" w:rsidRPr="00A56397" w:rsidRDefault="00F64AAD" w:rsidP="00A56397">
      <w:pPr>
        <w:ind w:left="708" w:firstLine="176"/>
        <w:jc w:val="both"/>
        <w:rPr>
          <w:bCs/>
          <w:sz w:val="22"/>
          <w:szCs w:val="22"/>
        </w:rPr>
      </w:pPr>
      <w:r>
        <w:rPr>
          <w:bCs/>
          <w:sz w:val="22"/>
          <w:szCs w:val="22"/>
        </w:rPr>
        <w:t>-</w:t>
      </w:r>
      <w:r>
        <w:rPr>
          <w:bCs/>
          <w:sz w:val="22"/>
          <w:szCs w:val="22"/>
        </w:rPr>
        <w:tab/>
      </w:r>
      <w:r w:rsidR="00A56397" w:rsidRPr="00A56397">
        <w:rPr>
          <w:bCs/>
          <w:sz w:val="22"/>
          <w:szCs w:val="22"/>
        </w:rPr>
        <w:t xml:space="preserve">instalacyjnej w zakresie instalacji i urządzeń elektrycznych </w:t>
      </w:r>
      <w:r w:rsidR="00A56397" w:rsidRPr="00A56397">
        <w:rPr>
          <w:bCs/>
          <w:sz w:val="22"/>
          <w:szCs w:val="22"/>
        </w:rPr>
        <w:br/>
        <w:t xml:space="preserve">        </w:t>
      </w:r>
      <w:r>
        <w:rPr>
          <w:bCs/>
          <w:sz w:val="22"/>
          <w:szCs w:val="22"/>
        </w:rPr>
        <w:tab/>
      </w:r>
      <w:r w:rsidR="00A56397" w:rsidRPr="00A56397">
        <w:rPr>
          <w:bCs/>
          <w:sz w:val="22"/>
          <w:szCs w:val="22"/>
        </w:rPr>
        <w:t>i elektroenergetycznych,</w:t>
      </w:r>
    </w:p>
    <w:p w14:paraId="6485CC76" w14:textId="77777777" w:rsidR="00A56397" w:rsidRDefault="00A56397" w:rsidP="00F64AAD">
      <w:pPr>
        <w:ind w:left="884"/>
        <w:jc w:val="both"/>
        <w:rPr>
          <w:bCs/>
          <w:sz w:val="22"/>
          <w:szCs w:val="22"/>
        </w:rPr>
      </w:pPr>
      <w:r w:rsidRPr="00A56397">
        <w:rPr>
          <w:bCs/>
          <w:sz w:val="22"/>
          <w:szCs w:val="22"/>
        </w:rPr>
        <w:t xml:space="preserve">posiadającej co najmniej 3 - letnie doświadczenie w uzyskanej specjalności na dzień składania ofert lub przedstawi pisemne zobowiązanie innych podmiotów do udostępnienia osób zdolnych do wykonania zamówienia. </w:t>
      </w:r>
    </w:p>
    <w:p w14:paraId="177E9393" w14:textId="77777777" w:rsidR="00E65897" w:rsidRDefault="00A56397" w:rsidP="0091654B">
      <w:pPr>
        <w:ind w:left="884"/>
        <w:jc w:val="both"/>
        <w:rPr>
          <w:bCs/>
          <w:sz w:val="22"/>
          <w:szCs w:val="22"/>
        </w:rPr>
      </w:pPr>
      <w:r w:rsidRPr="00A56397">
        <w:rPr>
          <w:bCs/>
          <w:sz w:val="22"/>
          <w:szCs w:val="22"/>
        </w:rPr>
        <w:t xml:space="preserve">Jednocześnie zamawiający zaznacza, iż zgodnie z art. 12a - ustawy Prawo budowlane (Dz. U. z 2020 r. poz. 148) samodzielne funkcje techniczne w budownictwie, określone w art. 12 ust. 1, mogą również wykonywać osoby, których odpowiednie kwalifikacje zawodowe zostały uznane na zasadach określonych w przepisach odrębnych. </w:t>
      </w:r>
    </w:p>
    <w:p w14:paraId="7C01A4DA" w14:textId="05CCA911" w:rsidR="00A56397" w:rsidRPr="00A56397" w:rsidRDefault="00A56397" w:rsidP="0091654B">
      <w:pPr>
        <w:ind w:left="884"/>
        <w:jc w:val="both"/>
        <w:rPr>
          <w:bCs/>
          <w:sz w:val="22"/>
          <w:szCs w:val="22"/>
        </w:rPr>
      </w:pPr>
      <w:r w:rsidRPr="00A56397">
        <w:rPr>
          <w:bCs/>
          <w:sz w:val="22"/>
          <w:szCs w:val="22"/>
        </w:rPr>
        <w:t>Ocena spełniania warunków udziału w postępowaniu będzie dokonana na podstawie dokumentów na zasadzie spełnia/nie spełnia.</w:t>
      </w:r>
    </w:p>
    <w:p w14:paraId="661E452A" w14:textId="77777777" w:rsidR="002F7A01" w:rsidRPr="00D66E42" w:rsidRDefault="002F7A01" w:rsidP="0091654B">
      <w:pPr>
        <w:pStyle w:val="Teksttreci0"/>
        <w:shd w:val="clear" w:color="auto" w:fill="auto"/>
        <w:spacing w:line="240" w:lineRule="auto"/>
        <w:ind w:left="357" w:right="20" w:firstLine="0"/>
        <w:contextualSpacing/>
        <w:jc w:val="both"/>
        <w:rPr>
          <w:bCs/>
          <w:sz w:val="22"/>
          <w:szCs w:val="22"/>
        </w:rPr>
      </w:pPr>
      <w:r w:rsidRPr="00A56397">
        <w:rPr>
          <w:rFonts w:ascii="Times New Roman" w:hAnsi="Times New Roman" w:cs="Times New Roman"/>
          <w:bCs/>
          <w:sz w:val="22"/>
          <w:szCs w:val="22"/>
        </w:rPr>
        <w:t xml:space="preserve">Zamawiający, w stosunku do Wykonawców wspólnie ubiegających się o udzielenie zamówienia, </w:t>
      </w:r>
      <w:r w:rsidR="000E53BE" w:rsidRPr="00A56397">
        <w:rPr>
          <w:rFonts w:ascii="Times New Roman" w:hAnsi="Times New Roman" w:cs="Times New Roman"/>
          <w:bCs/>
          <w:sz w:val="22"/>
          <w:szCs w:val="22"/>
        </w:rPr>
        <w:br/>
      </w:r>
      <w:r w:rsidRPr="00A56397">
        <w:rPr>
          <w:rFonts w:ascii="Times New Roman" w:hAnsi="Times New Roman" w:cs="Times New Roman"/>
          <w:bCs/>
          <w:sz w:val="22"/>
          <w:szCs w:val="22"/>
        </w:rPr>
        <w:t>w odniesieniu do warunku dotyczącego zdolności technicznej lub zawodowej – dopuszcza łączne spełnianie warunku przez Wykonawców.</w:t>
      </w:r>
    </w:p>
    <w:p w14:paraId="325053C5" w14:textId="77777777" w:rsidR="002F7A01" w:rsidRPr="00D66E42" w:rsidRDefault="002F7A01" w:rsidP="0091654B">
      <w:pPr>
        <w:pStyle w:val="Akapitzlist"/>
        <w:numPr>
          <w:ilvl w:val="0"/>
          <w:numId w:val="11"/>
        </w:numPr>
        <w:tabs>
          <w:tab w:val="clear" w:pos="454"/>
        </w:tabs>
        <w:ind w:left="357" w:hanging="357"/>
        <w:contextualSpacing/>
        <w:jc w:val="both"/>
        <w:rPr>
          <w:bCs/>
          <w:sz w:val="22"/>
          <w:szCs w:val="22"/>
        </w:rPr>
      </w:pPr>
      <w:r w:rsidRPr="00D66E42">
        <w:rPr>
          <w:sz w:val="22"/>
          <w:szCs w:val="22"/>
        </w:rPr>
        <w:t xml:space="preserve">Zamawiający może na każdym etapie postępowania, uznać, że wykonawca nie posiada wymaganych zdolności, jeżeli posiadanie przez wykonawcę sprzecznych interesów, </w:t>
      </w:r>
      <w:r w:rsidR="000E53BE" w:rsidRPr="00D66E42">
        <w:rPr>
          <w:sz w:val="22"/>
          <w:szCs w:val="22"/>
        </w:rPr>
        <w:br/>
      </w:r>
      <w:r w:rsidRPr="00D66E42">
        <w:rPr>
          <w:sz w:val="22"/>
          <w:szCs w:val="22"/>
        </w:rPr>
        <w:t>w szczególności zaangażowanie zasobów technicznych lub zawodowych wykonawcy w inne przedsięwzięcia gospodarcze wykonawcy może mieć negatywny wpływ na realizację zamówienia.</w:t>
      </w:r>
    </w:p>
    <w:p w14:paraId="4EAA7B8A" w14:textId="77777777" w:rsidR="004D3096" w:rsidRPr="00D66E42" w:rsidRDefault="004D3096" w:rsidP="004D3096">
      <w:pPr>
        <w:pStyle w:val="Akapitzlist"/>
        <w:spacing w:line="276" w:lineRule="auto"/>
        <w:ind w:left="357"/>
        <w:contextualSpacing/>
        <w:jc w:val="both"/>
        <w:rPr>
          <w:bCs/>
          <w:sz w:val="22"/>
          <w:szCs w:val="22"/>
        </w:rPr>
      </w:pPr>
    </w:p>
    <w:p w14:paraId="7D524834" w14:textId="77777777" w:rsidR="002F7A01" w:rsidRPr="00D66E42" w:rsidRDefault="002F7A01" w:rsidP="00A815C5">
      <w:pPr>
        <w:pStyle w:val="Akapitzlist"/>
        <w:numPr>
          <w:ilvl w:val="0"/>
          <w:numId w:val="41"/>
        </w:numPr>
        <w:pBdr>
          <w:bottom w:val="double" w:sz="4" w:space="1" w:color="auto"/>
        </w:pBdr>
        <w:shd w:val="clear" w:color="auto" w:fill="DAEEF3"/>
        <w:spacing w:before="360" w:after="40" w:line="276" w:lineRule="auto"/>
        <w:ind w:left="357" w:hanging="357"/>
        <w:contextualSpacing/>
        <w:jc w:val="both"/>
        <w:rPr>
          <w:iCs/>
          <w:sz w:val="22"/>
          <w:szCs w:val="22"/>
        </w:rPr>
      </w:pPr>
      <w:r w:rsidRPr="00D66E42">
        <w:rPr>
          <w:b/>
          <w:sz w:val="22"/>
          <w:szCs w:val="22"/>
        </w:rPr>
        <w:tab/>
        <w:t>PODSTAWY WYKLUCZENIA Z POSTĘPOWANIA</w:t>
      </w:r>
    </w:p>
    <w:p w14:paraId="58A8E262" w14:textId="77777777" w:rsidR="002F7A01" w:rsidRPr="00D66E42" w:rsidRDefault="002F7A01" w:rsidP="00D66E42">
      <w:pPr>
        <w:pStyle w:val="Akapitzlist"/>
        <w:numPr>
          <w:ilvl w:val="3"/>
          <w:numId w:val="11"/>
        </w:numPr>
        <w:spacing w:line="276" w:lineRule="auto"/>
        <w:ind w:left="357" w:hanging="357"/>
        <w:contextualSpacing/>
        <w:jc w:val="both"/>
        <w:rPr>
          <w:sz w:val="22"/>
          <w:szCs w:val="22"/>
        </w:rPr>
      </w:pPr>
      <w:r w:rsidRPr="00D66E42">
        <w:rPr>
          <w:sz w:val="22"/>
          <w:szCs w:val="22"/>
        </w:rPr>
        <w:t>Z postępowania o udzielenie zamówienia wyklucza się Wykonawców, w stosunku do których zachodzi którakolwiek z okoliczności wskazanych:</w:t>
      </w:r>
    </w:p>
    <w:p w14:paraId="6201AE3A" w14:textId="77777777" w:rsidR="00223F88" w:rsidRPr="00D66E42" w:rsidRDefault="002F7A01" w:rsidP="00D66E42">
      <w:pPr>
        <w:pStyle w:val="Teksttreci0"/>
        <w:numPr>
          <w:ilvl w:val="0"/>
          <w:numId w:val="21"/>
        </w:numPr>
        <w:shd w:val="clear" w:color="auto" w:fill="auto"/>
        <w:spacing w:line="276" w:lineRule="auto"/>
        <w:ind w:left="357" w:hanging="357"/>
        <w:contextualSpacing/>
        <w:jc w:val="both"/>
        <w:rPr>
          <w:rFonts w:ascii="Times New Roman" w:hAnsi="Times New Roman" w:cs="Times New Roman"/>
          <w:sz w:val="22"/>
          <w:szCs w:val="22"/>
        </w:rPr>
      </w:pPr>
      <w:r w:rsidRPr="00D66E42">
        <w:rPr>
          <w:rFonts w:ascii="Times New Roman" w:hAnsi="Times New Roman" w:cs="Times New Roman"/>
          <w:sz w:val="22"/>
          <w:szCs w:val="22"/>
        </w:rPr>
        <w:t xml:space="preserve">w art. 108 ust. 1 </w:t>
      </w:r>
      <w:proofErr w:type="spellStart"/>
      <w:r w:rsidRPr="00D66E42">
        <w:rPr>
          <w:rFonts w:ascii="Times New Roman" w:hAnsi="Times New Roman" w:cs="Times New Roman"/>
          <w:sz w:val="22"/>
          <w:szCs w:val="22"/>
        </w:rPr>
        <w:t>Pzp</w:t>
      </w:r>
      <w:proofErr w:type="spellEnd"/>
      <w:r w:rsidRPr="00D66E42">
        <w:rPr>
          <w:rFonts w:ascii="Times New Roman" w:hAnsi="Times New Roman" w:cs="Times New Roman"/>
          <w:sz w:val="22"/>
          <w:szCs w:val="22"/>
        </w:rPr>
        <w:t>;</w:t>
      </w:r>
    </w:p>
    <w:p w14:paraId="7585E519" w14:textId="77777777" w:rsidR="002F7A01" w:rsidRPr="00D66E42" w:rsidRDefault="0091654B" w:rsidP="00D66E42">
      <w:pPr>
        <w:pStyle w:val="Teksttreci0"/>
        <w:numPr>
          <w:ilvl w:val="0"/>
          <w:numId w:val="21"/>
        </w:numPr>
        <w:shd w:val="clear" w:color="auto" w:fill="auto"/>
        <w:spacing w:line="276" w:lineRule="auto"/>
        <w:ind w:left="357" w:hanging="357"/>
        <w:contextualSpacing/>
        <w:jc w:val="both"/>
        <w:rPr>
          <w:rFonts w:ascii="Times New Roman" w:hAnsi="Times New Roman" w:cs="Times New Roman"/>
          <w:sz w:val="22"/>
          <w:szCs w:val="22"/>
        </w:rPr>
      </w:pPr>
      <w:r>
        <w:rPr>
          <w:rFonts w:ascii="Times New Roman" w:hAnsi="Times New Roman" w:cs="Times New Roman"/>
          <w:sz w:val="22"/>
          <w:szCs w:val="22"/>
        </w:rPr>
        <w:t>w art. 109 ust. 1 pkt. 4,</w:t>
      </w:r>
      <w:r w:rsidR="00F64AAD">
        <w:rPr>
          <w:rFonts w:ascii="Times New Roman" w:hAnsi="Times New Roman" w:cs="Times New Roman"/>
          <w:sz w:val="22"/>
          <w:szCs w:val="22"/>
        </w:rPr>
        <w:t>5,</w:t>
      </w:r>
      <w:r w:rsidR="002F7A01" w:rsidRPr="00D66E42">
        <w:rPr>
          <w:rFonts w:ascii="Times New Roman" w:hAnsi="Times New Roman" w:cs="Times New Roman"/>
          <w:sz w:val="22"/>
          <w:szCs w:val="22"/>
        </w:rPr>
        <w:t>7</w:t>
      </w:r>
      <w:r w:rsidR="00666435" w:rsidRPr="00D66E42">
        <w:rPr>
          <w:rFonts w:ascii="Times New Roman" w:hAnsi="Times New Roman" w:cs="Times New Roman"/>
          <w:sz w:val="22"/>
          <w:szCs w:val="22"/>
        </w:rPr>
        <w:t>,8,9,10</w:t>
      </w:r>
      <w:r w:rsidR="002F7A01" w:rsidRPr="00D66E42">
        <w:rPr>
          <w:rFonts w:ascii="Times New Roman" w:hAnsi="Times New Roman" w:cs="Times New Roman"/>
          <w:sz w:val="22"/>
          <w:szCs w:val="22"/>
        </w:rPr>
        <w:t xml:space="preserve"> </w:t>
      </w:r>
      <w:proofErr w:type="spellStart"/>
      <w:r w:rsidR="00F64AAD">
        <w:rPr>
          <w:rFonts w:ascii="Times New Roman" w:hAnsi="Times New Roman" w:cs="Times New Roman"/>
          <w:sz w:val="22"/>
          <w:szCs w:val="22"/>
        </w:rPr>
        <w:t>u</w:t>
      </w:r>
      <w:r w:rsidR="002F7A01" w:rsidRPr="00D66E42">
        <w:rPr>
          <w:rFonts w:ascii="Times New Roman" w:hAnsi="Times New Roman" w:cs="Times New Roman"/>
          <w:sz w:val="22"/>
          <w:szCs w:val="22"/>
        </w:rPr>
        <w:t>Pzp</w:t>
      </w:r>
      <w:proofErr w:type="spellEnd"/>
      <w:r w:rsidR="002F7A01" w:rsidRPr="00D66E42">
        <w:rPr>
          <w:rFonts w:ascii="Times New Roman" w:hAnsi="Times New Roman" w:cs="Times New Roman"/>
          <w:sz w:val="22"/>
          <w:szCs w:val="22"/>
        </w:rPr>
        <w:t>, tj.:</w:t>
      </w:r>
    </w:p>
    <w:p w14:paraId="2CB2DDDA" w14:textId="77777777" w:rsidR="00B12DCE" w:rsidRPr="00D66E42" w:rsidRDefault="002F7A01" w:rsidP="00D66E42">
      <w:pPr>
        <w:pStyle w:val="pkt"/>
        <w:numPr>
          <w:ilvl w:val="0"/>
          <w:numId w:val="22"/>
        </w:numPr>
        <w:spacing w:line="276" w:lineRule="auto"/>
        <w:ind w:left="714" w:hanging="357"/>
        <w:contextualSpacing/>
        <w:rPr>
          <w:b/>
          <w:bCs/>
          <w:kern w:val="32"/>
          <w:sz w:val="22"/>
          <w:szCs w:val="22"/>
        </w:rPr>
      </w:pPr>
      <w:r w:rsidRPr="00D66E42">
        <w:rPr>
          <w:bCs/>
          <w:kern w:val="32"/>
          <w:sz w:val="22"/>
          <w:szCs w:val="22"/>
        </w:rPr>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F5D214" w14:textId="77777777" w:rsidR="00B12DCE" w:rsidRPr="00D66E42" w:rsidRDefault="00B12DCE" w:rsidP="006D023E">
      <w:pPr>
        <w:pStyle w:val="pkt"/>
        <w:numPr>
          <w:ilvl w:val="0"/>
          <w:numId w:val="22"/>
        </w:numPr>
        <w:spacing w:line="276" w:lineRule="auto"/>
        <w:ind w:left="714" w:hanging="357"/>
        <w:contextualSpacing/>
        <w:rPr>
          <w:bCs/>
          <w:kern w:val="32"/>
          <w:sz w:val="22"/>
          <w:szCs w:val="22"/>
        </w:rPr>
      </w:pPr>
      <w:r w:rsidRPr="00D66E42">
        <w:rPr>
          <w:bCs/>
          <w:kern w:val="32"/>
          <w:sz w:val="22"/>
          <w:szCs w:val="22"/>
        </w:rPr>
        <w:t xml:space="preserve"> </w:t>
      </w:r>
      <w:r w:rsidR="002F7A01" w:rsidRPr="00D66E42">
        <w:rPr>
          <w:bCs/>
          <w:kern w:val="32"/>
          <w:sz w:val="22"/>
          <w:szCs w:val="22"/>
        </w:rPr>
        <w:t>(pkt. 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58939F5" w14:textId="77777777" w:rsidR="002F7A01" w:rsidRPr="00D66E42" w:rsidRDefault="00B12DCE" w:rsidP="006D023E">
      <w:pPr>
        <w:pStyle w:val="pkt"/>
        <w:numPr>
          <w:ilvl w:val="0"/>
          <w:numId w:val="22"/>
        </w:numPr>
        <w:spacing w:line="276" w:lineRule="auto"/>
        <w:ind w:left="714" w:hanging="357"/>
        <w:contextualSpacing/>
        <w:rPr>
          <w:bCs/>
          <w:kern w:val="32"/>
          <w:sz w:val="22"/>
          <w:szCs w:val="22"/>
        </w:rPr>
      </w:pPr>
      <w:r w:rsidRPr="00D66E42">
        <w:rPr>
          <w:bCs/>
          <w:kern w:val="32"/>
          <w:sz w:val="22"/>
          <w:szCs w:val="22"/>
        </w:rPr>
        <w:t xml:space="preserve"> </w:t>
      </w:r>
      <w:r w:rsidR="002F7A01" w:rsidRPr="00D66E42">
        <w:rPr>
          <w:bCs/>
          <w:kern w:val="32"/>
          <w:sz w:val="22"/>
          <w:szCs w:val="22"/>
        </w:rPr>
        <w:t>(pkt. 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C814D09" w14:textId="77777777" w:rsidR="00666435" w:rsidRPr="00D66E42" w:rsidRDefault="00666435" w:rsidP="006D023E">
      <w:pPr>
        <w:pStyle w:val="pkt"/>
        <w:numPr>
          <w:ilvl w:val="0"/>
          <w:numId w:val="22"/>
        </w:numPr>
        <w:spacing w:line="276" w:lineRule="auto"/>
        <w:ind w:left="714" w:hanging="357"/>
        <w:contextualSpacing/>
        <w:rPr>
          <w:bCs/>
          <w:kern w:val="32"/>
          <w:sz w:val="22"/>
          <w:szCs w:val="22"/>
        </w:rPr>
      </w:pPr>
      <w:r w:rsidRPr="00D66E42">
        <w:rPr>
          <w:sz w:val="22"/>
          <w:szCs w:val="22"/>
        </w:rPr>
        <w:t>(pkt.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77534BA" w14:textId="77777777" w:rsidR="00666435" w:rsidRPr="00D66E42" w:rsidRDefault="00666435" w:rsidP="006D023E">
      <w:pPr>
        <w:pStyle w:val="pkt"/>
        <w:numPr>
          <w:ilvl w:val="0"/>
          <w:numId w:val="22"/>
        </w:numPr>
        <w:spacing w:line="276" w:lineRule="auto"/>
        <w:ind w:left="714" w:hanging="357"/>
        <w:contextualSpacing/>
        <w:rPr>
          <w:bCs/>
          <w:kern w:val="32"/>
          <w:sz w:val="22"/>
          <w:szCs w:val="22"/>
        </w:rPr>
      </w:pPr>
      <w:r w:rsidRPr="00D66E42">
        <w:rPr>
          <w:sz w:val="22"/>
          <w:szCs w:val="22"/>
        </w:rPr>
        <w:t>(pkt. 9) Który bezprawnie wpływał lub próbował wpływać na czynności zamawiającego lub próbował pozyskać lub pozyskał informacje poufne, mogące dać mu przewagę w postępowaniu o udzielenie zamówienia;</w:t>
      </w:r>
    </w:p>
    <w:p w14:paraId="767490F8" w14:textId="77777777" w:rsidR="00666435" w:rsidRPr="00D66E42" w:rsidRDefault="00666435" w:rsidP="006D023E">
      <w:pPr>
        <w:pStyle w:val="pkt"/>
        <w:numPr>
          <w:ilvl w:val="0"/>
          <w:numId w:val="22"/>
        </w:numPr>
        <w:spacing w:line="276" w:lineRule="auto"/>
        <w:ind w:left="714" w:hanging="357"/>
        <w:contextualSpacing/>
        <w:rPr>
          <w:bCs/>
          <w:kern w:val="32"/>
          <w:sz w:val="22"/>
          <w:szCs w:val="22"/>
        </w:rPr>
      </w:pPr>
      <w:r w:rsidRPr="00D66E42">
        <w:rPr>
          <w:sz w:val="22"/>
          <w:szCs w:val="22"/>
        </w:rPr>
        <w:t>(pkt. 10) Który w wyniku lekkomyślności lub niedbalstwa przedstawił informacje wprowadzające w błąd, co mogło mieć istotny wpływ na decyzje podejmowane przez zamawiającego w postępowaniu o udzielenie zamówienia.</w:t>
      </w:r>
    </w:p>
    <w:p w14:paraId="70EA6C48" w14:textId="77777777" w:rsidR="00577877" w:rsidRPr="00D66E42" w:rsidRDefault="002F7A01" w:rsidP="006D023E">
      <w:pPr>
        <w:pStyle w:val="Teksttreci0"/>
        <w:numPr>
          <w:ilvl w:val="3"/>
          <w:numId w:val="11"/>
        </w:numPr>
        <w:shd w:val="clear" w:color="auto" w:fill="auto"/>
        <w:spacing w:line="276" w:lineRule="auto"/>
        <w:ind w:left="357" w:hanging="357"/>
        <w:contextualSpacing/>
        <w:jc w:val="both"/>
        <w:rPr>
          <w:rFonts w:ascii="Times New Roman" w:hAnsi="Times New Roman" w:cs="Times New Roman"/>
          <w:sz w:val="22"/>
          <w:szCs w:val="22"/>
        </w:rPr>
      </w:pPr>
      <w:r w:rsidRPr="00D66E42">
        <w:rPr>
          <w:rFonts w:ascii="Times New Roman" w:hAnsi="Times New Roman" w:cs="Times New Roman"/>
          <w:sz w:val="22"/>
          <w:szCs w:val="22"/>
        </w:rPr>
        <w:t>Wykluczenie Wykonawcy następuje zgodnie z art. 111</w:t>
      </w:r>
      <w:r w:rsidR="0091654B">
        <w:rPr>
          <w:rFonts w:ascii="Times New Roman" w:hAnsi="Times New Roman" w:cs="Times New Roman"/>
          <w:sz w:val="22"/>
          <w:szCs w:val="22"/>
        </w:rPr>
        <w:t xml:space="preserve"> </w:t>
      </w:r>
      <w:r w:rsidR="00223F88" w:rsidRPr="00D66E42">
        <w:rPr>
          <w:rFonts w:ascii="Times New Roman" w:hAnsi="Times New Roman" w:cs="Times New Roman"/>
          <w:sz w:val="22"/>
          <w:szCs w:val="22"/>
        </w:rPr>
        <w:t>ustawy</w:t>
      </w:r>
      <w:r w:rsidRPr="00D66E42">
        <w:rPr>
          <w:rFonts w:ascii="Times New Roman" w:hAnsi="Times New Roman" w:cs="Times New Roman"/>
          <w:sz w:val="22"/>
          <w:szCs w:val="22"/>
        </w:rPr>
        <w:t xml:space="preserve"> </w:t>
      </w:r>
      <w:proofErr w:type="spellStart"/>
      <w:r w:rsidRPr="00D66E42">
        <w:rPr>
          <w:rFonts w:ascii="Times New Roman" w:hAnsi="Times New Roman" w:cs="Times New Roman"/>
          <w:sz w:val="22"/>
          <w:szCs w:val="22"/>
        </w:rPr>
        <w:t>Pzp</w:t>
      </w:r>
      <w:proofErr w:type="spellEnd"/>
      <w:r w:rsidR="00223F88" w:rsidRPr="00D66E42">
        <w:rPr>
          <w:rFonts w:ascii="Times New Roman" w:hAnsi="Times New Roman" w:cs="Times New Roman"/>
          <w:sz w:val="22"/>
          <w:szCs w:val="22"/>
        </w:rPr>
        <w:t>.</w:t>
      </w:r>
    </w:p>
    <w:p w14:paraId="6C48FF76" w14:textId="77777777" w:rsidR="0076175A" w:rsidRPr="00D66E42" w:rsidRDefault="0076175A" w:rsidP="006D023E">
      <w:pPr>
        <w:pStyle w:val="Teksttreci0"/>
        <w:numPr>
          <w:ilvl w:val="3"/>
          <w:numId w:val="11"/>
        </w:numPr>
        <w:shd w:val="clear" w:color="auto" w:fill="auto"/>
        <w:spacing w:line="276" w:lineRule="auto"/>
        <w:ind w:left="357" w:hanging="357"/>
        <w:contextualSpacing/>
        <w:jc w:val="both"/>
        <w:rPr>
          <w:rFonts w:ascii="Times New Roman" w:hAnsi="Times New Roman" w:cs="Times New Roman"/>
          <w:sz w:val="22"/>
          <w:szCs w:val="22"/>
        </w:rPr>
      </w:pPr>
      <w:r w:rsidRPr="00D66E42">
        <w:rPr>
          <w:rFonts w:ascii="Times New Roman" w:hAnsi="Times New Roman" w:cs="Times New Roman"/>
          <w:sz w:val="22"/>
          <w:szCs w:val="22"/>
        </w:rPr>
        <w:t xml:space="preserve">Wykonawca nie podlega wykluczeniu w okolicznościach określonych w art. 108 ust. 1 pkt 1, 2, 5 </w:t>
      </w:r>
      <w:r w:rsidRPr="00D66E42">
        <w:rPr>
          <w:rFonts w:ascii="Times New Roman" w:hAnsi="Times New Roman" w:cs="Times New Roman"/>
          <w:sz w:val="22"/>
          <w:szCs w:val="22"/>
        </w:rPr>
        <w:br/>
        <w:t xml:space="preserve">i 6 ustawy </w:t>
      </w:r>
      <w:proofErr w:type="spellStart"/>
      <w:r w:rsidRPr="00D66E42">
        <w:rPr>
          <w:rFonts w:ascii="Times New Roman" w:hAnsi="Times New Roman" w:cs="Times New Roman"/>
          <w:sz w:val="22"/>
          <w:szCs w:val="22"/>
        </w:rPr>
        <w:t>Pzp</w:t>
      </w:r>
      <w:proofErr w:type="spellEnd"/>
      <w:r w:rsidRPr="00D66E42">
        <w:rPr>
          <w:rFonts w:ascii="Times New Roman" w:hAnsi="Times New Roman" w:cs="Times New Roman"/>
          <w:sz w:val="22"/>
          <w:szCs w:val="22"/>
        </w:rPr>
        <w:t xml:space="preserve">, jeżeli udowodni zamawiającemu, że spełnił łącznie przesłanki wskazane w art. 110 ust. 2 ustawy </w:t>
      </w:r>
      <w:proofErr w:type="spellStart"/>
      <w:r w:rsidRPr="00D66E42">
        <w:rPr>
          <w:rFonts w:ascii="Times New Roman" w:hAnsi="Times New Roman" w:cs="Times New Roman"/>
          <w:sz w:val="22"/>
          <w:szCs w:val="22"/>
        </w:rPr>
        <w:t>Pzp</w:t>
      </w:r>
      <w:proofErr w:type="spellEnd"/>
      <w:r w:rsidRPr="00D66E42">
        <w:rPr>
          <w:rFonts w:ascii="Times New Roman" w:hAnsi="Times New Roman" w:cs="Times New Roman"/>
          <w:sz w:val="22"/>
          <w:szCs w:val="22"/>
        </w:rPr>
        <w:t xml:space="preserve">. </w:t>
      </w:r>
    </w:p>
    <w:p w14:paraId="477D5511" w14:textId="77777777" w:rsidR="00577877" w:rsidRPr="00D66E42" w:rsidRDefault="0076175A" w:rsidP="00C16A6E">
      <w:pPr>
        <w:pStyle w:val="Teksttreci0"/>
        <w:numPr>
          <w:ilvl w:val="3"/>
          <w:numId w:val="11"/>
        </w:numPr>
        <w:shd w:val="clear" w:color="auto" w:fill="auto"/>
        <w:spacing w:line="276" w:lineRule="auto"/>
        <w:ind w:left="357" w:hanging="357"/>
        <w:contextualSpacing/>
        <w:jc w:val="both"/>
        <w:rPr>
          <w:rFonts w:ascii="Times New Roman" w:hAnsi="Times New Roman" w:cs="Times New Roman"/>
          <w:sz w:val="22"/>
          <w:szCs w:val="22"/>
        </w:rPr>
      </w:pPr>
      <w:r w:rsidRPr="00D66E42">
        <w:rPr>
          <w:rFonts w:ascii="Times New Roman" w:hAnsi="Times New Roman" w:cs="Times New Roman"/>
          <w:sz w:val="22"/>
          <w:szCs w:val="22"/>
        </w:rPr>
        <w:t xml:space="preserve">Zamawiający oceni, czy podjęte przez wykonawcę czynności, o których mowa w art. 110 ust. 2 ustawy </w:t>
      </w:r>
      <w:proofErr w:type="spellStart"/>
      <w:r w:rsidRPr="00D66E42">
        <w:rPr>
          <w:rFonts w:ascii="Times New Roman" w:hAnsi="Times New Roman" w:cs="Times New Roman"/>
          <w:sz w:val="22"/>
          <w:szCs w:val="22"/>
        </w:rPr>
        <w:t>Pzp</w:t>
      </w:r>
      <w:proofErr w:type="spellEnd"/>
      <w:r w:rsidRPr="00D66E42">
        <w:rPr>
          <w:rFonts w:ascii="Times New Roman" w:hAnsi="Times New Roman" w:cs="Times New Roman"/>
          <w:sz w:val="22"/>
          <w:szCs w:val="22"/>
        </w:rPr>
        <w:t>, są wystarczające do wykazania jego rzetelności, uwzględniając wagę i szczególne okoliczności czynu wykonawcy. Jeżeli podjęte przez wykonawcę czynności nie są wystarczające do wykazania jego rzetelności, zamawiający wyklucza wykonawcę</w:t>
      </w:r>
    </w:p>
    <w:p w14:paraId="2E35491D" w14:textId="77777777" w:rsidR="002F7A01" w:rsidRPr="00D66E42" w:rsidRDefault="002F7A01" w:rsidP="00A815C5">
      <w:pPr>
        <w:pStyle w:val="Akapitzlist"/>
        <w:numPr>
          <w:ilvl w:val="0"/>
          <w:numId w:val="41"/>
        </w:numPr>
        <w:pBdr>
          <w:bottom w:val="double" w:sz="4" w:space="1" w:color="auto"/>
        </w:pBdr>
        <w:shd w:val="clear" w:color="auto" w:fill="DAEEF3"/>
        <w:spacing w:before="360" w:after="40" w:line="276" w:lineRule="auto"/>
        <w:ind w:left="357" w:hanging="357"/>
        <w:contextualSpacing/>
        <w:jc w:val="both"/>
        <w:rPr>
          <w:bCs/>
          <w:sz w:val="22"/>
          <w:szCs w:val="22"/>
        </w:rPr>
      </w:pPr>
      <w:r w:rsidRPr="00D66E42">
        <w:rPr>
          <w:b/>
          <w:sz w:val="22"/>
          <w:szCs w:val="22"/>
        </w:rPr>
        <w:t>OŚWIADCZENIA I DOKUMENTY, JAKIE ZOBOWIĄZANI SĄ DOSTARCZYĆ WYKONAWCY W CELU POTWIERDZENIA SPEŁNIANIA WARUNKÓW UDZIAŁU W POSTĘPOWANIU ORAZ WYKAZANIA BRAKU PODSTAW WYKLUCZENIA (PODMIOTOWE ŚRODKI DOWODOWE)</w:t>
      </w:r>
    </w:p>
    <w:p w14:paraId="4D42B281" w14:textId="4BEC2424" w:rsidR="00223F88" w:rsidRPr="00941AB7" w:rsidRDefault="002F7A01" w:rsidP="00266F04">
      <w:pPr>
        <w:pStyle w:val="Akapitzlist"/>
        <w:numPr>
          <w:ilvl w:val="0"/>
          <w:numId w:val="23"/>
        </w:numPr>
        <w:spacing w:before="240" w:line="276" w:lineRule="auto"/>
        <w:ind w:left="357" w:hanging="357"/>
        <w:contextualSpacing/>
        <w:jc w:val="both"/>
        <w:rPr>
          <w:sz w:val="22"/>
          <w:szCs w:val="22"/>
        </w:rPr>
      </w:pPr>
      <w:r w:rsidRPr="00941AB7">
        <w:rPr>
          <w:b/>
          <w:sz w:val="22"/>
          <w:szCs w:val="22"/>
        </w:rPr>
        <w:t>Do oferty</w:t>
      </w:r>
      <w:r w:rsidRPr="00941AB7">
        <w:rPr>
          <w:sz w:val="22"/>
          <w:szCs w:val="22"/>
        </w:rPr>
        <w:t xml:space="preserve"> Wykonawca zobowiązany jest dołączyć aktualne na dzień składania ofert oświadczenie </w:t>
      </w:r>
      <w:r w:rsidR="000A2C8E" w:rsidRPr="00941AB7">
        <w:rPr>
          <w:sz w:val="22"/>
          <w:szCs w:val="22"/>
        </w:rPr>
        <w:br/>
      </w:r>
      <w:r w:rsidRPr="00941AB7">
        <w:rPr>
          <w:sz w:val="22"/>
          <w:szCs w:val="22"/>
        </w:rPr>
        <w:t xml:space="preserve">o spełnianiu warunków udziału w postępowaniu oraz o braku podstaw do wykluczenia </w:t>
      </w:r>
      <w:r w:rsidR="000A2C8E" w:rsidRPr="00941AB7">
        <w:rPr>
          <w:sz w:val="22"/>
          <w:szCs w:val="22"/>
        </w:rPr>
        <w:br/>
      </w:r>
      <w:r w:rsidRPr="00941AB7">
        <w:rPr>
          <w:sz w:val="22"/>
          <w:szCs w:val="22"/>
        </w:rPr>
        <w:t xml:space="preserve">z postępowania – zgodnie z </w:t>
      </w:r>
      <w:r w:rsidRPr="00941AB7">
        <w:rPr>
          <w:b/>
          <w:sz w:val="22"/>
          <w:szCs w:val="22"/>
        </w:rPr>
        <w:t>Załącznikiem nr 2 do SWZ</w:t>
      </w:r>
      <w:r w:rsidRPr="00941AB7">
        <w:rPr>
          <w:sz w:val="22"/>
          <w:szCs w:val="22"/>
        </w:rPr>
        <w:t>;</w:t>
      </w:r>
    </w:p>
    <w:p w14:paraId="3D33625A" w14:textId="2D4E6701" w:rsidR="00D86733" w:rsidRPr="00941AB7" w:rsidRDefault="00D86733" w:rsidP="00266F04">
      <w:pPr>
        <w:pStyle w:val="Akapitzlist"/>
        <w:numPr>
          <w:ilvl w:val="0"/>
          <w:numId w:val="23"/>
        </w:numPr>
        <w:spacing w:before="240" w:line="276" w:lineRule="auto"/>
        <w:ind w:left="357" w:hanging="357"/>
        <w:contextualSpacing/>
        <w:jc w:val="both"/>
        <w:rPr>
          <w:sz w:val="22"/>
          <w:szCs w:val="22"/>
        </w:rPr>
      </w:pPr>
      <w:r w:rsidRPr="00941AB7">
        <w:rPr>
          <w:sz w:val="22"/>
          <w:szCs w:val="22"/>
        </w:rPr>
        <w:t>Oświadczenie o odbyciu wizji lokalnej, którego wzór stanowi załącznik nr 10 do SWZ.</w:t>
      </w:r>
    </w:p>
    <w:p w14:paraId="12C6D7F5" w14:textId="77777777" w:rsidR="00223F88" w:rsidRPr="00D66E42" w:rsidRDefault="002F7A01" w:rsidP="006D023E">
      <w:pPr>
        <w:pStyle w:val="Akapitzlist"/>
        <w:numPr>
          <w:ilvl w:val="0"/>
          <w:numId w:val="23"/>
        </w:numPr>
        <w:spacing w:before="240" w:line="276" w:lineRule="auto"/>
        <w:ind w:left="357" w:hanging="357"/>
        <w:contextualSpacing/>
        <w:jc w:val="both"/>
        <w:rPr>
          <w:sz w:val="22"/>
          <w:szCs w:val="22"/>
        </w:rPr>
      </w:pPr>
      <w:r w:rsidRPr="00D66E42">
        <w:rPr>
          <w:sz w:val="22"/>
          <w:szCs w:val="22"/>
        </w:rPr>
        <w:t xml:space="preserve">Informacje zawarte w oświadczeniu, o którym mowa w pkt 1 stanowią wstępne potwierdzenie, </w:t>
      </w:r>
      <w:r w:rsidR="000A2C8E" w:rsidRPr="00D66E42">
        <w:rPr>
          <w:sz w:val="22"/>
          <w:szCs w:val="22"/>
        </w:rPr>
        <w:br/>
      </w:r>
      <w:r w:rsidRPr="00D66E42">
        <w:rPr>
          <w:sz w:val="22"/>
          <w:szCs w:val="22"/>
        </w:rPr>
        <w:t>że Wykonawca nie podlega wykluczeniu oraz spełnia warunki udziału w postępowaniu.</w:t>
      </w:r>
    </w:p>
    <w:p w14:paraId="7157845A" w14:textId="77777777" w:rsidR="00223F88" w:rsidRPr="00D66E42" w:rsidRDefault="002F7A01" w:rsidP="006D023E">
      <w:pPr>
        <w:pStyle w:val="Akapitzlist"/>
        <w:numPr>
          <w:ilvl w:val="0"/>
          <w:numId w:val="23"/>
        </w:numPr>
        <w:spacing w:before="240" w:line="276" w:lineRule="auto"/>
        <w:ind w:left="357" w:hanging="357"/>
        <w:contextualSpacing/>
        <w:jc w:val="both"/>
        <w:rPr>
          <w:sz w:val="22"/>
          <w:szCs w:val="22"/>
        </w:rPr>
      </w:pPr>
      <w:r w:rsidRPr="00D66E42">
        <w:rPr>
          <w:sz w:val="22"/>
          <w:szCs w:val="22"/>
        </w:rPr>
        <w:t xml:space="preserve">Zamawiający wzywa wykonawcę, którego oferta została najwyżej oceniona, do złożenia </w:t>
      </w:r>
      <w:r w:rsidR="000A2C8E" w:rsidRPr="00D66E42">
        <w:rPr>
          <w:sz w:val="22"/>
          <w:szCs w:val="22"/>
        </w:rPr>
        <w:br/>
      </w:r>
      <w:r w:rsidRPr="00D66E42">
        <w:rPr>
          <w:sz w:val="22"/>
          <w:szCs w:val="22"/>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457D734C" w14:textId="77777777" w:rsidR="002F7A01" w:rsidRPr="00D66E42" w:rsidRDefault="002F7A01" w:rsidP="006D023E">
      <w:pPr>
        <w:pStyle w:val="Akapitzlist"/>
        <w:numPr>
          <w:ilvl w:val="0"/>
          <w:numId w:val="23"/>
        </w:numPr>
        <w:spacing w:before="240" w:line="276" w:lineRule="auto"/>
        <w:ind w:left="357" w:hanging="357"/>
        <w:contextualSpacing/>
        <w:jc w:val="both"/>
        <w:rPr>
          <w:b/>
          <w:sz w:val="22"/>
          <w:szCs w:val="22"/>
        </w:rPr>
      </w:pPr>
      <w:r w:rsidRPr="00D66E42">
        <w:rPr>
          <w:b/>
          <w:sz w:val="22"/>
          <w:szCs w:val="22"/>
        </w:rPr>
        <w:t>Podmiotowe środki dowodowe wymagane od wykonawcy obejmują:</w:t>
      </w:r>
    </w:p>
    <w:p w14:paraId="78BCF529" w14:textId="3B4C0BBB" w:rsidR="00223F88" w:rsidRPr="00D66E42" w:rsidRDefault="002F7A01" w:rsidP="00A815C5">
      <w:pPr>
        <w:pStyle w:val="Akapitzlist"/>
        <w:numPr>
          <w:ilvl w:val="0"/>
          <w:numId w:val="38"/>
        </w:numPr>
        <w:spacing w:line="276" w:lineRule="auto"/>
        <w:ind w:left="357" w:hanging="357"/>
        <w:jc w:val="both"/>
        <w:rPr>
          <w:sz w:val="22"/>
          <w:szCs w:val="22"/>
        </w:rPr>
      </w:pPr>
      <w:r w:rsidRPr="00D66E42">
        <w:rPr>
          <w:sz w:val="22"/>
          <w:szCs w:val="22"/>
        </w:rPr>
        <w:t>Oświadczenie wykonawcy, w zakresie art. 108 ust. 1 pkt 5 ustawy, o braku przynależności do tej samej grupy kapitałowej, w rozumieniu ustawy z dnia 16 lutego 2</w:t>
      </w:r>
      <w:r w:rsidR="0091654B">
        <w:rPr>
          <w:sz w:val="22"/>
          <w:szCs w:val="22"/>
        </w:rPr>
        <w:t>007 r. o ochronie konkurencji i </w:t>
      </w:r>
      <w:r w:rsidRPr="00D66E42">
        <w:rPr>
          <w:sz w:val="22"/>
          <w:szCs w:val="22"/>
        </w:rPr>
        <w:t>konsumentów (Dz. U. z 2019 r. poz. 369), z innym wykonawcą, który złożył odrębną ofertę, ofertę częściową lub wniosek o dopuszczenie do udziału w po</w:t>
      </w:r>
      <w:r w:rsidR="0091654B">
        <w:rPr>
          <w:sz w:val="22"/>
          <w:szCs w:val="22"/>
        </w:rPr>
        <w:t>stępowaniu, albo oświadczenia o </w:t>
      </w:r>
      <w:r w:rsidRPr="00D66E42">
        <w:rPr>
          <w:sz w:val="22"/>
          <w:szCs w:val="22"/>
        </w:rPr>
        <w:t xml:space="preserve">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A55EE5">
        <w:rPr>
          <w:b/>
          <w:bCs/>
          <w:sz w:val="22"/>
          <w:szCs w:val="22"/>
        </w:rPr>
        <w:t>załącznik nr 8</w:t>
      </w:r>
      <w:r w:rsidRPr="00D66E42">
        <w:rPr>
          <w:b/>
          <w:bCs/>
          <w:sz w:val="22"/>
          <w:szCs w:val="22"/>
        </w:rPr>
        <w:t xml:space="preserve"> do SWZ</w:t>
      </w:r>
      <w:r w:rsidRPr="00D66E42">
        <w:rPr>
          <w:sz w:val="22"/>
          <w:szCs w:val="22"/>
        </w:rPr>
        <w:t>;</w:t>
      </w:r>
    </w:p>
    <w:p w14:paraId="04161BD6" w14:textId="77777777" w:rsidR="00223F88" w:rsidRPr="00D66E42" w:rsidRDefault="002F7A01" w:rsidP="00A815C5">
      <w:pPr>
        <w:pStyle w:val="Akapitzlist"/>
        <w:numPr>
          <w:ilvl w:val="0"/>
          <w:numId w:val="38"/>
        </w:numPr>
        <w:spacing w:line="276" w:lineRule="auto"/>
        <w:ind w:left="357" w:hanging="357"/>
        <w:jc w:val="both"/>
        <w:rPr>
          <w:sz w:val="22"/>
          <w:szCs w:val="22"/>
        </w:rPr>
      </w:pPr>
      <w:r w:rsidRPr="00D66E42">
        <w:rPr>
          <w:sz w:val="22"/>
          <w:szCs w:val="22"/>
        </w:rPr>
        <w:t xml:space="preserve">Odpis lub informacja z Krajowego Rejestru Sądowego lub z Centralnej Ewidencji i Informacji </w:t>
      </w:r>
      <w:r w:rsidR="000A2C8E" w:rsidRPr="00D66E42">
        <w:rPr>
          <w:sz w:val="22"/>
          <w:szCs w:val="22"/>
        </w:rPr>
        <w:br/>
      </w:r>
      <w:r w:rsidRPr="00D66E42">
        <w:rPr>
          <w:sz w:val="22"/>
          <w:szCs w:val="22"/>
        </w:rPr>
        <w:t xml:space="preserve">o Działalności Gospodarczej, w zakresie art. 109 ust. 1 pkt 4 ustawy, sporządzonych nie wcześniej niż 3 miesiące przed jej złożeniem, jeżeli odrębne przepisy wymagają wpisu do rejestru </w:t>
      </w:r>
      <w:r w:rsidR="000A2C8E" w:rsidRPr="00D66E42">
        <w:rPr>
          <w:sz w:val="22"/>
          <w:szCs w:val="22"/>
        </w:rPr>
        <w:br/>
      </w:r>
      <w:r w:rsidRPr="00D66E42">
        <w:rPr>
          <w:sz w:val="22"/>
          <w:szCs w:val="22"/>
        </w:rPr>
        <w:t>lub ewidencji;</w:t>
      </w:r>
    </w:p>
    <w:p w14:paraId="5F36909F" w14:textId="776D1DAD" w:rsidR="00223F88" w:rsidRPr="00951959" w:rsidRDefault="002F7A01" w:rsidP="00A815C5">
      <w:pPr>
        <w:pStyle w:val="Akapitzlist"/>
        <w:numPr>
          <w:ilvl w:val="0"/>
          <w:numId w:val="38"/>
        </w:numPr>
        <w:spacing w:line="276" w:lineRule="auto"/>
        <w:ind w:left="357" w:hanging="357"/>
        <w:jc w:val="both"/>
        <w:rPr>
          <w:sz w:val="22"/>
          <w:szCs w:val="22"/>
        </w:rPr>
      </w:pPr>
      <w:r w:rsidRPr="00D66E42">
        <w:rPr>
          <w:sz w:val="22"/>
          <w:szCs w:val="22"/>
        </w:rPr>
        <w:t xml:space="preserve">Oświadczenie wykonawcy o aktualności informacji zawartych w oświadczeniu, o którym mowa </w:t>
      </w:r>
      <w:r w:rsidR="000A2C8E" w:rsidRPr="00D66E42">
        <w:rPr>
          <w:sz w:val="22"/>
          <w:szCs w:val="22"/>
        </w:rPr>
        <w:br/>
      </w:r>
      <w:r w:rsidRPr="00D66E42">
        <w:rPr>
          <w:sz w:val="22"/>
          <w:szCs w:val="22"/>
        </w:rPr>
        <w:t xml:space="preserve">w art. 125 ust. </w:t>
      </w:r>
      <w:r w:rsidR="004D3D0C" w:rsidRPr="00D66E42">
        <w:rPr>
          <w:sz w:val="22"/>
          <w:szCs w:val="22"/>
        </w:rPr>
        <w:t xml:space="preserve">1 ustawy </w:t>
      </w:r>
      <w:proofErr w:type="spellStart"/>
      <w:r w:rsidR="004D3D0C" w:rsidRPr="00D66E42">
        <w:rPr>
          <w:sz w:val="22"/>
          <w:szCs w:val="22"/>
        </w:rPr>
        <w:t>Pzp</w:t>
      </w:r>
      <w:proofErr w:type="spellEnd"/>
      <w:r w:rsidRPr="00D66E42">
        <w:rPr>
          <w:sz w:val="22"/>
          <w:szCs w:val="22"/>
        </w:rPr>
        <w:t xml:space="preserve"> w zakresie odnoszącym się do podstaw wykluczenia wskazanych </w:t>
      </w:r>
      <w:r w:rsidR="000A2C8E" w:rsidRPr="00D66E42">
        <w:rPr>
          <w:sz w:val="22"/>
          <w:szCs w:val="22"/>
        </w:rPr>
        <w:br/>
      </w:r>
      <w:r w:rsidRPr="00D66E42">
        <w:rPr>
          <w:sz w:val="22"/>
          <w:szCs w:val="22"/>
        </w:rPr>
        <w:t>w art. 108 ust. 1 pkt 3-</w:t>
      </w:r>
      <w:r w:rsidR="004D3D0C" w:rsidRPr="00D66E42">
        <w:rPr>
          <w:sz w:val="22"/>
          <w:szCs w:val="22"/>
        </w:rPr>
        <w:t xml:space="preserve">6 ustawy </w:t>
      </w:r>
      <w:proofErr w:type="spellStart"/>
      <w:r w:rsidR="004D3D0C" w:rsidRPr="00D66E42">
        <w:rPr>
          <w:sz w:val="22"/>
          <w:szCs w:val="22"/>
        </w:rPr>
        <w:t>Pzp</w:t>
      </w:r>
      <w:proofErr w:type="spellEnd"/>
      <w:r w:rsidRPr="00D66E42">
        <w:rPr>
          <w:sz w:val="22"/>
          <w:szCs w:val="22"/>
        </w:rPr>
        <w:t xml:space="preserve"> oraz w zakresie podstaw wykluczenia wskazanych w art. 109 ust. 1 </w:t>
      </w:r>
      <w:r w:rsidRPr="00951959">
        <w:rPr>
          <w:sz w:val="22"/>
          <w:szCs w:val="22"/>
        </w:rPr>
        <w:t xml:space="preserve">pkt 7 </w:t>
      </w:r>
      <w:r w:rsidR="004D3D0C" w:rsidRPr="00951959">
        <w:rPr>
          <w:sz w:val="22"/>
          <w:szCs w:val="22"/>
        </w:rPr>
        <w:t xml:space="preserve">ustawy </w:t>
      </w:r>
      <w:proofErr w:type="spellStart"/>
      <w:r w:rsidR="004D3D0C" w:rsidRPr="00951959">
        <w:rPr>
          <w:sz w:val="22"/>
          <w:szCs w:val="22"/>
        </w:rPr>
        <w:t>Pzp</w:t>
      </w:r>
      <w:proofErr w:type="spellEnd"/>
      <w:r w:rsidRPr="00951959">
        <w:rPr>
          <w:sz w:val="22"/>
          <w:szCs w:val="22"/>
        </w:rPr>
        <w:t xml:space="preserve"> -wzór ośw</w:t>
      </w:r>
      <w:r w:rsidR="005B552D" w:rsidRPr="00951959">
        <w:rPr>
          <w:sz w:val="22"/>
          <w:szCs w:val="22"/>
        </w:rPr>
        <w:t xml:space="preserve">iadczenia stanowi </w:t>
      </w:r>
      <w:r w:rsidR="00A55EE5">
        <w:rPr>
          <w:b/>
          <w:sz w:val="22"/>
          <w:szCs w:val="22"/>
        </w:rPr>
        <w:t>Załącznik nr 7</w:t>
      </w:r>
      <w:r w:rsidR="00A626BF" w:rsidRPr="00951959">
        <w:rPr>
          <w:b/>
          <w:sz w:val="22"/>
          <w:szCs w:val="22"/>
        </w:rPr>
        <w:t xml:space="preserve"> do SWZ;</w:t>
      </w:r>
    </w:p>
    <w:p w14:paraId="63B06A17" w14:textId="1597ECA7" w:rsidR="00B02DA8" w:rsidRPr="00D66E42" w:rsidRDefault="002F7A01" w:rsidP="00A815C5">
      <w:pPr>
        <w:pStyle w:val="Akapitzlist"/>
        <w:numPr>
          <w:ilvl w:val="0"/>
          <w:numId w:val="38"/>
        </w:numPr>
        <w:spacing w:line="276" w:lineRule="auto"/>
        <w:ind w:left="357" w:hanging="357"/>
        <w:jc w:val="both"/>
        <w:rPr>
          <w:sz w:val="22"/>
          <w:szCs w:val="22"/>
        </w:rPr>
      </w:pPr>
      <w:r w:rsidRPr="00D66E42">
        <w:rPr>
          <w:sz w:val="22"/>
          <w:szCs w:val="22"/>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w:t>
      </w:r>
      <w:r w:rsidR="000A2C8E" w:rsidRPr="00D66E42">
        <w:rPr>
          <w:sz w:val="22"/>
          <w:szCs w:val="22"/>
        </w:rPr>
        <w:br/>
      </w:r>
      <w:r w:rsidRPr="00D66E42">
        <w:rPr>
          <w:sz w:val="22"/>
          <w:szCs w:val="22"/>
        </w:rPr>
        <w:t xml:space="preserve">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A55EE5">
        <w:rPr>
          <w:b/>
          <w:bCs/>
          <w:sz w:val="22"/>
          <w:szCs w:val="22"/>
        </w:rPr>
        <w:t>załącznik nr 3</w:t>
      </w:r>
      <w:r w:rsidR="005B552D" w:rsidRPr="00D66E42">
        <w:rPr>
          <w:b/>
          <w:bCs/>
          <w:sz w:val="22"/>
          <w:szCs w:val="22"/>
        </w:rPr>
        <w:t xml:space="preserve"> </w:t>
      </w:r>
      <w:r w:rsidRPr="00D66E42">
        <w:rPr>
          <w:b/>
          <w:bCs/>
          <w:sz w:val="22"/>
          <w:szCs w:val="22"/>
        </w:rPr>
        <w:t>do SWZ</w:t>
      </w:r>
      <w:r w:rsidRPr="00D66E42">
        <w:rPr>
          <w:sz w:val="22"/>
          <w:szCs w:val="22"/>
        </w:rPr>
        <w:t>;</w:t>
      </w:r>
    </w:p>
    <w:p w14:paraId="01E2D6F7" w14:textId="74EEF20B" w:rsidR="00266F04" w:rsidRPr="00973215" w:rsidRDefault="00266F04" w:rsidP="00A815C5">
      <w:pPr>
        <w:pStyle w:val="Akapitzlist"/>
        <w:numPr>
          <w:ilvl w:val="0"/>
          <w:numId w:val="38"/>
        </w:numPr>
        <w:spacing w:after="200" w:line="276" w:lineRule="auto"/>
        <w:ind w:left="357" w:hanging="357"/>
        <w:contextualSpacing/>
        <w:jc w:val="both"/>
        <w:rPr>
          <w:sz w:val="22"/>
          <w:szCs w:val="22"/>
        </w:rPr>
      </w:pPr>
      <w:r w:rsidRPr="00973215">
        <w:rPr>
          <w:sz w:val="22"/>
          <w:szCs w:val="22"/>
        </w:rPr>
        <w:t xml:space="preserve">wykazu osób, skierowanych przez wykonawcę do realizacji zamówienia publicznego, </w:t>
      </w:r>
      <w:r w:rsidRPr="00973215">
        <w:rPr>
          <w:sz w:val="22"/>
          <w:szCs w:val="22"/>
        </w:rPr>
        <w:br/>
        <w:t xml:space="preserve">w szczególności odpowiedzialnych za kierowanie robotami budowlanymi, wraz </w:t>
      </w:r>
      <w:r w:rsidRPr="00973215">
        <w:rPr>
          <w:sz w:val="22"/>
          <w:szCs w:val="22"/>
        </w:rPr>
        <w:br/>
        <w:t xml:space="preserve">z informacjami na temat ich kwalifikacji zawodowych, uprawnień, doświadczenia </w:t>
      </w:r>
      <w:r w:rsidRPr="00973215">
        <w:rPr>
          <w:sz w:val="22"/>
          <w:szCs w:val="22"/>
        </w:rPr>
        <w:br/>
        <w:t>i wykształcenia niezbędnych do wykonania zamówienia publicznego, a także zakresu wykonywanych przez nie czynności oraz informacją o podstawie do dysponowania tymi osobami</w:t>
      </w:r>
      <w:r w:rsidR="00951959" w:rsidRPr="00973215">
        <w:rPr>
          <w:sz w:val="22"/>
          <w:szCs w:val="22"/>
        </w:rPr>
        <w:t xml:space="preserve">  - </w:t>
      </w:r>
      <w:r w:rsidR="00A55EE5">
        <w:rPr>
          <w:b/>
          <w:bCs/>
          <w:sz w:val="22"/>
          <w:szCs w:val="22"/>
        </w:rPr>
        <w:t>załącznik nr 4</w:t>
      </w:r>
      <w:r w:rsidR="00951959" w:rsidRPr="00973215">
        <w:rPr>
          <w:b/>
          <w:bCs/>
          <w:sz w:val="22"/>
          <w:szCs w:val="22"/>
        </w:rPr>
        <w:t xml:space="preserve"> do SWZ</w:t>
      </w:r>
      <w:r w:rsidRPr="00973215">
        <w:rPr>
          <w:sz w:val="22"/>
          <w:szCs w:val="22"/>
        </w:rPr>
        <w:t>;</w:t>
      </w:r>
    </w:p>
    <w:p w14:paraId="765D76B4" w14:textId="77777777" w:rsidR="002F7A01" w:rsidRPr="00D66E42" w:rsidRDefault="002F7A01" w:rsidP="006D023E">
      <w:pPr>
        <w:pStyle w:val="Akapitzlist"/>
        <w:numPr>
          <w:ilvl w:val="0"/>
          <w:numId w:val="11"/>
        </w:numPr>
        <w:tabs>
          <w:tab w:val="clear" w:pos="454"/>
        </w:tabs>
        <w:spacing w:line="276" w:lineRule="auto"/>
        <w:ind w:left="357" w:hanging="357"/>
        <w:contextualSpacing/>
        <w:jc w:val="both"/>
        <w:rPr>
          <w:sz w:val="22"/>
          <w:szCs w:val="22"/>
        </w:rPr>
      </w:pPr>
      <w:r w:rsidRPr="00D66E42">
        <w:rPr>
          <w:sz w:val="22"/>
          <w:szCs w:val="22"/>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A9FC157" w14:textId="77777777" w:rsidR="00D933EF" w:rsidRPr="00D66E42" w:rsidRDefault="002F7A01" w:rsidP="006D023E">
      <w:pPr>
        <w:pStyle w:val="Akapitzlist"/>
        <w:numPr>
          <w:ilvl w:val="0"/>
          <w:numId w:val="11"/>
        </w:numPr>
        <w:spacing w:line="276" w:lineRule="auto"/>
        <w:ind w:left="357" w:hanging="357"/>
        <w:contextualSpacing/>
        <w:jc w:val="both"/>
        <w:rPr>
          <w:sz w:val="22"/>
          <w:szCs w:val="22"/>
        </w:rPr>
      </w:pPr>
      <w:r w:rsidRPr="00D66E42">
        <w:rPr>
          <w:sz w:val="22"/>
          <w:szCs w:val="22"/>
        </w:rPr>
        <w:t xml:space="preserve">Jeżeli w kraju, w którym Wykonawca ma siedzibę lub miejsce zamieszkania, nie wydaje </w:t>
      </w:r>
      <w:r w:rsidR="000E53BE" w:rsidRPr="00D66E42">
        <w:rPr>
          <w:sz w:val="22"/>
          <w:szCs w:val="22"/>
        </w:rPr>
        <w:br/>
      </w:r>
      <w:r w:rsidRPr="00D66E42">
        <w:rPr>
          <w:sz w:val="22"/>
          <w:szCs w:val="22"/>
        </w:rPr>
        <w:t xml:space="preserve">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sidR="000E53BE" w:rsidRPr="00D66E42">
        <w:rPr>
          <w:sz w:val="22"/>
          <w:szCs w:val="22"/>
        </w:rPr>
        <w:br/>
      </w:r>
      <w:r w:rsidRPr="00D66E42">
        <w:rPr>
          <w:sz w:val="22"/>
          <w:szCs w:val="22"/>
        </w:rPr>
        <w:t>ze względu na siedzibę lub miejsce zamieszkania Wykonawcy.</w:t>
      </w:r>
    </w:p>
    <w:p w14:paraId="5DC91160" w14:textId="77777777" w:rsidR="002F7A01" w:rsidRPr="00D66E42" w:rsidRDefault="002F7A01" w:rsidP="006D023E">
      <w:pPr>
        <w:pStyle w:val="Akapitzlist"/>
        <w:numPr>
          <w:ilvl w:val="0"/>
          <w:numId w:val="11"/>
        </w:numPr>
        <w:spacing w:line="276" w:lineRule="auto"/>
        <w:ind w:left="357" w:hanging="357"/>
        <w:contextualSpacing/>
        <w:jc w:val="both"/>
        <w:rPr>
          <w:sz w:val="22"/>
          <w:szCs w:val="22"/>
        </w:rPr>
      </w:pPr>
      <w:r w:rsidRPr="00D66E42">
        <w:rPr>
          <w:sz w:val="22"/>
          <w:szCs w:val="22"/>
        </w:rPr>
        <w:t>Zamawiający nie wzywa do złożenia podmiotowych środków dowodowych, jeżeli:</w:t>
      </w:r>
    </w:p>
    <w:p w14:paraId="05AC89F0" w14:textId="77777777" w:rsidR="00D933EF" w:rsidRPr="00D66E42" w:rsidRDefault="002F7A01" w:rsidP="006D023E">
      <w:pPr>
        <w:pStyle w:val="Akapitzlist"/>
        <w:numPr>
          <w:ilvl w:val="2"/>
          <w:numId w:val="11"/>
        </w:numPr>
        <w:spacing w:line="276" w:lineRule="auto"/>
        <w:ind w:left="357" w:hanging="357"/>
        <w:contextualSpacing/>
        <w:jc w:val="both"/>
        <w:rPr>
          <w:sz w:val="22"/>
          <w:szCs w:val="22"/>
        </w:rPr>
      </w:pPr>
      <w:r w:rsidRPr="00D66E42">
        <w:rPr>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w:t>
      </w:r>
      <w:r w:rsidR="00D933EF" w:rsidRPr="00D66E42">
        <w:rPr>
          <w:sz w:val="22"/>
          <w:szCs w:val="22"/>
        </w:rPr>
        <w:t xml:space="preserve">a w art. 125 ust. 1 ustawy </w:t>
      </w:r>
      <w:proofErr w:type="spellStart"/>
      <w:r w:rsidR="00D933EF" w:rsidRPr="00D66E42">
        <w:rPr>
          <w:sz w:val="22"/>
          <w:szCs w:val="22"/>
        </w:rPr>
        <w:t>Pzp</w:t>
      </w:r>
      <w:proofErr w:type="spellEnd"/>
      <w:r w:rsidRPr="00D66E42">
        <w:rPr>
          <w:sz w:val="22"/>
          <w:szCs w:val="22"/>
        </w:rPr>
        <w:t xml:space="preserve"> dane umożliwiające dostęp do tych środków;</w:t>
      </w:r>
    </w:p>
    <w:p w14:paraId="47346B8B" w14:textId="77777777" w:rsidR="002F7A01" w:rsidRPr="00D66E42" w:rsidRDefault="002F7A01" w:rsidP="006D023E">
      <w:pPr>
        <w:pStyle w:val="Akapitzlist"/>
        <w:numPr>
          <w:ilvl w:val="2"/>
          <w:numId w:val="11"/>
        </w:numPr>
        <w:spacing w:line="276" w:lineRule="auto"/>
        <w:ind w:left="357" w:hanging="357"/>
        <w:contextualSpacing/>
        <w:jc w:val="both"/>
        <w:rPr>
          <w:sz w:val="22"/>
          <w:szCs w:val="22"/>
        </w:rPr>
      </w:pPr>
      <w:r w:rsidRPr="00D66E42">
        <w:rPr>
          <w:sz w:val="22"/>
          <w:szCs w:val="22"/>
        </w:rPr>
        <w:t>podmiotowym środkiem dowodowym jest oświadczenie, którego treść odpowiada zakresowi oświadczenia, o którym mowa w art. 125 ust. 1.</w:t>
      </w:r>
    </w:p>
    <w:p w14:paraId="410E858B" w14:textId="77777777" w:rsidR="00D933EF" w:rsidRPr="00D66E42" w:rsidRDefault="002F7A01" w:rsidP="006D023E">
      <w:pPr>
        <w:pStyle w:val="Akapitzlist"/>
        <w:numPr>
          <w:ilvl w:val="0"/>
          <w:numId w:val="11"/>
        </w:numPr>
        <w:spacing w:line="276" w:lineRule="auto"/>
        <w:ind w:left="357" w:hanging="357"/>
        <w:contextualSpacing/>
        <w:jc w:val="both"/>
        <w:rPr>
          <w:sz w:val="22"/>
          <w:szCs w:val="22"/>
        </w:rPr>
      </w:pPr>
      <w:r w:rsidRPr="00D66E42">
        <w:rPr>
          <w:sz w:val="22"/>
          <w:szCs w:val="22"/>
        </w:rPr>
        <w:t xml:space="preserve">Wykonawca nie jest zobowiązany do złożenia podmiotowych środków dowodowych, które zamawiający posiada, jeżeli wykonawca wskaże te środki oraz potwierdzi ich prawidłowość </w:t>
      </w:r>
      <w:r w:rsidR="000E53BE" w:rsidRPr="00D66E42">
        <w:rPr>
          <w:sz w:val="22"/>
          <w:szCs w:val="22"/>
        </w:rPr>
        <w:br/>
      </w:r>
      <w:r w:rsidRPr="00D66E42">
        <w:rPr>
          <w:sz w:val="22"/>
          <w:szCs w:val="22"/>
        </w:rPr>
        <w:t>i aktualność.</w:t>
      </w:r>
    </w:p>
    <w:p w14:paraId="6525FB5D" w14:textId="77777777" w:rsidR="00D66E42" w:rsidRDefault="002F7A01" w:rsidP="00973215">
      <w:pPr>
        <w:pStyle w:val="Akapitzlist"/>
        <w:numPr>
          <w:ilvl w:val="0"/>
          <w:numId w:val="11"/>
        </w:numPr>
        <w:spacing w:line="276" w:lineRule="auto"/>
        <w:ind w:left="357" w:hanging="357"/>
        <w:contextualSpacing/>
        <w:jc w:val="both"/>
        <w:rPr>
          <w:sz w:val="22"/>
          <w:szCs w:val="22"/>
        </w:rPr>
      </w:pPr>
      <w:r w:rsidRPr="00D66E42">
        <w:rPr>
          <w:sz w:val="22"/>
          <w:szCs w:val="22"/>
        </w:rPr>
        <w:t>W zakresie nieuregulowanym ustawą</w:t>
      </w:r>
      <w:r w:rsidR="00D933EF" w:rsidRPr="00D66E42">
        <w:rPr>
          <w:sz w:val="22"/>
          <w:szCs w:val="22"/>
        </w:rPr>
        <w:t xml:space="preserve"> </w:t>
      </w:r>
      <w:proofErr w:type="spellStart"/>
      <w:r w:rsidR="00D933EF" w:rsidRPr="00D66E42">
        <w:rPr>
          <w:sz w:val="22"/>
          <w:szCs w:val="22"/>
        </w:rPr>
        <w:t>Pzp</w:t>
      </w:r>
      <w:proofErr w:type="spellEnd"/>
      <w:r w:rsidRPr="00D66E42">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D933EF" w:rsidRPr="00D66E42">
        <w:rPr>
          <w:caps/>
          <w:sz w:val="22"/>
          <w:szCs w:val="22"/>
        </w:rPr>
        <w:t xml:space="preserve">30 </w:t>
      </w:r>
      <w:r w:rsidRPr="00D66E42">
        <w:rPr>
          <w:sz w:val="22"/>
          <w:szCs w:val="22"/>
        </w:rPr>
        <w:t xml:space="preserve">grudnia 2020 r. w sprawie sposobu sporządzania i przekazywania informacji oraz wymagań technicznych </w:t>
      </w:r>
      <w:r w:rsidR="000E53BE" w:rsidRPr="00D66E42">
        <w:rPr>
          <w:sz w:val="22"/>
          <w:szCs w:val="22"/>
        </w:rPr>
        <w:br/>
      </w:r>
      <w:r w:rsidRPr="00D66E42">
        <w:rPr>
          <w:sz w:val="22"/>
          <w:szCs w:val="22"/>
        </w:rPr>
        <w:t xml:space="preserve">dla dokumentów elektronicznych oraz środków komunikacji elektronicznej w postępowaniu </w:t>
      </w:r>
      <w:r w:rsidR="000E53BE" w:rsidRPr="00D66E42">
        <w:rPr>
          <w:sz w:val="22"/>
          <w:szCs w:val="22"/>
        </w:rPr>
        <w:br/>
      </w:r>
      <w:r w:rsidRPr="00D66E42">
        <w:rPr>
          <w:sz w:val="22"/>
          <w:szCs w:val="22"/>
        </w:rPr>
        <w:t>o udzielenie zamówienia publicznego lub konkursie.</w:t>
      </w:r>
    </w:p>
    <w:p w14:paraId="7D28FEC4" w14:textId="77777777" w:rsidR="00973215" w:rsidRPr="00973215" w:rsidRDefault="00973215" w:rsidP="00973215">
      <w:pPr>
        <w:pStyle w:val="Akapitzlist"/>
        <w:spacing w:line="276" w:lineRule="auto"/>
        <w:ind w:left="357"/>
        <w:contextualSpacing/>
        <w:jc w:val="both"/>
        <w:rPr>
          <w:sz w:val="22"/>
          <w:szCs w:val="22"/>
        </w:rPr>
      </w:pPr>
    </w:p>
    <w:p w14:paraId="28C29932" w14:textId="77777777" w:rsidR="002F7A01" w:rsidRPr="00D66E42" w:rsidRDefault="002F7A01" w:rsidP="00A815C5">
      <w:pPr>
        <w:pStyle w:val="Akapitzlist"/>
        <w:numPr>
          <w:ilvl w:val="0"/>
          <w:numId w:val="41"/>
        </w:numPr>
        <w:pBdr>
          <w:bottom w:val="double" w:sz="4" w:space="1" w:color="auto"/>
        </w:pBdr>
        <w:shd w:val="clear" w:color="auto" w:fill="DAEEF3"/>
        <w:spacing w:before="360" w:after="40" w:line="276" w:lineRule="auto"/>
        <w:ind w:left="357" w:hanging="357"/>
        <w:contextualSpacing/>
        <w:jc w:val="both"/>
        <w:rPr>
          <w:sz w:val="22"/>
          <w:szCs w:val="22"/>
        </w:rPr>
      </w:pPr>
      <w:r w:rsidRPr="00D66E42">
        <w:rPr>
          <w:b/>
          <w:sz w:val="22"/>
          <w:szCs w:val="22"/>
        </w:rPr>
        <w:t>POLEGANIE NA ZASOBACH INNYCH PODMIOTÓW</w:t>
      </w:r>
    </w:p>
    <w:p w14:paraId="4C7BCD88" w14:textId="77777777" w:rsidR="002636F9" w:rsidRPr="00D66E42" w:rsidRDefault="002F7A01" w:rsidP="006D023E">
      <w:pPr>
        <w:pStyle w:val="Teksttreci40"/>
        <w:numPr>
          <w:ilvl w:val="3"/>
          <w:numId w:val="11"/>
        </w:numPr>
        <w:shd w:val="clear" w:color="auto" w:fill="auto"/>
        <w:spacing w:after="0" w:line="276" w:lineRule="auto"/>
        <w:ind w:left="357" w:hanging="357"/>
        <w:contextualSpacing/>
        <w:rPr>
          <w:rFonts w:ascii="Times New Roman" w:hAnsi="Times New Roman" w:cs="Times New Roman"/>
          <w:sz w:val="22"/>
          <w:szCs w:val="22"/>
        </w:rPr>
      </w:pPr>
      <w:r w:rsidRPr="00D66E42">
        <w:rPr>
          <w:rFonts w:ascii="Times New Roman" w:hAnsi="Times New Roman" w:cs="Times New Roman"/>
          <w:sz w:val="22"/>
          <w:szCs w:val="22"/>
        </w:rPr>
        <w:t>Wykonawca może w celu potwierdzenia spełniania warunków udziału w polegać na zdolnościach technicznych lub zawodowych podmiotów udostępniających zasoby, niezależnie od charakteru prawnego łączących go z nimi stosunków prawnych.</w:t>
      </w:r>
    </w:p>
    <w:p w14:paraId="4488C75A" w14:textId="77777777" w:rsidR="002636F9" w:rsidRPr="00D66E42" w:rsidRDefault="002F7A01" w:rsidP="006D023E">
      <w:pPr>
        <w:pStyle w:val="Teksttreci40"/>
        <w:numPr>
          <w:ilvl w:val="3"/>
          <w:numId w:val="11"/>
        </w:numPr>
        <w:shd w:val="clear" w:color="auto" w:fill="auto"/>
        <w:spacing w:after="0" w:line="276" w:lineRule="auto"/>
        <w:ind w:left="357" w:hanging="357"/>
        <w:contextualSpacing/>
        <w:rPr>
          <w:rFonts w:ascii="Times New Roman" w:hAnsi="Times New Roman" w:cs="Times New Roman"/>
          <w:sz w:val="22"/>
          <w:szCs w:val="22"/>
        </w:rPr>
      </w:pPr>
      <w:r w:rsidRPr="00D66E42">
        <w:rPr>
          <w:rFonts w:ascii="Times New Roman" w:hAnsi="Times New Roman" w:cs="Times New Roman"/>
          <w:sz w:val="22"/>
          <w:szCs w:val="22"/>
        </w:rPr>
        <w:t xml:space="preserve">W odniesieniu do warunków dotyczących doświadczenia, wykonawcy mogą polegać </w:t>
      </w:r>
      <w:r w:rsidR="000E53BE" w:rsidRPr="00D66E42">
        <w:rPr>
          <w:rFonts w:ascii="Times New Roman" w:hAnsi="Times New Roman" w:cs="Times New Roman"/>
          <w:sz w:val="22"/>
          <w:szCs w:val="22"/>
        </w:rPr>
        <w:br/>
      </w:r>
      <w:r w:rsidRPr="00D66E42">
        <w:rPr>
          <w:rFonts w:ascii="Times New Roman" w:hAnsi="Times New Roman" w:cs="Times New Roman"/>
          <w:sz w:val="22"/>
          <w:szCs w:val="22"/>
        </w:rPr>
        <w:t xml:space="preserve">na zdolnościach podmiotów udostępniających zasoby, jeśli podmioty te wykonają świadczenie </w:t>
      </w:r>
      <w:r w:rsidR="000E53BE" w:rsidRPr="00D66E42">
        <w:rPr>
          <w:rFonts w:ascii="Times New Roman" w:hAnsi="Times New Roman" w:cs="Times New Roman"/>
          <w:sz w:val="22"/>
          <w:szCs w:val="22"/>
        </w:rPr>
        <w:br/>
      </w:r>
      <w:r w:rsidRPr="00D66E42">
        <w:rPr>
          <w:rFonts w:ascii="Times New Roman" w:hAnsi="Times New Roman" w:cs="Times New Roman"/>
          <w:sz w:val="22"/>
          <w:szCs w:val="22"/>
        </w:rPr>
        <w:t>do realizacji którego te zdolności są wymagane.</w:t>
      </w:r>
    </w:p>
    <w:p w14:paraId="4E54A594" w14:textId="77777777" w:rsidR="002636F9" w:rsidRPr="00D66E42" w:rsidRDefault="002F7A01" w:rsidP="006D023E">
      <w:pPr>
        <w:pStyle w:val="Teksttreci40"/>
        <w:numPr>
          <w:ilvl w:val="3"/>
          <w:numId w:val="11"/>
        </w:numPr>
        <w:shd w:val="clear" w:color="auto" w:fill="auto"/>
        <w:spacing w:after="0" w:line="276" w:lineRule="auto"/>
        <w:ind w:left="357" w:hanging="357"/>
        <w:contextualSpacing/>
        <w:rPr>
          <w:rFonts w:ascii="Times New Roman" w:hAnsi="Times New Roman" w:cs="Times New Roman"/>
          <w:sz w:val="22"/>
          <w:szCs w:val="22"/>
        </w:rPr>
      </w:pPr>
      <w:r w:rsidRPr="00D66E42">
        <w:rPr>
          <w:rFonts w:ascii="Times New Roman" w:hAnsi="Times New Roman" w:cs="Times New Roman"/>
          <w:sz w:val="22"/>
          <w:szCs w:val="22"/>
        </w:rPr>
        <w:t xml:space="preserve">Wykonawca, który polega na zdolnościach lub sytuacji podmiotów udostępniających zasoby, składa, wraz z ofertą, zobowiązanie podmiotu udostępniającego zasoby do oddania </w:t>
      </w:r>
      <w:r w:rsidR="000E53BE" w:rsidRPr="00D66E42">
        <w:rPr>
          <w:rFonts w:ascii="Times New Roman" w:hAnsi="Times New Roman" w:cs="Times New Roman"/>
          <w:sz w:val="22"/>
          <w:szCs w:val="22"/>
        </w:rPr>
        <w:br/>
      </w:r>
      <w:r w:rsidRPr="00D66E42">
        <w:rPr>
          <w:rFonts w:ascii="Times New Roman" w:hAnsi="Times New Roman" w:cs="Times New Roman"/>
          <w:sz w:val="22"/>
          <w:szCs w:val="22"/>
        </w:rPr>
        <w:t xml:space="preserve">mu do dyspozycji niezbędnych zasobów na potrzeby realizacji danego zamówienia lub inny podmiotowy środek dowodowy potwierdzający, że wykonawca realizując zamówienie, będzie dysponował niezbędnymi zasobami tych podmiotów. Wzór oświadczenia stanowi </w:t>
      </w:r>
      <w:r w:rsidR="00973215">
        <w:rPr>
          <w:rFonts w:ascii="Times New Roman" w:hAnsi="Times New Roman" w:cs="Times New Roman"/>
          <w:b/>
          <w:bCs/>
          <w:sz w:val="22"/>
          <w:szCs w:val="22"/>
        </w:rPr>
        <w:t>załącznik nr 9</w:t>
      </w:r>
      <w:r w:rsidRPr="00D66E42">
        <w:rPr>
          <w:rFonts w:ascii="Times New Roman" w:hAnsi="Times New Roman" w:cs="Times New Roman"/>
          <w:b/>
          <w:bCs/>
          <w:sz w:val="22"/>
          <w:szCs w:val="22"/>
        </w:rPr>
        <w:t xml:space="preserve"> do SWZ.</w:t>
      </w:r>
    </w:p>
    <w:p w14:paraId="20610F76" w14:textId="77777777" w:rsidR="002636F9" w:rsidRPr="00D66E42" w:rsidRDefault="002F7A01" w:rsidP="006D023E">
      <w:pPr>
        <w:pStyle w:val="Teksttreci40"/>
        <w:numPr>
          <w:ilvl w:val="3"/>
          <w:numId w:val="11"/>
        </w:numPr>
        <w:shd w:val="clear" w:color="auto" w:fill="auto"/>
        <w:spacing w:after="0" w:line="276" w:lineRule="auto"/>
        <w:ind w:left="357" w:hanging="357"/>
        <w:contextualSpacing/>
        <w:rPr>
          <w:rFonts w:ascii="Times New Roman" w:hAnsi="Times New Roman" w:cs="Times New Roman"/>
          <w:sz w:val="22"/>
          <w:szCs w:val="22"/>
        </w:rPr>
      </w:pPr>
      <w:r w:rsidRPr="00D66E42">
        <w:rPr>
          <w:rFonts w:ascii="Times New Roman" w:hAnsi="Times New Roman" w:cs="Times New Roman"/>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69ADC89" w14:textId="77777777" w:rsidR="002636F9" w:rsidRPr="00D66E42" w:rsidRDefault="002F7A01" w:rsidP="006D023E">
      <w:pPr>
        <w:pStyle w:val="Teksttreci40"/>
        <w:numPr>
          <w:ilvl w:val="3"/>
          <w:numId w:val="11"/>
        </w:numPr>
        <w:shd w:val="clear" w:color="auto" w:fill="auto"/>
        <w:spacing w:after="0" w:line="276" w:lineRule="auto"/>
        <w:ind w:left="357" w:hanging="357"/>
        <w:contextualSpacing/>
        <w:rPr>
          <w:rFonts w:ascii="Times New Roman" w:hAnsi="Times New Roman" w:cs="Times New Roman"/>
          <w:sz w:val="22"/>
          <w:szCs w:val="22"/>
        </w:rPr>
      </w:pPr>
      <w:r w:rsidRPr="00D66E42">
        <w:rPr>
          <w:rFonts w:ascii="Times New Roman" w:hAnsi="Times New Roman" w:cs="Times New Roman"/>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0E53BE" w:rsidRPr="00D66E42">
        <w:rPr>
          <w:rFonts w:ascii="Times New Roman" w:hAnsi="Times New Roman" w:cs="Times New Roman"/>
          <w:sz w:val="22"/>
          <w:szCs w:val="22"/>
        </w:rPr>
        <w:br/>
      </w:r>
      <w:r w:rsidRPr="00D66E42">
        <w:rPr>
          <w:rFonts w:ascii="Times New Roman" w:hAnsi="Times New Roman" w:cs="Times New Roman"/>
          <w:sz w:val="22"/>
          <w:szCs w:val="22"/>
        </w:rPr>
        <w:t>że samodzielnie spełnia warunki udziału w postępowaniu.</w:t>
      </w:r>
    </w:p>
    <w:p w14:paraId="3E0B563A" w14:textId="77777777" w:rsidR="002636F9" w:rsidRPr="00D66E42" w:rsidRDefault="002F7A01" w:rsidP="006D023E">
      <w:pPr>
        <w:pStyle w:val="Teksttreci40"/>
        <w:numPr>
          <w:ilvl w:val="3"/>
          <w:numId w:val="11"/>
        </w:numPr>
        <w:shd w:val="clear" w:color="auto" w:fill="auto"/>
        <w:spacing w:after="0" w:line="276" w:lineRule="auto"/>
        <w:ind w:left="357" w:hanging="357"/>
        <w:contextualSpacing/>
        <w:rPr>
          <w:rFonts w:ascii="Times New Roman" w:hAnsi="Times New Roman" w:cs="Times New Roman"/>
          <w:sz w:val="22"/>
          <w:szCs w:val="22"/>
        </w:rPr>
      </w:pPr>
      <w:r w:rsidRPr="00D66E42">
        <w:rPr>
          <w:rFonts w:ascii="Times New Roman" w:hAnsi="Times New Roman" w:cs="Times New Roman"/>
          <w:b/>
          <w:sz w:val="22"/>
          <w:szCs w:val="22"/>
        </w:rPr>
        <w:t xml:space="preserve">UWAGA: </w:t>
      </w:r>
      <w:r w:rsidRPr="00D66E42">
        <w:rPr>
          <w:rFonts w:ascii="Times New Roman" w:hAnsi="Times New Roman" w:cs="Times New Roman"/>
          <w:sz w:val="22"/>
          <w:szCs w:val="22"/>
        </w:rPr>
        <w:t xml:space="preserve">Wykonawca nie może, po upływie terminu składania ofert, powoływać się na zdolności lub sytuację podmiotów udostępniających zasoby, jeżeli na etapie składania ofert nie polegał </w:t>
      </w:r>
      <w:r w:rsidR="000E53BE" w:rsidRPr="00D66E42">
        <w:rPr>
          <w:rFonts w:ascii="Times New Roman" w:hAnsi="Times New Roman" w:cs="Times New Roman"/>
          <w:sz w:val="22"/>
          <w:szCs w:val="22"/>
        </w:rPr>
        <w:br/>
      </w:r>
      <w:r w:rsidRPr="00D66E42">
        <w:rPr>
          <w:rFonts w:ascii="Times New Roman" w:hAnsi="Times New Roman" w:cs="Times New Roman"/>
          <w:sz w:val="22"/>
          <w:szCs w:val="22"/>
        </w:rPr>
        <w:t>on w danym zakresie na zdolnościach lub sytuacji podmiotów udostępniających zasoby.</w:t>
      </w:r>
    </w:p>
    <w:p w14:paraId="53F7BC78" w14:textId="77777777" w:rsidR="002F7A01" w:rsidRPr="00D66E42" w:rsidRDefault="002F7A01" w:rsidP="006D023E">
      <w:pPr>
        <w:pStyle w:val="Teksttreci40"/>
        <w:numPr>
          <w:ilvl w:val="3"/>
          <w:numId w:val="11"/>
        </w:numPr>
        <w:shd w:val="clear" w:color="auto" w:fill="auto"/>
        <w:spacing w:after="0" w:line="276" w:lineRule="auto"/>
        <w:ind w:left="357" w:hanging="357"/>
        <w:contextualSpacing/>
        <w:rPr>
          <w:rFonts w:ascii="Times New Roman" w:hAnsi="Times New Roman" w:cs="Times New Roman"/>
          <w:sz w:val="22"/>
          <w:szCs w:val="22"/>
        </w:rPr>
      </w:pPr>
      <w:r w:rsidRPr="00D66E42">
        <w:rPr>
          <w:rFonts w:ascii="Times New Roman" w:hAnsi="Times New Roman" w:cs="Times New Roman"/>
          <w:sz w:val="22"/>
          <w:szCs w:val="22"/>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sidR="000E53BE" w:rsidRPr="00D66E42">
        <w:rPr>
          <w:rFonts w:ascii="Times New Roman" w:hAnsi="Times New Roman" w:cs="Times New Roman"/>
          <w:sz w:val="22"/>
          <w:szCs w:val="22"/>
        </w:rPr>
        <w:br/>
      </w:r>
      <w:r w:rsidRPr="00D66E42">
        <w:rPr>
          <w:rFonts w:ascii="Times New Roman" w:hAnsi="Times New Roman" w:cs="Times New Roman"/>
          <w:sz w:val="22"/>
          <w:szCs w:val="22"/>
        </w:rPr>
        <w:t>w jakim wykonawca powołuje się na jego zasoby, zgodnie z katalogiem dokumentów określonych w Rozdziale X SWZ.</w:t>
      </w:r>
    </w:p>
    <w:p w14:paraId="620639C8" w14:textId="77777777" w:rsidR="00F20B04" w:rsidRPr="00D66E42" w:rsidRDefault="00F20B04" w:rsidP="00F20B04">
      <w:pPr>
        <w:pStyle w:val="Teksttreci40"/>
        <w:shd w:val="clear" w:color="auto" w:fill="auto"/>
        <w:spacing w:after="0" w:line="276" w:lineRule="auto"/>
        <w:ind w:left="357" w:firstLine="0"/>
        <w:contextualSpacing/>
        <w:rPr>
          <w:rFonts w:ascii="Times New Roman" w:hAnsi="Times New Roman" w:cs="Times New Roman"/>
          <w:sz w:val="22"/>
          <w:szCs w:val="22"/>
        </w:rPr>
      </w:pPr>
    </w:p>
    <w:p w14:paraId="23E3A6F8" w14:textId="77777777" w:rsidR="002F7A01" w:rsidRPr="00D66E42" w:rsidRDefault="002F7A01" w:rsidP="00A815C5">
      <w:pPr>
        <w:pStyle w:val="Teksttreci40"/>
        <w:numPr>
          <w:ilvl w:val="0"/>
          <w:numId w:val="41"/>
        </w:numPr>
        <w:pBdr>
          <w:bottom w:val="double" w:sz="4" w:space="1" w:color="auto"/>
        </w:pBdr>
        <w:shd w:val="clear" w:color="auto" w:fill="DAEEF3"/>
        <w:tabs>
          <w:tab w:val="left" w:pos="426"/>
        </w:tabs>
        <w:spacing w:before="360" w:after="40" w:line="276" w:lineRule="auto"/>
        <w:ind w:left="357" w:right="23" w:hanging="357"/>
        <w:contextualSpacing/>
        <w:rPr>
          <w:rFonts w:ascii="Times New Roman" w:hAnsi="Times New Roman" w:cs="Times New Roman"/>
          <w:b/>
          <w:sz w:val="22"/>
          <w:szCs w:val="22"/>
        </w:rPr>
      </w:pPr>
      <w:r w:rsidRPr="00D66E42">
        <w:rPr>
          <w:rFonts w:ascii="Times New Roman" w:hAnsi="Times New Roman" w:cs="Times New Roman"/>
          <w:b/>
          <w:sz w:val="22"/>
          <w:szCs w:val="22"/>
        </w:rPr>
        <w:t>INFORMACJA DLA WYKONAWCÓW WSPÓLNIE UBIEGAJĄCYCH SIĘ O UDZIELENIE ZAMÓWIENIA (SPÓŁKI CYWILNE/ KONSORCJA)</w:t>
      </w:r>
    </w:p>
    <w:p w14:paraId="6F892E7D" w14:textId="77777777" w:rsidR="00F20B04" w:rsidRPr="00D66E42" w:rsidRDefault="002F7A01" w:rsidP="006D023E">
      <w:pPr>
        <w:pStyle w:val="Akapitzlist"/>
        <w:numPr>
          <w:ilvl w:val="0"/>
          <w:numId w:val="18"/>
        </w:numPr>
        <w:spacing w:line="276" w:lineRule="auto"/>
        <w:ind w:left="357" w:hanging="357"/>
        <w:jc w:val="both"/>
        <w:rPr>
          <w:sz w:val="22"/>
          <w:szCs w:val="22"/>
        </w:rPr>
      </w:pPr>
      <w:r w:rsidRPr="00D66E42">
        <w:rPr>
          <w:sz w:val="22"/>
          <w:szCs w:val="22"/>
        </w:rPr>
        <w:t xml:space="preserve">Wykonawcy mogą wspólnie ubiegać się o udzielenie zamówienia. W takim przypadku Wykonawcy ustanawiają pełnomocnika do reprezentowania ich w postępowaniu albo do reprezentowania </w:t>
      </w:r>
      <w:r w:rsidR="00911ADF" w:rsidRPr="00D66E42">
        <w:rPr>
          <w:sz w:val="22"/>
          <w:szCs w:val="22"/>
        </w:rPr>
        <w:br/>
      </w:r>
      <w:r w:rsidRPr="00D66E42">
        <w:rPr>
          <w:sz w:val="22"/>
          <w:szCs w:val="22"/>
        </w:rPr>
        <w:t>i zawarcia umowy w sprawie zamówienia publicznego. Pełnomocnictwo</w:t>
      </w:r>
      <w:r w:rsidRPr="00D66E42">
        <w:rPr>
          <w:b/>
          <w:sz w:val="22"/>
          <w:szCs w:val="22"/>
        </w:rPr>
        <w:t xml:space="preserve"> </w:t>
      </w:r>
      <w:r w:rsidRPr="00D66E42">
        <w:rPr>
          <w:sz w:val="22"/>
          <w:szCs w:val="22"/>
        </w:rPr>
        <w:t xml:space="preserve">winno być załączone </w:t>
      </w:r>
      <w:r w:rsidR="00911ADF" w:rsidRPr="00D66E42">
        <w:rPr>
          <w:sz w:val="22"/>
          <w:szCs w:val="22"/>
        </w:rPr>
        <w:br/>
      </w:r>
      <w:r w:rsidRPr="00D66E42">
        <w:rPr>
          <w:sz w:val="22"/>
          <w:szCs w:val="22"/>
        </w:rPr>
        <w:t xml:space="preserve">do oferty. </w:t>
      </w:r>
    </w:p>
    <w:p w14:paraId="7CC96CAA" w14:textId="77777777" w:rsidR="00F20B04" w:rsidRPr="00D66E42" w:rsidRDefault="002F7A01" w:rsidP="006D023E">
      <w:pPr>
        <w:pStyle w:val="Akapitzlist"/>
        <w:numPr>
          <w:ilvl w:val="0"/>
          <w:numId w:val="18"/>
        </w:numPr>
        <w:spacing w:line="276" w:lineRule="auto"/>
        <w:ind w:left="357" w:hanging="357"/>
        <w:jc w:val="both"/>
        <w:rPr>
          <w:sz w:val="22"/>
          <w:szCs w:val="22"/>
        </w:rPr>
      </w:pPr>
      <w:r w:rsidRPr="00D66E42">
        <w:rPr>
          <w:sz w:val="22"/>
          <w:szCs w:val="22"/>
        </w:rPr>
        <w:t xml:space="preserve">W przypadku Wykonawców wspólnie ubiegających się o udzielenie zamówienia, oświadczenia, </w:t>
      </w:r>
      <w:r w:rsidR="00911ADF" w:rsidRPr="00D66E42">
        <w:rPr>
          <w:sz w:val="22"/>
          <w:szCs w:val="22"/>
        </w:rPr>
        <w:br/>
      </w:r>
      <w:r w:rsidRPr="00D66E42">
        <w:rPr>
          <w:sz w:val="22"/>
          <w:szCs w:val="22"/>
        </w:rPr>
        <w:t xml:space="preserve">o których mowa w Rozdziale X ust. 1 SWZ, składa każdy z wykonawców. Oświadczenia </w:t>
      </w:r>
      <w:r w:rsidR="00911ADF" w:rsidRPr="00D66E42">
        <w:rPr>
          <w:sz w:val="22"/>
          <w:szCs w:val="22"/>
        </w:rPr>
        <w:br/>
      </w:r>
      <w:r w:rsidRPr="00D66E42">
        <w:rPr>
          <w:sz w:val="22"/>
          <w:szCs w:val="22"/>
        </w:rPr>
        <w:t xml:space="preserve">te potwierdzają brak podstaw wykluczenia oraz spełnianie warunków udziału w zakresie, </w:t>
      </w:r>
      <w:r w:rsidR="00911ADF" w:rsidRPr="00D66E42">
        <w:rPr>
          <w:sz w:val="22"/>
          <w:szCs w:val="22"/>
        </w:rPr>
        <w:br/>
      </w:r>
      <w:r w:rsidRPr="00D66E42">
        <w:rPr>
          <w:sz w:val="22"/>
          <w:szCs w:val="22"/>
        </w:rPr>
        <w:t>w jakim każdy z wykonawców wykazuje spełnianie warunków udziału w postępowaniu.</w:t>
      </w:r>
    </w:p>
    <w:p w14:paraId="565AAE51" w14:textId="77777777" w:rsidR="00F20B04" w:rsidRPr="00D66E42" w:rsidRDefault="002F7A01" w:rsidP="006D023E">
      <w:pPr>
        <w:pStyle w:val="Akapitzlist"/>
        <w:numPr>
          <w:ilvl w:val="0"/>
          <w:numId w:val="18"/>
        </w:numPr>
        <w:spacing w:line="276" w:lineRule="auto"/>
        <w:ind w:left="357" w:hanging="357"/>
        <w:jc w:val="both"/>
        <w:rPr>
          <w:sz w:val="22"/>
          <w:szCs w:val="22"/>
        </w:rPr>
      </w:pPr>
      <w:r w:rsidRPr="00D66E42">
        <w:rPr>
          <w:sz w:val="22"/>
          <w:szCs w:val="22"/>
        </w:rPr>
        <w:t xml:space="preserve">Wykonawcy wspólnie ubiegający się o udzielenie zamówienia dołączają do oferty oświadczenie, </w:t>
      </w:r>
      <w:r w:rsidR="00911ADF" w:rsidRPr="00D66E42">
        <w:rPr>
          <w:sz w:val="22"/>
          <w:szCs w:val="22"/>
        </w:rPr>
        <w:br/>
      </w:r>
      <w:r w:rsidRPr="00D66E42">
        <w:rPr>
          <w:sz w:val="22"/>
          <w:szCs w:val="22"/>
        </w:rPr>
        <w:t>z którego wynika, które roboty budowlane wykonają poszczególni wykonawcy.</w:t>
      </w:r>
    </w:p>
    <w:p w14:paraId="6FDE3D4D" w14:textId="77777777" w:rsidR="00A41B57" w:rsidRPr="008C1D09" w:rsidRDefault="002F7A01" w:rsidP="008C1D09">
      <w:pPr>
        <w:pStyle w:val="Akapitzlist"/>
        <w:numPr>
          <w:ilvl w:val="0"/>
          <w:numId w:val="18"/>
        </w:numPr>
        <w:spacing w:line="276" w:lineRule="auto"/>
        <w:ind w:left="357" w:hanging="357"/>
        <w:jc w:val="both"/>
        <w:rPr>
          <w:sz w:val="22"/>
          <w:szCs w:val="22"/>
        </w:rPr>
      </w:pPr>
      <w:r w:rsidRPr="00D66E42">
        <w:rPr>
          <w:sz w:val="22"/>
          <w:szCs w:val="22"/>
        </w:rPr>
        <w:t>Oświadczenia i dokumenty potwierdzające brak podstaw do wykluczenia z postępowania składa każdy z Wykonawców wspólnie ubiegających się o zamówienie.</w:t>
      </w:r>
      <w:bookmarkStart w:id="1" w:name="bookmark11"/>
    </w:p>
    <w:p w14:paraId="3BE2B80C" w14:textId="77777777" w:rsidR="002F7A01" w:rsidRPr="00D66E42" w:rsidRDefault="002F7A01" w:rsidP="00A815C5">
      <w:pPr>
        <w:pStyle w:val="Teksttreci40"/>
        <w:numPr>
          <w:ilvl w:val="0"/>
          <w:numId w:val="41"/>
        </w:numPr>
        <w:pBdr>
          <w:bottom w:val="double" w:sz="4" w:space="1" w:color="auto"/>
        </w:pBdr>
        <w:shd w:val="clear" w:color="auto" w:fill="DAEEF3"/>
        <w:tabs>
          <w:tab w:val="left" w:pos="426"/>
        </w:tabs>
        <w:spacing w:before="360" w:after="40" w:line="276" w:lineRule="auto"/>
        <w:ind w:left="357" w:hanging="357"/>
        <w:contextualSpacing/>
        <w:rPr>
          <w:rFonts w:ascii="Times New Roman" w:hAnsi="Times New Roman" w:cs="Times New Roman"/>
          <w:b/>
          <w:bCs/>
          <w:sz w:val="22"/>
          <w:szCs w:val="22"/>
        </w:rPr>
      </w:pPr>
      <w:r w:rsidRPr="00D66E42">
        <w:rPr>
          <w:rFonts w:ascii="Times New Roman" w:hAnsi="Times New Roman" w:cs="Times New Roman"/>
          <w:b/>
          <w:bCs/>
          <w:sz w:val="22"/>
          <w:szCs w:val="22"/>
        </w:rPr>
        <w:t xml:space="preserve">SPOSÓB KOMUNIKACJI ORAZ </w:t>
      </w:r>
      <w:bookmarkEnd w:id="1"/>
      <w:r w:rsidRPr="00D66E42">
        <w:rPr>
          <w:rFonts w:ascii="Times New Roman" w:hAnsi="Times New Roman" w:cs="Times New Roman"/>
          <w:b/>
          <w:bCs/>
          <w:sz w:val="22"/>
          <w:szCs w:val="22"/>
        </w:rPr>
        <w:t>WYJAŚNIENIA TREŚCI SWZ</w:t>
      </w:r>
    </w:p>
    <w:p w14:paraId="03BB6E9E" w14:textId="77777777" w:rsidR="006D023E" w:rsidRPr="00D66E42" w:rsidRDefault="00D81ADE" w:rsidP="00A815C5">
      <w:pPr>
        <w:pStyle w:val="Akapitzlist"/>
        <w:numPr>
          <w:ilvl w:val="0"/>
          <w:numId w:val="42"/>
        </w:numPr>
        <w:suppressAutoHyphens/>
        <w:autoSpaceDE w:val="0"/>
        <w:autoSpaceDN w:val="0"/>
        <w:adjustRightInd w:val="0"/>
        <w:spacing w:after="120" w:line="276" w:lineRule="auto"/>
        <w:ind w:left="357" w:hanging="357"/>
        <w:contextualSpacing/>
        <w:jc w:val="both"/>
        <w:rPr>
          <w:b/>
          <w:sz w:val="22"/>
          <w:szCs w:val="22"/>
        </w:rPr>
      </w:pPr>
      <w:bookmarkStart w:id="2" w:name="bookmark12"/>
      <w:r w:rsidRPr="00D66E42">
        <w:rPr>
          <w:sz w:val="22"/>
          <w:szCs w:val="22"/>
        </w:rPr>
        <w:t xml:space="preserve">Komunikacja między Zamawiającym a Wykonawcami (składanie i wysyłanie  dokumentów/oświadczeń/wyjaśnień/zawiadomień/informacji) odbywa się </w:t>
      </w:r>
      <w:r w:rsidR="00342525" w:rsidRPr="00D66E42">
        <w:rPr>
          <w:sz w:val="22"/>
          <w:szCs w:val="22"/>
        </w:rPr>
        <w:t xml:space="preserve">przy użyciu </w:t>
      </w:r>
      <w:proofErr w:type="spellStart"/>
      <w:r w:rsidR="00342525" w:rsidRPr="00D66E42">
        <w:rPr>
          <w:sz w:val="22"/>
          <w:szCs w:val="22"/>
        </w:rPr>
        <w:t>miniPortalu</w:t>
      </w:r>
      <w:proofErr w:type="spellEnd"/>
      <w:r w:rsidR="00342525" w:rsidRPr="00D66E42">
        <w:rPr>
          <w:sz w:val="22"/>
          <w:szCs w:val="22"/>
        </w:rPr>
        <w:t xml:space="preserve">, który dostępny jest pod adresem: https://miniportal.uzp.gov.pl, </w:t>
      </w:r>
      <w:proofErr w:type="spellStart"/>
      <w:r w:rsidR="00342525" w:rsidRPr="00D66E42">
        <w:rPr>
          <w:sz w:val="22"/>
          <w:szCs w:val="22"/>
        </w:rPr>
        <w:t>ePUAPu</w:t>
      </w:r>
      <w:proofErr w:type="spellEnd"/>
      <w:r w:rsidR="00342525" w:rsidRPr="00D66E42">
        <w:rPr>
          <w:sz w:val="22"/>
          <w:szCs w:val="22"/>
        </w:rPr>
        <w:t xml:space="preserve">, dostępnego pod adresem: </w:t>
      </w:r>
      <w:hyperlink r:id="rId14" w:history="1">
        <w:r w:rsidR="00342525" w:rsidRPr="00D66E42">
          <w:rPr>
            <w:rStyle w:val="Hipercze"/>
            <w:color w:val="auto"/>
            <w:sz w:val="22"/>
            <w:szCs w:val="22"/>
            <w:u w:val="none"/>
          </w:rPr>
          <w:t>https://epuap.gov.pl/wps/portal</w:t>
        </w:r>
      </w:hyperlink>
      <w:r w:rsidR="00342525" w:rsidRPr="00D66E42">
        <w:rPr>
          <w:sz w:val="22"/>
          <w:szCs w:val="22"/>
        </w:rPr>
        <w:t xml:space="preserve"> oraz poczty elektronicznej</w:t>
      </w:r>
      <w:r w:rsidR="00FF44D5" w:rsidRPr="00D66E42">
        <w:rPr>
          <w:sz w:val="22"/>
          <w:szCs w:val="22"/>
        </w:rPr>
        <w:t xml:space="preserve"> </w:t>
      </w:r>
      <w:hyperlink r:id="rId15" w:history="1">
        <w:r w:rsidR="00242216" w:rsidRPr="00850E16">
          <w:rPr>
            <w:rStyle w:val="Hipercze"/>
            <w:color w:val="auto"/>
            <w:sz w:val="22"/>
            <w:szCs w:val="22"/>
            <w:u w:val="none"/>
          </w:rPr>
          <w:t>dag@pwste.edu.pl</w:t>
        </w:r>
      </w:hyperlink>
      <w:r w:rsidR="00342525" w:rsidRPr="00850E16">
        <w:rPr>
          <w:sz w:val="22"/>
          <w:szCs w:val="22"/>
        </w:rPr>
        <w:t>,</w:t>
      </w:r>
      <w:r w:rsidR="00C57E20" w:rsidRPr="00D66E42">
        <w:rPr>
          <w:sz w:val="22"/>
          <w:szCs w:val="22"/>
        </w:rPr>
        <w:t xml:space="preserve"> z zastrzeżeniem pkt 3.</w:t>
      </w:r>
      <w:r w:rsidR="00342525" w:rsidRPr="00D66E42">
        <w:rPr>
          <w:sz w:val="22"/>
          <w:szCs w:val="22"/>
        </w:rPr>
        <w:t xml:space="preserve"> osoby do kontaktu z Wykonawcami:</w:t>
      </w:r>
    </w:p>
    <w:p w14:paraId="488F5719" w14:textId="77777777" w:rsidR="006D023E" w:rsidRPr="00D66E42" w:rsidRDefault="00C57E20" w:rsidP="006D023E">
      <w:pPr>
        <w:pStyle w:val="Akapitzlist"/>
        <w:suppressAutoHyphens/>
        <w:autoSpaceDE w:val="0"/>
        <w:autoSpaceDN w:val="0"/>
        <w:adjustRightInd w:val="0"/>
        <w:spacing w:after="120" w:line="276" w:lineRule="auto"/>
        <w:ind w:left="357"/>
        <w:contextualSpacing/>
        <w:jc w:val="both"/>
        <w:rPr>
          <w:sz w:val="22"/>
          <w:szCs w:val="22"/>
        </w:rPr>
      </w:pPr>
      <w:r w:rsidRPr="00D66E42">
        <w:rPr>
          <w:sz w:val="22"/>
          <w:szCs w:val="22"/>
        </w:rPr>
        <w:t xml:space="preserve">Ewelina Krzyżanowska, tel. 16 624 40 77, </w:t>
      </w:r>
      <w:hyperlink r:id="rId16" w:history="1">
        <w:r w:rsidRPr="00D66E42">
          <w:rPr>
            <w:rStyle w:val="Hipercze"/>
            <w:color w:val="auto"/>
            <w:sz w:val="22"/>
            <w:szCs w:val="22"/>
            <w:u w:val="none"/>
          </w:rPr>
          <w:t>ewelina.krzyzanowska@pwste.edu.pl</w:t>
        </w:r>
      </w:hyperlink>
      <w:r w:rsidR="00242216">
        <w:rPr>
          <w:rStyle w:val="Hipercze"/>
          <w:color w:val="auto"/>
          <w:sz w:val="22"/>
          <w:szCs w:val="22"/>
          <w:u w:val="none"/>
        </w:rPr>
        <w:t xml:space="preserve"> </w:t>
      </w:r>
    </w:p>
    <w:p w14:paraId="3E0D40A9" w14:textId="77777777" w:rsidR="00D81ADE" w:rsidRPr="00D66E42" w:rsidRDefault="00C57E20" w:rsidP="006D023E">
      <w:pPr>
        <w:pStyle w:val="Akapitzlist"/>
        <w:suppressAutoHyphens/>
        <w:autoSpaceDE w:val="0"/>
        <w:autoSpaceDN w:val="0"/>
        <w:adjustRightInd w:val="0"/>
        <w:spacing w:after="120" w:line="276" w:lineRule="auto"/>
        <w:ind w:left="357"/>
        <w:contextualSpacing/>
        <w:jc w:val="both"/>
        <w:rPr>
          <w:b/>
          <w:sz w:val="22"/>
          <w:szCs w:val="22"/>
        </w:rPr>
      </w:pPr>
      <w:r w:rsidRPr="00D66E42">
        <w:rPr>
          <w:sz w:val="22"/>
          <w:szCs w:val="22"/>
        </w:rPr>
        <w:t xml:space="preserve">Zdzisław Świątek, tel. 16 624 46 12, </w:t>
      </w:r>
      <w:hyperlink r:id="rId17" w:history="1">
        <w:r w:rsidRPr="00D66E42">
          <w:rPr>
            <w:rStyle w:val="Hipercze"/>
            <w:color w:val="auto"/>
            <w:sz w:val="22"/>
            <w:szCs w:val="22"/>
            <w:u w:val="none"/>
          </w:rPr>
          <w:t>zdzislaw.swiatek@pwste.edu.pl</w:t>
        </w:r>
      </w:hyperlink>
      <w:r w:rsidRPr="00D66E42">
        <w:rPr>
          <w:sz w:val="22"/>
          <w:szCs w:val="22"/>
        </w:rPr>
        <w:t xml:space="preserve"> </w:t>
      </w:r>
    </w:p>
    <w:p w14:paraId="1D76606C" w14:textId="77777777" w:rsidR="006D023E" w:rsidRPr="00D66E42" w:rsidRDefault="00D81ADE" w:rsidP="00A815C5">
      <w:pPr>
        <w:pStyle w:val="Akapitzlist"/>
        <w:numPr>
          <w:ilvl w:val="0"/>
          <w:numId w:val="42"/>
        </w:numPr>
        <w:suppressAutoHyphens/>
        <w:autoSpaceDE w:val="0"/>
        <w:autoSpaceDN w:val="0"/>
        <w:adjustRightInd w:val="0"/>
        <w:spacing w:after="120" w:line="276" w:lineRule="auto"/>
        <w:ind w:left="357" w:hanging="357"/>
        <w:contextualSpacing/>
        <w:jc w:val="both"/>
        <w:rPr>
          <w:b/>
          <w:sz w:val="22"/>
          <w:szCs w:val="22"/>
        </w:rPr>
      </w:pPr>
      <w:r w:rsidRPr="00D66E42">
        <w:rPr>
          <w:sz w:val="22"/>
          <w:szCs w:val="22"/>
        </w:rPr>
        <w:t xml:space="preserve">We wszelkiej korespondencji związanej z niniejszym postępowaniem Zamawiający </w:t>
      </w:r>
      <w:r w:rsidR="00911ADF" w:rsidRPr="00D66E42">
        <w:rPr>
          <w:sz w:val="22"/>
          <w:szCs w:val="22"/>
        </w:rPr>
        <w:br/>
      </w:r>
      <w:r w:rsidRPr="00D66E42">
        <w:rPr>
          <w:sz w:val="22"/>
          <w:szCs w:val="22"/>
        </w:rPr>
        <w:t xml:space="preserve">i Wykonawcy posługują się numerem postępowania. </w:t>
      </w:r>
    </w:p>
    <w:p w14:paraId="615DDE95" w14:textId="77777777" w:rsidR="006D023E" w:rsidRPr="00D66E42" w:rsidRDefault="00D81ADE" w:rsidP="00A815C5">
      <w:pPr>
        <w:pStyle w:val="Akapitzlist"/>
        <w:numPr>
          <w:ilvl w:val="0"/>
          <w:numId w:val="42"/>
        </w:numPr>
        <w:suppressAutoHyphens/>
        <w:autoSpaceDE w:val="0"/>
        <w:autoSpaceDN w:val="0"/>
        <w:adjustRightInd w:val="0"/>
        <w:spacing w:after="120" w:line="276" w:lineRule="auto"/>
        <w:ind w:left="357" w:hanging="357"/>
        <w:contextualSpacing/>
        <w:jc w:val="both"/>
        <w:rPr>
          <w:b/>
          <w:sz w:val="22"/>
          <w:szCs w:val="22"/>
        </w:rPr>
      </w:pPr>
      <w:r w:rsidRPr="00D66E42">
        <w:rPr>
          <w:sz w:val="22"/>
          <w:szCs w:val="22"/>
        </w:rPr>
        <w:t xml:space="preserve">OFERTY wraz z dokumentami o których mowa w </w:t>
      </w:r>
      <w:r w:rsidRPr="00D66E42">
        <w:rPr>
          <w:b/>
          <w:sz w:val="22"/>
          <w:szCs w:val="22"/>
        </w:rPr>
        <w:t>Rozdziale X</w:t>
      </w:r>
      <w:r w:rsidR="0039348E" w:rsidRPr="00D66E42">
        <w:rPr>
          <w:b/>
          <w:sz w:val="22"/>
          <w:szCs w:val="22"/>
        </w:rPr>
        <w:t>IV</w:t>
      </w:r>
      <w:r w:rsidRPr="00D66E42">
        <w:rPr>
          <w:b/>
          <w:sz w:val="22"/>
          <w:szCs w:val="22"/>
        </w:rPr>
        <w:t xml:space="preserve"> pkt 4</w:t>
      </w:r>
      <w:r w:rsidRPr="00D66E42">
        <w:rPr>
          <w:sz w:val="22"/>
          <w:szCs w:val="22"/>
        </w:rPr>
        <w:t xml:space="preserve"> składa się za  pośrednictwem „</w:t>
      </w:r>
      <w:r w:rsidRPr="00D66E42">
        <w:rPr>
          <w:b/>
          <w:sz w:val="22"/>
          <w:szCs w:val="22"/>
        </w:rPr>
        <w:t>Formularza do złożenia, zmiany, wycofania oferty lub wniosku”</w:t>
      </w:r>
      <w:r w:rsidRPr="00D66E42">
        <w:rPr>
          <w:sz w:val="22"/>
          <w:szCs w:val="22"/>
        </w:rPr>
        <w:t xml:space="preserve"> dostępnego na </w:t>
      </w:r>
      <w:proofErr w:type="spellStart"/>
      <w:r w:rsidRPr="00D66E42">
        <w:rPr>
          <w:sz w:val="22"/>
          <w:szCs w:val="22"/>
        </w:rPr>
        <w:t>ePUAP</w:t>
      </w:r>
      <w:proofErr w:type="spellEnd"/>
      <w:r w:rsidRPr="00D66E42">
        <w:rPr>
          <w:sz w:val="22"/>
          <w:szCs w:val="22"/>
        </w:rPr>
        <w:t xml:space="preserve"> (nazwa odbiorcy – PWSTE Jarosław, adres skrzynki </w:t>
      </w:r>
      <w:proofErr w:type="spellStart"/>
      <w:r w:rsidRPr="00D66E42">
        <w:rPr>
          <w:sz w:val="22"/>
          <w:szCs w:val="22"/>
        </w:rPr>
        <w:t>ePuap</w:t>
      </w:r>
      <w:proofErr w:type="spellEnd"/>
      <w:r w:rsidRPr="00D66E42">
        <w:rPr>
          <w:sz w:val="22"/>
          <w:szCs w:val="22"/>
        </w:rPr>
        <w:t xml:space="preserve"> uzupełni się automatycznie) udostępnionego również na </w:t>
      </w:r>
      <w:proofErr w:type="spellStart"/>
      <w:r w:rsidRPr="00D66E42">
        <w:rPr>
          <w:sz w:val="22"/>
          <w:szCs w:val="22"/>
        </w:rPr>
        <w:t>miniPortalu</w:t>
      </w:r>
      <w:proofErr w:type="spellEnd"/>
      <w:r w:rsidRPr="00D66E42">
        <w:rPr>
          <w:sz w:val="22"/>
          <w:szCs w:val="22"/>
        </w:rPr>
        <w:t xml:space="preserve">. Funkcjonalność do zaszyfrowania oferty przez Wykonawcę jest dostępna dla wykonawców na </w:t>
      </w:r>
      <w:proofErr w:type="spellStart"/>
      <w:r w:rsidRPr="00D66E42">
        <w:rPr>
          <w:sz w:val="22"/>
          <w:szCs w:val="22"/>
        </w:rPr>
        <w:t>miniPortalu</w:t>
      </w:r>
      <w:proofErr w:type="spellEnd"/>
      <w:r w:rsidRPr="00D66E42">
        <w:rPr>
          <w:sz w:val="22"/>
          <w:szCs w:val="22"/>
        </w:rPr>
        <w:t>, w szczegółach danego postępowania.</w:t>
      </w:r>
    </w:p>
    <w:p w14:paraId="6930E1AD" w14:textId="77777777" w:rsidR="006D023E" w:rsidRPr="00D66E42" w:rsidRDefault="00D81ADE" w:rsidP="00A815C5">
      <w:pPr>
        <w:pStyle w:val="Akapitzlist"/>
        <w:numPr>
          <w:ilvl w:val="0"/>
          <w:numId w:val="42"/>
        </w:numPr>
        <w:suppressAutoHyphens/>
        <w:autoSpaceDE w:val="0"/>
        <w:autoSpaceDN w:val="0"/>
        <w:adjustRightInd w:val="0"/>
        <w:spacing w:after="120" w:line="276" w:lineRule="auto"/>
        <w:ind w:left="357" w:hanging="357"/>
        <w:contextualSpacing/>
        <w:jc w:val="both"/>
        <w:rPr>
          <w:b/>
          <w:sz w:val="22"/>
          <w:szCs w:val="22"/>
        </w:rPr>
      </w:pPr>
      <w:r w:rsidRPr="00D66E42">
        <w:rPr>
          <w:sz w:val="22"/>
          <w:szCs w:val="22"/>
        </w:rPr>
        <w:t xml:space="preserve">Wykonawca zamierzający wziąć udział w postępowaniu, musi posiadać konto na </w:t>
      </w:r>
      <w:proofErr w:type="spellStart"/>
      <w:r w:rsidRPr="00D66E42">
        <w:rPr>
          <w:sz w:val="22"/>
          <w:szCs w:val="22"/>
        </w:rPr>
        <w:t>ePUAP</w:t>
      </w:r>
      <w:proofErr w:type="spellEnd"/>
      <w:r w:rsidRPr="00D66E42">
        <w:rPr>
          <w:sz w:val="22"/>
          <w:szCs w:val="22"/>
        </w:rPr>
        <w:t xml:space="preserve">, </w:t>
      </w:r>
      <w:r w:rsidR="00911ADF" w:rsidRPr="00D66E42">
        <w:rPr>
          <w:sz w:val="22"/>
          <w:szCs w:val="22"/>
        </w:rPr>
        <w:br/>
      </w:r>
      <w:r w:rsidRPr="00D66E42">
        <w:rPr>
          <w:sz w:val="22"/>
          <w:szCs w:val="22"/>
        </w:rPr>
        <w:t>na którym jest dostęp do</w:t>
      </w:r>
      <w:r w:rsidRPr="00D66E42">
        <w:rPr>
          <w:b/>
          <w:bCs/>
          <w:sz w:val="22"/>
          <w:szCs w:val="22"/>
        </w:rPr>
        <w:t xml:space="preserve">  </w:t>
      </w:r>
      <w:r w:rsidRPr="00D66E42">
        <w:rPr>
          <w:i/>
          <w:iCs/>
          <w:sz w:val="22"/>
          <w:szCs w:val="22"/>
        </w:rPr>
        <w:t>„</w:t>
      </w:r>
      <w:r w:rsidRPr="00D66E42">
        <w:rPr>
          <w:b/>
          <w:bCs/>
          <w:i/>
          <w:iCs/>
          <w:sz w:val="22"/>
          <w:szCs w:val="22"/>
        </w:rPr>
        <w:t>Formularza do złożenia, zmiany, wycofania oferty lub wniosku</w:t>
      </w:r>
      <w:r w:rsidRPr="00D66E42">
        <w:rPr>
          <w:i/>
          <w:iCs/>
          <w:sz w:val="22"/>
          <w:szCs w:val="22"/>
        </w:rPr>
        <w:t>”.</w:t>
      </w:r>
    </w:p>
    <w:p w14:paraId="134EAB1A" w14:textId="77777777" w:rsidR="006D023E" w:rsidRPr="00D66E42" w:rsidRDefault="00D81ADE" w:rsidP="00A815C5">
      <w:pPr>
        <w:pStyle w:val="Akapitzlist"/>
        <w:numPr>
          <w:ilvl w:val="0"/>
          <w:numId w:val="42"/>
        </w:numPr>
        <w:suppressAutoHyphens/>
        <w:autoSpaceDE w:val="0"/>
        <w:autoSpaceDN w:val="0"/>
        <w:adjustRightInd w:val="0"/>
        <w:spacing w:after="120" w:line="276" w:lineRule="auto"/>
        <w:ind w:left="357" w:hanging="357"/>
        <w:contextualSpacing/>
        <w:jc w:val="both"/>
        <w:rPr>
          <w:b/>
          <w:sz w:val="22"/>
          <w:szCs w:val="22"/>
        </w:rPr>
      </w:pPr>
      <w:r w:rsidRPr="00D66E42">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D66E42">
        <w:rPr>
          <w:sz w:val="22"/>
          <w:szCs w:val="22"/>
        </w:rPr>
        <w:t>miniPortal</w:t>
      </w:r>
      <w:proofErr w:type="spellEnd"/>
      <w:r w:rsidRPr="00D66E42">
        <w:rPr>
          <w:sz w:val="22"/>
          <w:szCs w:val="22"/>
        </w:rPr>
        <w:t xml:space="preserve"> oraz Warunkach korzystania z elektronicznej platformy usług administracji publicznej (</w:t>
      </w:r>
      <w:proofErr w:type="spellStart"/>
      <w:r w:rsidRPr="00D66E42">
        <w:rPr>
          <w:sz w:val="22"/>
          <w:szCs w:val="22"/>
        </w:rPr>
        <w:t>ePUAP</w:t>
      </w:r>
      <w:proofErr w:type="spellEnd"/>
      <w:r w:rsidRPr="00D66E42">
        <w:rPr>
          <w:sz w:val="22"/>
          <w:szCs w:val="22"/>
        </w:rPr>
        <w:t>).</w:t>
      </w:r>
    </w:p>
    <w:p w14:paraId="4C06C495" w14:textId="77777777" w:rsidR="006D023E" w:rsidRPr="00D66E42" w:rsidRDefault="00D81ADE" w:rsidP="00A815C5">
      <w:pPr>
        <w:pStyle w:val="Akapitzlist"/>
        <w:numPr>
          <w:ilvl w:val="0"/>
          <w:numId w:val="42"/>
        </w:numPr>
        <w:suppressAutoHyphens/>
        <w:autoSpaceDE w:val="0"/>
        <w:autoSpaceDN w:val="0"/>
        <w:adjustRightInd w:val="0"/>
        <w:spacing w:after="120" w:line="276" w:lineRule="auto"/>
        <w:ind w:left="357" w:hanging="357"/>
        <w:contextualSpacing/>
        <w:jc w:val="both"/>
        <w:rPr>
          <w:b/>
          <w:sz w:val="22"/>
          <w:szCs w:val="22"/>
        </w:rPr>
      </w:pPr>
      <w:r w:rsidRPr="00D66E42">
        <w:rPr>
          <w:sz w:val="22"/>
          <w:szCs w:val="22"/>
        </w:rPr>
        <w:t>Maksymalny rozmiar plików przesyłanych za pośrednictwem dedykowanych formularzy do złożenia  i wycofania oferty wynosi 150 MB.</w:t>
      </w:r>
    </w:p>
    <w:p w14:paraId="3AB0748D" w14:textId="77777777" w:rsidR="006D023E" w:rsidRPr="00D66E42" w:rsidRDefault="00D81ADE" w:rsidP="00A815C5">
      <w:pPr>
        <w:pStyle w:val="Akapitzlist"/>
        <w:numPr>
          <w:ilvl w:val="0"/>
          <w:numId w:val="42"/>
        </w:numPr>
        <w:suppressAutoHyphens/>
        <w:autoSpaceDE w:val="0"/>
        <w:autoSpaceDN w:val="0"/>
        <w:adjustRightInd w:val="0"/>
        <w:spacing w:after="120" w:line="276" w:lineRule="auto"/>
        <w:ind w:left="357" w:hanging="357"/>
        <w:contextualSpacing/>
        <w:jc w:val="both"/>
        <w:rPr>
          <w:b/>
          <w:sz w:val="22"/>
          <w:szCs w:val="22"/>
        </w:rPr>
      </w:pPr>
      <w:r w:rsidRPr="00D66E42">
        <w:rPr>
          <w:sz w:val="22"/>
          <w:szCs w:val="22"/>
        </w:rPr>
        <w:t xml:space="preserve">Identyfikator postępowania dla postępowania dostępny jest  na Liście wszystkich postępowań na </w:t>
      </w:r>
      <w:proofErr w:type="spellStart"/>
      <w:r w:rsidRPr="00D66E42">
        <w:rPr>
          <w:sz w:val="22"/>
          <w:szCs w:val="22"/>
        </w:rPr>
        <w:t>miniPortalu</w:t>
      </w:r>
      <w:proofErr w:type="spellEnd"/>
      <w:r w:rsidRPr="00D66E42">
        <w:rPr>
          <w:sz w:val="22"/>
          <w:szCs w:val="22"/>
        </w:rPr>
        <w:t>.</w:t>
      </w:r>
    </w:p>
    <w:p w14:paraId="1E7418B2" w14:textId="77777777" w:rsidR="006D023E" w:rsidRPr="00D66E42" w:rsidRDefault="00FF44D5" w:rsidP="00A815C5">
      <w:pPr>
        <w:pStyle w:val="Akapitzlist"/>
        <w:numPr>
          <w:ilvl w:val="0"/>
          <w:numId w:val="42"/>
        </w:numPr>
        <w:suppressAutoHyphens/>
        <w:autoSpaceDE w:val="0"/>
        <w:autoSpaceDN w:val="0"/>
        <w:adjustRightInd w:val="0"/>
        <w:spacing w:after="120" w:line="276" w:lineRule="auto"/>
        <w:ind w:left="357" w:hanging="357"/>
        <w:contextualSpacing/>
        <w:jc w:val="both"/>
        <w:rPr>
          <w:b/>
          <w:sz w:val="22"/>
          <w:szCs w:val="22"/>
        </w:rPr>
      </w:pPr>
      <w:r w:rsidRPr="00D66E42">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66E42">
        <w:rPr>
          <w:sz w:val="22"/>
          <w:szCs w:val="22"/>
        </w:rPr>
        <w:t>ePUAP</w:t>
      </w:r>
      <w:proofErr w:type="spellEnd"/>
      <w:r w:rsidRPr="00D66E42">
        <w:rPr>
          <w:sz w:val="22"/>
          <w:szCs w:val="22"/>
        </w:rPr>
        <w:t>.</w:t>
      </w:r>
    </w:p>
    <w:p w14:paraId="66E4257A" w14:textId="77777777" w:rsidR="006D023E" w:rsidRPr="00D66E42" w:rsidRDefault="00D81ADE" w:rsidP="00A815C5">
      <w:pPr>
        <w:pStyle w:val="Akapitzlist"/>
        <w:numPr>
          <w:ilvl w:val="0"/>
          <w:numId w:val="42"/>
        </w:numPr>
        <w:suppressAutoHyphens/>
        <w:autoSpaceDE w:val="0"/>
        <w:autoSpaceDN w:val="0"/>
        <w:adjustRightInd w:val="0"/>
        <w:spacing w:after="120" w:line="276" w:lineRule="auto"/>
        <w:ind w:left="357" w:hanging="357"/>
        <w:contextualSpacing/>
        <w:jc w:val="both"/>
        <w:rPr>
          <w:b/>
          <w:sz w:val="22"/>
          <w:szCs w:val="22"/>
        </w:rPr>
      </w:pPr>
      <w:r w:rsidRPr="00D66E42">
        <w:rPr>
          <w:iCs/>
          <w:sz w:val="22"/>
          <w:szCs w:val="22"/>
        </w:rPr>
        <w:t>Sposób sporządzenia dokumentów elektronicznych musi być zgody z wymaganiami określonymi w</w:t>
      </w:r>
      <w:r w:rsidRPr="00D66E42">
        <w:rPr>
          <w:i/>
          <w:sz w:val="22"/>
          <w:szCs w:val="22"/>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Pr="00D66E42">
        <w:rPr>
          <w:sz w:val="22"/>
          <w:szCs w:val="22"/>
        </w:rPr>
        <w:t xml:space="preserve"> </w:t>
      </w:r>
      <w:r w:rsidRPr="00D66E42">
        <w:rPr>
          <w:i/>
          <w:sz w:val="22"/>
          <w:szCs w:val="22"/>
        </w:rPr>
        <w:t>podmiotowych środków dowodowych oraz innych dokumentów lub oświadczeń, jakich może żądać zamawiający od wykonawcy (Dz. U. z 2020 poz. 2415).</w:t>
      </w:r>
    </w:p>
    <w:p w14:paraId="597E97BB" w14:textId="77777777" w:rsidR="006D023E" w:rsidRPr="00D66E42" w:rsidRDefault="00FF44D5" w:rsidP="00A815C5">
      <w:pPr>
        <w:pStyle w:val="Akapitzlist"/>
        <w:numPr>
          <w:ilvl w:val="0"/>
          <w:numId w:val="42"/>
        </w:numPr>
        <w:suppressAutoHyphens/>
        <w:autoSpaceDE w:val="0"/>
        <w:autoSpaceDN w:val="0"/>
        <w:adjustRightInd w:val="0"/>
        <w:spacing w:after="120" w:line="276" w:lineRule="auto"/>
        <w:ind w:left="357" w:hanging="357"/>
        <w:contextualSpacing/>
        <w:jc w:val="both"/>
        <w:rPr>
          <w:b/>
          <w:sz w:val="22"/>
          <w:szCs w:val="22"/>
        </w:rPr>
      </w:pPr>
      <w:r w:rsidRPr="00D66E42">
        <w:rPr>
          <w:sz w:val="22"/>
          <w:szCs w:val="22"/>
        </w:rPr>
        <w:t xml:space="preserve">Dokumenty lub oświadczenia, w tym oferta oraz dokumenty potwierdzające </w:t>
      </w:r>
      <w:r w:rsidR="00973215">
        <w:rPr>
          <w:sz w:val="22"/>
          <w:szCs w:val="22"/>
        </w:rPr>
        <w:t>wniesienie wadium w </w:t>
      </w:r>
      <w:r w:rsidRPr="00D66E42">
        <w:rPr>
          <w:sz w:val="22"/>
          <w:szCs w:val="22"/>
        </w:rPr>
        <w:t>formie innej niż pieniężna, składane są w oryginale w formie elektronicznej przy użyciu kwalifikowanego podpisu elektronicznego lub w postaci elektronicznej opatrzonej podpisem zaufanym lub podpisem osobistym.</w:t>
      </w:r>
    </w:p>
    <w:p w14:paraId="688FB5AD" w14:textId="77777777" w:rsidR="006D023E" w:rsidRPr="00D66E42" w:rsidRDefault="00FF44D5" w:rsidP="00A815C5">
      <w:pPr>
        <w:pStyle w:val="Akapitzlist"/>
        <w:numPr>
          <w:ilvl w:val="0"/>
          <w:numId w:val="42"/>
        </w:numPr>
        <w:suppressAutoHyphens/>
        <w:autoSpaceDE w:val="0"/>
        <w:autoSpaceDN w:val="0"/>
        <w:adjustRightInd w:val="0"/>
        <w:spacing w:after="120" w:line="276" w:lineRule="auto"/>
        <w:ind w:left="357" w:hanging="357"/>
        <w:contextualSpacing/>
        <w:jc w:val="both"/>
        <w:rPr>
          <w:b/>
          <w:sz w:val="22"/>
          <w:szCs w:val="22"/>
        </w:rPr>
      </w:pPr>
      <w:r w:rsidRPr="00D66E42">
        <w:rPr>
          <w:sz w:val="22"/>
          <w:szCs w:val="22"/>
        </w:rPr>
        <w:t>Jeżeli oryginał dokumentu lub oświadczenia, o których mowa w art. 125 ust. 1 ustawy PZP, lub inne dokumenty lub oświadczenia składane w postępowaniu o udzielenie zamówienia, nie zostały sporządzone w postaci dokumentu elektronicznego, Wykonawca może sporządzić i przekazać elektroniczną kopię posiadanego dokumentu lub oświadczenia, opatrując je kwalifikowanym podpisem elektronicznym, podpisem zaufanym lub podpisem osobistym, co jest równoznaczne z poświadczeniem ich za zgodność z oryginałem.</w:t>
      </w:r>
    </w:p>
    <w:p w14:paraId="6C399865" w14:textId="77777777" w:rsidR="006D023E" w:rsidRPr="00D66E42" w:rsidRDefault="00FF44D5" w:rsidP="00A815C5">
      <w:pPr>
        <w:pStyle w:val="Akapitzlist"/>
        <w:numPr>
          <w:ilvl w:val="0"/>
          <w:numId w:val="42"/>
        </w:numPr>
        <w:suppressAutoHyphens/>
        <w:autoSpaceDE w:val="0"/>
        <w:autoSpaceDN w:val="0"/>
        <w:adjustRightInd w:val="0"/>
        <w:spacing w:after="120" w:line="276" w:lineRule="auto"/>
        <w:ind w:left="357" w:hanging="357"/>
        <w:contextualSpacing/>
        <w:jc w:val="both"/>
        <w:rPr>
          <w:b/>
          <w:sz w:val="22"/>
          <w:szCs w:val="22"/>
        </w:rPr>
      </w:pPr>
      <w:r w:rsidRPr="00D66E42">
        <w:rPr>
          <w:sz w:val="22"/>
          <w:szCs w:val="22"/>
        </w:rPr>
        <w:t>W przypadku przekazywania przez Wykonawcę elektronicznej kopii dokumentu lub oświadczenia, opatrzenie jej kwalifikowanym podpisem elektronicznym, podpisem zaufanym lub podpisem osobistym przez Wykonawcę albo odpowiednio przez podmiot, na którego zdolnościach lub sytuacji polega Wykonawca na zasadach określonych w art. 118 ust. 1, albo przez podwykonawcę jest równoznaczne z poświadczeniem elektronicznej kopii dokumentu lub oświadczenia za zgodność z oryginałem.</w:t>
      </w:r>
    </w:p>
    <w:p w14:paraId="78983FC4" w14:textId="77777777" w:rsidR="00FF44D5" w:rsidRPr="00D66E42" w:rsidRDefault="00FF44D5" w:rsidP="00A815C5">
      <w:pPr>
        <w:pStyle w:val="Akapitzlist"/>
        <w:numPr>
          <w:ilvl w:val="0"/>
          <w:numId w:val="42"/>
        </w:numPr>
        <w:suppressAutoHyphens/>
        <w:autoSpaceDE w:val="0"/>
        <w:autoSpaceDN w:val="0"/>
        <w:adjustRightInd w:val="0"/>
        <w:spacing w:after="120" w:line="276" w:lineRule="auto"/>
        <w:ind w:left="357" w:hanging="357"/>
        <w:contextualSpacing/>
        <w:jc w:val="both"/>
        <w:rPr>
          <w:b/>
          <w:sz w:val="22"/>
          <w:szCs w:val="22"/>
        </w:rPr>
      </w:pPr>
      <w:r w:rsidRPr="00D66E42">
        <w:rPr>
          <w:sz w:val="22"/>
          <w:szCs w:val="22"/>
        </w:rPr>
        <w:t>W przypadku przekazywania przez Wykonawcę dokumentu elektronicznego w formacie poddającym dane kompresji, opatrzenie pliku zawierającego skompresowane dane (*.zip), kwalifikowanym podpisem elektronicznym,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3D343C2" w14:textId="77777777" w:rsidR="00B14423" w:rsidRPr="00D66E42" w:rsidRDefault="00B14423" w:rsidP="00B14423">
      <w:pPr>
        <w:autoSpaceDE w:val="0"/>
        <w:autoSpaceDN w:val="0"/>
        <w:spacing w:line="276" w:lineRule="auto"/>
        <w:contextualSpacing/>
        <w:jc w:val="both"/>
        <w:rPr>
          <w:sz w:val="22"/>
          <w:szCs w:val="22"/>
        </w:rPr>
      </w:pPr>
      <w:r w:rsidRPr="00D66E42">
        <w:rPr>
          <w:sz w:val="22"/>
          <w:szCs w:val="22"/>
        </w:rPr>
        <w:t>Sposób porozumiewania się Zamawiającego z Wykonawcami w zakresie skutecznego złożenia oferty w niniejszym postępowaniu:</w:t>
      </w:r>
    </w:p>
    <w:p w14:paraId="5ADB1F33" w14:textId="77777777" w:rsidR="006D023E" w:rsidRPr="00D66E42" w:rsidRDefault="00B14423" w:rsidP="00A815C5">
      <w:pPr>
        <w:pStyle w:val="Akapitzlist"/>
        <w:numPr>
          <w:ilvl w:val="0"/>
          <w:numId w:val="45"/>
        </w:numPr>
        <w:autoSpaceDE w:val="0"/>
        <w:autoSpaceDN w:val="0"/>
        <w:spacing w:line="276" w:lineRule="auto"/>
        <w:ind w:left="357" w:hanging="357"/>
        <w:contextualSpacing/>
        <w:jc w:val="both"/>
        <w:rPr>
          <w:sz w:val="22"/>
          <w:szCs w:val="22"/>
        </w:rPr>
      </w:pPr>
      <w:r w:rsidRPr="00D66E42">
        <w:rPr>
          <w:sz w:val="22"/>
          <w:szCs w:val="22"/>
        </w:rPr>
        <w:t xml:space="preserve">Wykonawca składa ofertę za pośrednictwem Formularza do złożenia, zmiany, wycofania oferty lub wniosku dostępnego na </w:t>
      </w:r>
      <w:proofErr w:type="spellStart"/>
      <w:r w:rsidRPr="00D66E42">
        <w:rPr>
          <w:sz w:val="22"/>
          <w:szCs w:val="22"/>
        </w:rPr>
        <w:t>ePUAP</w:t>
      </w:r>
      <w:proofErr w:type="spellEnd"/>
      <w:r w:rsidRPr="00D66E42">
        <w:rPr>
          <w:sz w:val="22"/>
          <w:szCs w:val="22"/>
        </w:rPr>
        <w:t xml:space="preserve"> i udostępnionego również na </w:t>
      </w:r>
      <w:proofErr w:type="spellStart"/>
      <w:r w:rsidRPr="00D66E42">
        <w:rPr>
          <w:sz w:val="22"/>
          <w:szCs w:val="22"/>
        </w:rPr>
        <w:t>miniPortalu</w:t>
      </w:r>
      <w:proofErr w:type="spellEnd"/>
      <w:r w:rsidRPr="00D66E42">
        <w:rPr>
          <w:sz w:val="22"/>
          <w:szCs w:val="22"/>
        </w:rPr>
        <w:t xml:space="preserve">. Zamawiający zastrzega, że chwilą złożenia oferty jest czas na serwerze obsługującym </w:t>
      </w:r>
      <w:proofErr w:type="spellStart"/>
      <w:r w:rsidRPr="00D66E42">
        <w:rPr>
          <w:sz w:val="22"/>
          <w:szCs w:val="22"/>
        </w:rPr>
        <w:t>miniPortal</w:t>
      </w:r>
      <w:proofErr w:type="spellEnd"/>
      <w:r w:rsidRPr="00D66E42">
        <w:rPr>
          <w:sz w:val="22"/>
          <w:szCs w:val="22"/>
        </w:rPr>
        <w:t>, który zapisuje wysyłane na niego dane z dokładnością, co do setnej części sekundy.</w:t>
      </w:r>
      <w:r w:rsidRPr="00D66E42">
        <w:rPr>
          <w:b/>
          <w:sz w:val="22"/>
          <w:szCs w:val="22"/>
        </w:rPr>
        <w:t xml:space="preserve"> Zamawiający zastrzega, iż złożenie oferty w innej formie elektronicznej będzie skutkowało odrzuceniem oferty na podstawie art. 226 ust. 1 pkt 6 ustawy PZP.</w:t>
      </w:r>
    </w:p>
    <w:p w14:paraId="2348CA6F" w14:textId="77777777" w:rsidR="006D023E" w:rsidRPr="00D66E42" w:rsidRDefault="00B14423" w:rsidP="00A815C5">
      <w:pPr>
        <w:pStyle w:val="Akapitzlist"/>
        <w:numPr>
          <w:ilvl w:val="0"/>
          <w:numId w:val="45"/>
        </w:numPr>
        <w:autoSpaceDE w:val="0"/>
        <w:autoSpaceDN w:val="0"/>
        <w:spacing w:line="276" w:lineRule="auto"/>
        <w:ind w:left="357" w:hanging="357"/>
        <w:contextualSpacing/>
        <w:jc w:val="both"/>
        <w:rPr>
          <w:sz w:val="22"/>
          <w:szCs w:val="22"/>
        </w:rPr>
      </w:pPr>
      <w:r w:rsidRPr="00D66E42">
        <w:rPr>
          <w:sz w:val="22"/>
          <w:szCs w:val="22"/>
        </w:rPr>
        <w:t xml:space="preserve">Sposób złożenia oferty, w tym zaszyfrowania oferty opisany został w Instrukcji użytkownika, dostępnej na stronie </w:t>
      </w:r>
      <w:hyperlink r:id="rId18" w:history="1">
        <w:r w:rsidRPr="00D66E42">
          <w:rPr>
            <w:rStyle w:val="Hipercze"/>
            <w:color w:val="auto"/>
            <w:sz w:val="22"/>
            <w:szCs w:val="22"/>
            <w:u w:val="none"/>
          </w:rPr>
          <w:t>https://miniportal.uzp.gov.pl/</w:t>
        </w:r>
      </w:hyperlink>
      <w:r w:rsidRPr="00D66E42">
        <w:rPr>
          <w:sz w:val="22"/>
          <w:szCs w:val="22"/>
        </w:rPr>
        <w:t>.</w:t>
      </w:r>
    </w:p>
    <w:p w14:paraId="3A8AD52C" w14:textId="77777777" w:rsidR="006D023E" w:rsidRPr="00D66E42" w:rsidRDefault="00B14423" w:rsidP="00A815C5">
      <w:pPr>
        <w:pStyle w:val="Akapitzlist"/>
        <w:numPr>
          <w:ilvl w:val="0"/>
          <w:numId w:val="45"/>
        </w:numPr>
        <w:autoSpaceDE w:val="0"/>
        <w:autoSpaceDN w:val="0"/>
        <w:spacing w:line="276" w:lineRule="auto"/>
        <w:ind w:left="357" w:hanging="357"/>
        <w:contextualSpacing/>
        <w:jc w:val="both"/>
        <w:rPr>
          <w:sz w:val="22"/>
          <w:szCs w:val="22"/>
        </w:rPr>
      </w:pPr>
      <w:r w:rsidRPr="00D66E42">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66E42">
        <w:rPr>
          <w:sz w:val="22"/>
          <w:szCs w:val="22"/>
        </w:rPr>
        <w:t>eIDAS</w:t>
      </w:r>
      <w:proofErr w:type="spellEnd"/>
      <w:r w:rsidRPr="00D66E42">
        <w:rPr>
          <w:sz w:val="22"/>
          <w:szCs w:val="22"/>
        </w:rPr>
        <w:t>) (UE) nr 910/2014 - od 1 lipca 2016 roku”.</w:t>
      </w:r>
    </w:p>
    <w:p w14:paraId="7B20D272" w14:textId="77777777" w:rsidR="00B14423" w:rsidRPr="00D66E42" w:rsidRDefault="00B14423" w:rsidP="00A815C5">
      <w:pPr>
        <w:pStyle w:val="Akapitzlist"/>
        <w:numPr>
          <w:ilvl w:val="0"/>
          <w:numId w:val="45"/>
        </w:numPr>
        <w:autoSpaceDE w:val="0"/>
        <w:autoSpaceDN w:val="0"/>
        <w:spacing w:line="276" w:lineRule="auto"/>
        <w:ind w:left="357" w:hanging="357"/>
        <w:contextualSpacing/>
        <w:jc w:val="both"/>
        <w:rPr>
          <w:sz w:val="22"/>
          <w:szCs w:val="22"/>
        </w:rPr>
      </w:pPr>
      <w:r w:rsidRPr="00D66E42">
        <w:rPr>
          <w:sz w:val="22"/>
          <w:szCs w:val="22"/>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5365AF9" w14:textId="77777777" w:rsidR="00B14423" w:rsidRPr="00D66E42" w:rsidRDefault="00B14423" w:rsidP="00B14423">
      <w:pPr>
        <w:spacing w:line="276" w:lineRule="auto"/>
        <w:ind w:left="709" w:hanging="142"/>
        <w:jc w:val="both"/>
        <w:rPr>
          <w:b/>
          <w:sz w:val="22"/>
          <w:szCs w:val="22"/>
        </w:rPr>
      </w:pPr>
      <w:r w:rsidRPr="00D66E42">
        <w:rPr>
          <w:b/>
          <w:sz w:val="22"/>
          <w:szCs w:val="22"/>
        </w:rPr>
        <w:t xml:space="preserve">Zalecenia: </w:t>
      </w:r>
    </w:p>
    <w:p w14:paraId="014CCA2B" w14:textId="77777777" w:rsidR="00B14423" w:rsidRPr="00D66E42" w:rsidRDefault="00B14423" w:rsidP="00A815C5">
      <w:pPr>
        <w:pStyle w:val="Akapitzlist"/>
        <w:numPr>
          <w:ilvl w:val="0"/>
          <w:numId w:val="44"/>
        </w:numPr>
        <w:autoSpaceDE w:val="0"/>
        <w:autoSpaceDN w:val="0"/>
        <w:spacing w:line="276" w:lineRule="auto"/>
        <w:ind w:left="993" w:hanging="284"/>
        <w:contextualSpacing/>
        <w:jc w:val="both"/>
        <w:rPr>
          <w:sz w:val="22"/>
          <w:szCs w:val="22"/>
        </w:rPr>
      </w:pPr>
      <w:r w:rsidRPr="00D66E42">
        <w:rPr>
          <w:sz w:val="22"/>
          <w:szCs w:val="22"/>
        </w:rPr>
        <w:t>Zamawiający rekomenduje wykorzystanie formatów: .pdf .</w:t>
      </w:r>
      <w:proofErr w:type="spellStart"/>
      <w:r w:rsidRPr="00D66E42">
        <w:rPr>
          <w:sz w:val="22"/>
          <w:szCs w:val="22"/>
        </w:rPr>
        <w:t>doc</w:t>
      </w:r>
      <w:proofErr w:type="spellEnd"/>
      <w:r w:rsidRPr="00D66E42">
        <w:rPr>
          <w:sz w:val="22"/>
          <w:szCs w:val="22"/>
        </w:rPr>
        <w:t xml:space="preserve"> .xls .jpg (.</w:t>
      </w:r>
      <w:proofErr w:type="spellStart"/>
      <w:r w:rsidRPr="00D66E42">
        <w:rPr>
          <w:sz w:val="22"/>
          <w:szCs w:val="22"/>
        </w:rPr>
        <w:t>jpeg</w:t>
      </w:r>
      <w:proofErr w:type="spellEnd"/>
      <w:r w:rsidRPr="00D66E42">
        <w:rPr>
          <w:sz w:val="22"/>
          <w:szCs w:val="22"/>
        </w:rPr>
        <w:t xml:space="preserve">) ze szczególnym wskazaniem na .pdf, </w:t>
      </w:r>
    </w:p>
    <w:p w14:paraId="79F48093" w14:textId="77777777" w:rsidR="00B14423" w:rsidRPr="00D66E42" w:rsidRDefault="00B14423" w:rsidP="00A815C5">
      <w:pPr>
        <w:pStyle w:val="Akapitzlist"/>
        <w:numPr>
          <w:ilvl w:val="0"/>
          <w:numId w:val="44"/>
        </w:numPr>
        <w:autoSpaceDE w:val="0"/>
        <w:autoSpaceDN w:val="0"/>
        <w:spacing w:line="276" w:lineRule="auto"/>
        <w:ind w:left="993" w:hanging="284"/>
        <w:contextualSpacing/>
        <w:jc w:val="both"/>
        <w:rPr>
          <w:sz w:val="22"/>
          <w:szCs w:val="22"/>
        </w:rPr>
      </w:pPr>
      <w:r w:rsidRPr="00D66E42">
        <w:rPr>
          <w:sz w:val="22"/>
          <w:szCs w:val="22"/>
        </w:rPr>
        <w:t>w celu ewentualnej kompresji danych Zamawiający rekomenduje wykorzystanie jednego z formatów: − .zip − .7Z,</w:t>
      </w:r>
    </w:p>
    <w:p w14:paraId="33F58702" w14:textId="77777777" w:rsidR="00B14423" w:rsidRPr="00D66E42" w:rsidRDefault="00B14423" w:rsidP="00A815C5">
      <w:pPr>
        <w:pStyle w:val="Akapitzlist"/>
        <w:numPr>
          <w:ilvl w:val="0"/>
          <w:numId w:val="44"/>
        </w:numPr>
        <w:autoSpaceDE w:val="0"/>
        <w:autoSpaceDN w:val="0"/>
        <w:spacing w:line="276" w:lineRule="auto"/>
        <w:ind w:left="993" w:hanging="284"/>
        <w:contextualSpacing/>
        <w:jc w:val="both"/>
        <w:rPr>
          <w:sz w:val="22"/>
          <w:szCs w:val="22"/>
        </w:rPr>
      </w:pPr>
      <w:r w:rsidRPr="00D66E42">
        <w:rPr>
          <w:sz w:val="22"/>
          <w:szCs w:val="22"/>
        </w:rPr>
        <w:t>Wśród formatów powszechnych a NIE występujących w rozporządzeniu występują: .</w:t>
      </w:r>
      <w:proofErr w:type="spellStart"/>
      <w:r w:rsidRPr="00D66E42">
        <w:rPr>
          <w:sz w:val="22"/>
          <w:szCs w:val="22"/>
        </w:rPr>
        <w:t>rar</w:t>
      </w:r>
      <w:proofErr w:type="spellEnd"/>
      <w:r w:rsidRPr="00D66E42">
        <w:rPr>
          <w:sz w:val="22"/>
          <w:szCs w:val="22"/>
        </w:rPr>
        <w:t xml:space="preserve"> .gif .</w:t>
      </w:r>
      <w:proofErr w:type="spellStart"/>
      <w:r w:rsidRPr="00D66E42">
        <w:rPr>
          <w:sz w:val="22"/>
          <w:szCs w:val="22"/>
        </w:rPr>
        <w:t>bmp</w:t>
      </w:r>
      <w:proofErr w:type="spellEnd"/>
      <w:r w:rsidRPr="00D66E42">
        <w:rPr>
          <w:sz w:val="22"/>
          <w:szCs w:val="22"/>
        </w:rPr>
        <w:t xml:space="preserve"> .</w:t>
      </w:r>
      <w:proofErr w:type="spellStart"/>
      <w:r w:rsidRPr="00D66E42">
        <w:rPr>
          <w:sz w:val="22"/>
          <w:szCs w:val="22"/>
        </w:rPr>
        <w:t>numbers</w:t>
      </w:r>
      <w:proofErr w:type="spellEnd"/>
      <w:r w:rsidRPr="00D66E42">
        <w:rPr>
          <w:sz w:val="22"/>
          <w:szCs w:val="22"/>
        </w:rPr>
        <w:t xml:space="preserve"> .</w:t>
      </w:r>
      <w:proofErr w:type="spellStart"/>
      <w:r w:rsidRPr="00D66E42">
        <w:rPr>
          <w:sz w:val="22"/>
          <w:szCs w:val="22"/>
        </w:rPr>
        <w:t>pages</w:t>
      </w:r>
      <w:proofErr w:type="spellEnd"/>
      <w:r w:rsidRPr="00D66E42">
        <w:rPr>
          <w:sz w:val="22"/>
          <w:szCs w:val="22"/>
        </w:rPr>
        <w:t xml:space="preserve">, </w:t>
      </w:r>
    </w:p>
    <w:p w14:paraId="6D4923A0" w14:textId="77777777" w:rsidR="006D023E" w:rsidRPr="00D66E42" w:rsidRDefault="00B14423" w:rsidP="00A815C5">
      <w:pPr>
        <w:pStyle w:val="Akapitzlist"/>
        <w:numPr>
          <w:ilvl w:val="0"/>
          <w:numId w:val="45"/>
        </w:numPr>
        <w:autoSpaceDE w:val="0"/>
        <w:autoSpaceDN w:val="0"/>
        <w:spacing w:line="276" w:lineRule="auto"/>
        <w:ind w:left="357" w:hanging="357"/>
        <w:contextualSpacing/>
        <w:jc w:val="both"/>
        <w:rPr>
          <w:sz w:val="22"/>
          <w:szCs w:val="22"/>
        </w:rPr>
      </w:pPr>
      <w:r w:rsidRPr="00D66E42">
        <w:rPr>
          <w:sz w:val="22"/>
          <w:szCs w:val="22"/>
        </w:rPr>
        <w:t xml:space="preserve">Wszelkie informacje stanowiące tajemnicę przedsiębiorstwa w rozumieniu ustawy </w:t>
      </w:r>
      <w:r w:rsidRPr="00D66E42">
        <w:rPr>
          <w:sz w:val="22"/>
          <w:szCs w:val="22"/>
        </w:rPr>
        <w:br/>
        <w:t xml:space="preserve">z dnia 16 kwietnia 1993 r. o zwalczaniu nieuczciwej konkurencji </w:t>
      </w:r>
      <w:r w:rsidRPr="00D66E42">
        <w:rPr>
          <w:i/>
          <w:sz w:val="22"/>
          <w:szCs w:val="22"/>
        </w:rPr>
        <w:t>(t. j. Dz. U. 2020 poz. 1913 ze zm.)</w:t>
      </w:r>
      <w:r w:rsidRPr="00D66E42">
        <w:rPr>
          <w:sz w:val="22"/>
          <w:szCs w:val="22"/>
        </w:rPr>
        <w:t xml:space="preserve">, które Wykonawca zastrzeże, jako tajemnicę przedsiębiorstwa, powinny zostać złożone w osobnym pliku wraz z jednoczesnym zaznaczeniem polecenia </w:t>
      </w:r>
      <w:r w:rsidRPr="00D66E42">
        <w:rPr>
          <w:b/>
          <w:i/>
          <w:sz w:val="22"/>
          <w:szCs w:val="22"/>
        </w:rPr>
        <w:t>„Załącznik stanowiący tajemnicę przedsiębiorstwa”</w:t>
      </w:r>
      <w:r w:rsidRPr="00D66E42">
        <w:rPr>
          <w:sz w:val="22"/>
          <w:szCs w:val="22"/>
        </w:rPr>
        <w:t>.</w:t>
      </w:r>
    </w:p>
    <w:p w14:paraId="29E8B167" w14:textId="77777777" w:rsidR="006D023E" w:rsidRPr="00D66E42" w:rsidRDefault="00B14423" w:rsidP="00A815C5">
      <w:pPr>
        <w:pStyle w:val="Akapitzlist"/>
        <w:numPr>
          <w:ilvl w:val="0"/>
          <w:numId w:val="45"/>
        </w:numPr>
        <w:autoSpaceDE w:val="0"/>
        <w:autoSpaceDN w:val="0"/>
        <w:spacing w:line="276" w:lineRule="auto"/>
        <w:ind w:left="357" w:hanging="357"/>
        <w:contextualSpacing/>
        <w:jc w:val="both"/>
        <w:rPr>
          <w:sz w:val="22"/>
          <w:szCs w:val="22"/>
        </w:rPr>
      </w:pPr>
      <w:r w:rsidRPr="00D66E42">
        <w:rPr>
          <w:sz w:val="22"/>
          <w:szCs w:val="22"/>
        </w:rPr>
        <w:t>Wykonawca może przed upływem terminu do składania ofert wycofać ofertę za pośrednictwem Formularza do złożenia, zmiany, wycofania oferty lu</w:t>
      </w:r>
      <w:r w:rsidR="00973215">
        <w:rPr>
          <w:sz w:val="22"/>
          <w:szCs w:val="22"/>
        </w:rPr>
        <w:t xml:space="preserve">b wniosku dostępnego na </w:t>
      </w:r>
      <w:proofErr w:type="spellStart"/>
      <w:r w:rsidR="00973215">
        <w:rPr>
          <w:sz w:val="22"/>
          <w:szCs w:val="22"/>
        </w:rPr>
        <w:t>ePUAP</w:t>
      </w:r>
      <w:proofErr w:type="spellEnd"/>
      <w:r w:rsidR="00973215">
        <w:rPr>
          <w:sz w:val="22"/>
          <w:szCs w:val="22"/>
        </w:rPr>
        <w:t xml:space="preserve"> i </w:t>
      </w:r>
      <w:r w:rsidRPr="00D66E42">
        <w:rPr>
          <w:sz w:val="22"/>
          <w:szCs w:val="22"/>
        </w:rPr>
        <w:t xml:space="preserve">udostępnionych również na </w:t>
      </w:r>
      <w:proofErr w:type="spellStart"/>
      <w:r w:rsidRPr="00D66E42">
        <w:rPr>
          <w:sz w:val="22"/>
          <w:szCs w:val="22"/>
        </w:rPr>
        <w:t>miniPortalu</w:t>
      </w:r>
      <w:proofErr w:type="spellEnd"/>
      <w:r w:rsidRPr="00D66E42">
        <w:rPr>
          <w:sz w:val="22"/>
          <w:szCs w:val="22"/>
        </w:rPr>
        <w:t>. Sposób zmiany i wy</w:t>
      </w:r>
      <w:r w:rsidR="00973215">
        <w:rPr>
          <w:sz w:val="22"/>
          <w:szCs w:val="22"/>
        </w:rPr>
        <w:t>cofania oferty został opisany w </w:t>
      </w:r>
      <w:r w:rsidRPr="00D66E42">
        <w:rPr>
          <w:sz w:val="22"/>
          <w:szCs w:val="22"/>
        </w:rPr>
        <w:t xml:space="preserve">Instrukcji użytkownika dostępnej na </w:t>
      </w:r>
      <w:proofErr w:type="spellStart"/>
      <w:r w:rsidRPr="00D66E42">
        <w:rPr>
          <w:sz w:val="22"/>
          <w:szCs w:val="22"/>
        </w:rPr>
        <w:t>miniPortalu</w:t>
      </w:r>
      <w:proofErr w:type="spellEnd"/>
      <w:r w:rsidRPr="00D66E42">
        <w:rPr>
          <w:sz w:val="22"/>
          <w:szCs w:val="22"/>
        </w:rPr>
        <w:t>.</w:t>
      </w:r>
    </w:p>
    <w:p w14:paraId="5EEA950E" w14:textId="77777777" w:rsidR="00B14423" w:rsidRPr="00D66E42" w:rsidRDefault="00B14423" w:rsidP="00A815C5">
      <w:pPr>
        <w:pStyle w:val="Akapitzlist"/>
        <w:numPr>
          <w:ilvl w:val="0"/>
          <w:numId w:val="45"/>
        </w:numPr>
        <w:autoSpaceDE w:val="0"/>
        <w:autoSpaceDN w:val="0"/>
        <w:spacing w:line="276" w:lineRule="auto"/>
        <w:ind w:left="357" w:hanging="357"/>
        <w:contextualSpacing/>
        <w:jc w:val="both"/>
        <w:rPr>
          <w:sz w:val="22"/>
          <w:szCs w:val="22"/>
        </w:rPr>
      </w:pPr>
      <w:r w:rsidRPr="00D66E42">
        <w:rPr>
          <w:sz w:val="22"/>
          <w:szCs w:val="22"/>
        </w:rPr>
        <w:t>Wykonawca po upływie terminu do składania ofert wskazanego w Rozdziale XV</w:t>
      </w:r>
      <w:r w:rsidR="006D023E" w:rsidRPr="00D66E42">
        <w:rPr>
          <w:sz w:val="22"/>
          <w:szCs w:val="22"/>
        </w:rPr>
        <w:t>III</w:t>
      </w:r>
      <w:r w:rsidRPr="00D66E42">
        <w:rPr>
          <w:sz w:val="22"/>
          <w:szCs w:val="22"/>
        </w:rPr>
        <w:t xml:space="preserve"> pkt 1 niniejszej SWZ nie może skutecznie wycofać złożonej oferty.</w:t>
      </w:r>
    </w:p>
    <w:p w14:paraId="686535B7" w14:textId="77777777" w:rsidR="00B14423" w:rsidRPr="00D66E42" w:rsidRDefault="00B14423" w:rsidP="006D023E">
      <w:pPr>
        <w:autoSpaceDE w:val="0"/>
        <w:autoSpaceDN w:val="0"/>
        <w:spacing w:line="276" w:lineRule="auto"/>
        <w:jc w:val="both"/>
        <w:rPr>
          <w:sz w:val="22"/>
          <w:szCs w:val="22"/>
        </w:rPr>
      </w:pPr>
      <w:r w:rsidRPr="00D66E42">
        <w:rPr>
          <w:sz w:val="22"/>
          <w:szCs w:val="22"/>
        </w:rPr>
        <w:t>Sposób porozumiewania się Zamawiającego z Wykonawcami w zakresie skutecznego złożenia zawiadomień, dokumentów elektronicznych, oświadczeń lub elektronicznych kopii dokumentów lub oświadczeń oraz innych informacji w niniejszym postępowaniu (nie dotyczy składania ofert):</w:t>
      </w:r>
    </w:p>
    <w:p w14:paraId="0DCAA272" w14:textId="77777777" w:rsidR="00BC2A32" w:rsidRPr="00D66E42" w:rsidRDefault="00B14423" w:rsidP="00A815C5">
      <w:pPr>
        <w:pStyle w:val="Akapitzlist"/>
        <w:numPr>
          <w:ilvl w:val="0"/>
          <w:numId w:val="46"/>
        </w:numPr>
        <w:autoSpaceDE w:val="0"/>
        <w:autoSpaceDN w:val="0"/>
        <w:spacing w:line="276" w:lineRule="auto"/>
        <w:ind w:left="357" w:hanging="357"/>
        <w:contextualSpacing/>
        <w:jc w:val="both"/>
        <w:rPr>
          <w:strike/>
          <w:sz w:val="22"/>
          <w:szCs w:val="22"/>
        </w:rPr>
      </w:pPr>
      <w:r w:rsidRPr="00D66E42">
        <w:rPr>
          <w:snapToGrid w:val="0"/>
          <w:sz w:val="22"/>
          <w:szCs w:val="22"/>
        </w:rPr>
        <w:t xml:space="preserve">Wykonawca może zwrócić się do Zamawiającego o wyjaśnienia dotyczące treści Specyfikacji Warunków Zamówienia, kierując swoje zapytania w postaci elektronicznej na adres e-mail: </w:t>
      </w:r>
      <w:hyperlink r:id="rId19" w:history="1">
        <w:r w:rsidR="00BC2A32" w:rsidRPr="00D66E42">
          <w:rPr>
            <w:rStyle w:val="Hipercze"/>
            <w:snapToGrid w:val="0"/>
            <w:color w:val="auto"/>
            <w:sz w:val="22"/>
            <w:szCs w:val="22"/>
            <w:u w:val="none"/>
          </w:rPr>
          <w:t>dag@pwste.edu.pl</w:t>
        </w:r>
      </w:hyperlink>
    </w:p>
    <w:p w14:paraId="31C6B7A5" w14:textId="77777777" w:rsidR="00BC2A32" w:rsidRPr="00D66E42" w:rsidRDefault="00B14423" w:rsidP="00A815C5">
      <w:pPr>
        <w:pStyle w:val="Akapitzlist"/>
        <w:numPr>
          <w:ilvl w:val="0"/>
          <w:numId w:val="46"/>
        </w:numPr>
        <w:autoSpaceDE w:val="0"/>
        <w:autoSpaceDN w:val="0"/>
        <w:spacing w:line="276" w:lineRule="auto"/>
        <w:ind w:left="357" w:hanging="357"/>
        <w:contextualSpacing/>
        <w:jc w:val="both"/>
        <w:rPr>
          <w:strike/>
          <w:sz w:val="22"/>
          <w:szCs w:val="22"/>
        </w:rPr>
      </w:pPr>
      <w:r w:rsidRPr="00D66E42">
        <w:rPr>
          <w:sz w:val="22"/>
          <w:szCs w:val="22"/>
        </w:rPr>
        <w:t>Jeżeli Zamawiający lub Wykonawca przekazują oświadczenia, wnioski, zawiadomienia, informacje e-mailem, każda ze stron na żądanie drugiej, niezwłocznie potwierdza fakt ich otrzymania.</w:t>
      </w:r>
    </w:p>
    <w:p w14:paraId="2F8012AE" w14:textId="77777777" w:rsidR="00BC2A32" w:rsidRPr="00D66E42" w:rsidRDefault="00B14423" w:rsidP="00A815C5">
      <w:pPr>
        <w:pStyle w:val="Akapitzlist"/>
        <w:numPr>
          <w:ilvl w:val="0"/>
          <w:numId w:val="46"/>
        </w:numPr>
        <w:autoSpaceDE w:val="0"/>
        <w:autoSpaceDN w:val="0"/>
        <w:spacing w:line="276" w:lineRule="auto"/>
        <w:ind w:left="357" w:hanging="357"/>
        <w:contextualSpacing/>
        <w:jc w:val="both"/>
        <w:rPr>
          <w:strike/>
          <w:sz w:val="22"/>
          <w:szCs w:val="22"/>
        </w:rPr>
      </w:pPr>
      <w:r w:rsidRPr="00D66E42">
        <w:rPr>
          <w:sz w:val="22"/>
          <w:szCs w:val="22"/>
        </w:rPr>
        <w:t>W przypadku braku potwierdzenia otrzymania wiadomości przez Wykonawcę, Zamawiający domniema, iż pismo wysłane przez Zamawiającego na e-mail podany przez Wykonawcę zostało doręczone w sposób umożliwiający zapoznanie się Wykonawcy z treścią pisma.</w:t>
      </w:r>
    </w:p>
    <w:p w14:paraId="5F59599A" w14:textId="77777777" w:rsidR="00BC2A32" w:rsidRPr="00D66E42" w:rsidRDefault="00B14423" w:rsidP="00A815C5">
      <w:pPr>
        <w:pStyle w:val="Akapitzlist"/>
        <w:numPr>
          <w:ilvl w:val="0"/>
          <w:numId w:val="46"/>
        </w:numPr>
        <w:autoSpaceDE w:val="0"/>
        <w:autoSpaceDN w:val="0"/>
        <w:spacing w:line="276" w:lineRule="auto"/>
        <w:ind w:left="357" w:hanging="357"/>
        <w:contextualSpacing/>
        <w:jc w:val="both"/>
        <w:rPr>
          <w:strike/>
          <w:sz w:val="22"/>
          <w:szCs w:val="22"/>
        </w:rPr>
      </w:pPr>
      <w:r w:rsidRPr="00D66E42">
        <w:rPr>
          <w:sz w:val="22"/>
          <w:szCs w:val="22"/>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odpowiednio ofert.</w:t>
      </w:r>
    </w:p>
    <w:p w14:paraId="01CF5239" w14:textId="77777777" w:rsidR="00B14423" w:rsidRPr="00D66E42" w:rsidRDefault="00B14423" w:rsidP="00A815C5">
      <w:pPr>
        <w:pStyle w:val="Akapitzlist"/>
        <w:numPr>
          <w:ilvl w:val="0"/>
          <w:numId w:val="46"/>
        </w:numPr>
        <w:autoSpaceDE w:val="0"/>
        <w:autoSpaceDN w:val="0"/>
        <w:spacing w:line="276" w:lineRule="auto"/>
        <w:ind w:left="357" w:hanging="357"/>
        <w:contextualSpacing/>
        <w:jc w:val="both"/>
        <w:rPr>
          <w:strike/>
          <w:sz w:val="22"/>
          <w:szCs w:val="22"/>
        </w:rPr>
      </w:pPr>
      <w:r w:rsidRPr="00D66E42">
        <w:rPr>
          <w:iCs/>
          <w:sz w:val="22"/>
          <w:szCs w:val="22"/>
        </w:rPr>
        <w:t>Jeżeli zamawiający nie udzieli wyjaśnień w terminie, o któ</w:t>
      </w:r>
      <w:r w:rsidR="00BC2A32" w:rsidRPr="00D66E42">
        <w:rPr>
          <w:iCs/>
          <w:sz w:val="22"/>
          <w:szCs w:val="22"/>
        </w:rPr>
        <w:t>rym mowa w ust. 4</w:t>
      </w:r>
      <w:r w:rsidRPr="00D66E42">
        <w:rPr>
          <w:iCs/>
          <w:sz w:val="22"/>
          <w:szCs w:val="22"/>
        </w:rPr>
        <w:t xml:space="preserve">, przedłuża termin składania ofert o czas niezbędny do zapoznania się wszystkich zainteresowanych wykonawców z wyjaśnieniami niezbędnymi do należytego przygotowania i złożenia odpowiednio ofert. </w:t>
      </w:r>
    </w:p>
    <w:p w14:paraId="0992100E" w14:textId="77777777" w:rsidR="00BC2A32" w:rsidRPr="00D66E42" w:rsidRDefault="00B14423" w:rsidP="00A815C5">
      <w:pPr>
        <w:pStyle w:val="Akapitzlist"/>
        <w:numPr>
          <w:ilvl w:val="0"/>
          <w:numId w:val="46"/>
        </w:numPr>
        <w:autoSpaceDE w:val="0"/>
        <w:autoSpaceDN w:val="0"/>
        <w:spacing w:line="276" w:lineRule="auto"/>
        <w:ind w:left="357" w:hanging="357"/>
        <w:contextualSpacing/>
        <w:jc w:val="both"/>
        <w:rPr>
          <w:strike/>
          <w:sz w:val="22"/>
          <w:szCs w:val="22"/>
        </w:rPr>
      </w:pPr>
      <w:r w:rsidRPr="00D66E42">
        <w:rPr>
          <w:sz w:val="22"/>
          <w:szCs w:val="22"/>
        </w:rPr>
        <w:t xml:space="preserve">Zamawiający umieści na stronie internetowej </w:t>
      </w:r>
      <w:hyperlink r:id="rId20" w:history="1">
        <w:r w:rsidRPr="00D66E42">
          <w:rPr>
            <w:rStyle w:val="Hipercze"/>
            <w:color w:val="auto"/>
            <w:sz w:val="22"/>
            <w:szCs w:val="22"/>
            <w:u w:val="none"/>
          </w:rPr>
          <w:t>https://miniportal.uzp.gov.pl</w:t>
        </w:r>
      </w:hyperlink>
      <w:r w:rsidRPr="00D66E42">
        <w:rPr>
          <w:rStyle w:val="Hipercze"/>
          <w:color w:val="auto"/>
          <w:sz w:val="22"/>
          <w:szCs w:val="22"/>
          <w:u w:val="none"/>
        </w:rPr>
        <w:t xml:space="preserve">, </w:t>
      </w:r>
      <w:r w:rsidR="00BC2A32" w:rsidRPr="00D66E42">
        <w:rPr>
          <w:rStyle w:val="Hipercze"/>
          <w:color w:val="auto"/>
          <w:sz w:val="22"/>
          <w:szCs w:val="22"/>
          <w:u w:val="none"/>
        </w:rPr>
        <w:t>http://bip.pwste.edu.pl/</w:t>
      </w:r>
      <w:r w:rsidRPr="00D66E42">
        <w:rPr>
          <w:sz w:val="22"/>
          <w:szCs w:val="22"/>
        </w:rPr>
        <w:t xml:space="preserve"> treść zapytań i wyjaśnienia, bez ujawniania źródła ich zapytania.</w:t>
      </w:r>
    </w:p>
    <w:p w14:paraId="437E972B" w14:textId="77777777" w:rsidR="00BC2A32" w:rsidRPr="00D66E42" w:rsidRDefault="00B14423" w:rsidP="00A815C5">
      <w:pPr>
        <w:pStyle w:val="Akapitzlist"/>
        <w:numPr>
          <w:ilvl w:val="0"/>
          <w:numId w:val="46"/>
        </w:numPr>
        <w:autoSpaceDE w:val="0"/>
        <w:autoSpaceDN w:val="0"/>
        <w:spacing w:line="276" w:lineRule="auto"/>
        <w:ind w:left="357" w:hanging="357"/>
        <w:contextualSpacing/>
        <w:jc w:val="both"/>
        <w:rPr>
          <w:strike/>
          <w:sz w:val="22"/>
          <w:szCs w:val="22"/>
        </w:rPr>
      </w:pPr>
      <w:r w:rsidRPr="00D66E42">
        <w:rPr>
          <w:sz w:val="22"/>
          <w:szCs w:val="22"/>
        </w:rPr>
        <w:t xml:space="preserve">W uzasadnionych przypadkach Zamawiający może przed upływem terminu składania ofert zmienić treść Specyfikacji Warunków Zamówienia. Dokonaną zmianę specyfikacji Zamawiający zamieści na stronie internetowej </w:t>
      </w:r>
      <w:hyperlink r:id="rId21" w:history="1">
        <w:r w:rsidR="00BC2A32" w:rsidRPr="00D66E42">
          <w:rPr>
            <w:rStyle w:val="Hipercze"/>
            <w:color w:val="auto"/>
            <w:sz w:val="22"/>
            <w:szCs w:val="22"/>
            <w:u w:val="none"/>
          </w:rPr>
          <w:t>http://bip.pwste.edu.pl/</w:t>
        </w:r>
      </w:hyperlink>
      <w:r w:rsidR="00973215">
        <w:rPr>
          <w:sz w:val="22"/>
          <w:szCs w:val="22"/>
        </w:rPr>
        <w:t>.</w:t>
      </w:r>
    </w:p>
    <w:p w14:paraId="6A7A324A" w14:textId="77777777" w:rsidR="00BC2A32" w:rsidRPr="00D66E42" w:rsidRDefault="00B14423" w:rsidP="00A815C5">
      <w:pPr>
        <w:pStyle w:val="Akapitzlist"/>
        <w:numPr>
          <w:ilvl w:val="0"/>
          <w:numId w:val="46"/>
        </w:numPr>
        <w:autoSpaceDE w:val="0"/>
        <w:autoSpaceDN w:val="0"/>
        <w:spacing w:line="276" w:lineRule="auto"/>
        <w:ind w:left="357" w:hanging="357"/>
        <w:contextualSpacing/>
        <w:jc w:val="both"/>
        <w:rPr>
          <w:strike/>
          <w:sz w:val="22"/>
          <w:szCs w:val="22"/>
        </w:rPr>
      </w:pPr>
      <w:r w:rsidRPr="00D66E42">
        <w:rPr>
          <w:sz w:val="22"/>
          <w:szCs w:val="22"/>
        </w:rPr>
        <w:t xml:space="preserve">Jeżeli w postępowaniu zmiana treści Specyfikacji Warunków Zamówienia prowadzi do zmiany treści ogłoszenia o zamówieniu, Zamawiający zamieszcza w Biuletynie Zamówień Publicznych ogłoszenie o zmianie ogłoszenia.  </w:t>
      </w:r>
    </w:p>
    <w:p w14:paraId="6CE81E17" w14:textId="77777777" w:rsidR="00BC2A32" w:rsidRPr="00D66E42" w:rsidRDefault="00B14423" w:rsidP="00A815C5">
      <w:pPr>
        <w:pStyle w:val="Akapitzlist"/>
        <w:numPr>
          <w:ilvl w:val="0"/>
          <w:numId w:val="46"/>
        </w:numPr>
        <w:autoSpaceDE w:val="0"/>
        <w:autoSpaceDN w:val="0"/>
        <w:spacing w:line="276" w:lineRule="auto"/>
        <w:ind w:left="357" w:hanging="357"/>
        <w:contextualSpacing/>
        <w:jc w:val="both"/>
        <w:rPr>
          <w:strike/>
          <w:sz w:val="22"/>
          <w:szCs w:val="22"/>
        </w:rPr>
      </w:pPr>
      <w:r w:rsidRPr="00D66E42">
        <w:rPr>
          <w:sz w:val="22"/>
          <w:szCs w:val="22"/>
        </w:rPr>
        <w:t>Jeżeli w wyniku zmiany treści Specyfikacji Warunków Zamówienia nieprowadzącej</w:t>
      </w:r>
      <w:r w:rsidRPr="00D66E42">
        <w:rPr>
          <w:sz w:val="22"/>
          <w:szCs w:val="22"/>
        </w:rPr>
        <w:br/>
        <w:t>do zmiany treści ogłoszenia o zamówieniu jest niezbędny dodatkowy czas na wprowadzenie zmian w ofertach, Zamawiający pr</w:t>
      </w:r>
      <w:r w:rsidR="00973215">
        <w:rPr>
          <w:sz w:val="22"/>
          <w:szCs w:val="22"/>
        </w:rPr>
        <w:t xml:space="preserve">zedłuża termin składania ofert </w:t>
      </w:r>
      <w:r w:rsidRPr="00D66E42">
        <w:rPr>
          <w:sz w:val="22"/>
          <w:szCs w:val="22"/>
        </w:rPr>
        <w:t>i informuje o tym Wykonawców, którym przekazano SWZ oraz na w/w stronie internetowej.</w:t>
      </w:r>
    </w:p>
    <w:p w14:paraId="1FD75710" w14:textId="77777777" w:rsidR="00BC2A32" w:rsidRPr="00D66E42" w:rsidRDefault="00B14423" w:rsidP="00A815C5">
      <w:pPr>
        <w:pStyle w:val="Akapitzlist"/>
        <w:numPr>
          <w:ilvl w:val="0"/>
          <w:numId w:val="46"/>
        </w:numPr>
        <w:autoSpaceDE w:val="0"/>
        <w:autoSpaceDN w:val="0"/>
        <w:spacing w:line="276" w:lineRule="auto"/>
        <w:ind w:left="357" w:hanging="357"/>
        <w:contextualSpacing/>
        <w:jc w:val="both"/>
        <w:rPr>
          <w:strike/>
          <w:sz w:val="22"/>
          <w:szCs w:val="22"/>
        </w:rPr>
      </w:pPr>
      <w:r w:rsidRPr="00D66E42">
        <w:rPr>
          <w:sz w:val="22"/>
          <w:szCs w:val="22"/>
        </w:rPr>
        <w:t>Zamawiający nie przewiduje zebrania wszystkich Wykonawców w celu wyjaśnienia treści SWZ.</w:t>
      </w:r>
    </w:p>
    <w:p w14:paraId="2333BA49" w14:textId="77777777" w:rsidR="00FF44D5" w:rsidRPr="00D66E42" w:rsidRDefault="00B14423" w:rsidP="00A815C5">
      <w:pPr>
        <w:pStyle w:val="Akapitzlist"/>
        <w:numPr>
          <w:ilvl w:val="0"/>
          <w:numId w:val="46"/>
        </w:numPr>
        <w:autoSpaceDE w:val="0"/>
        <w:autoSpaceDN w:val="0"/>
        <w:spacing w:line="276" w:lineRule="auto"/>
        <w:ind w:left="357" w:hanging="357"/>
        <w:contextualSpacing/>
        <w:jc w:val="both"/>
        <w:rPr>
          <w:strike/>
          <w:sz w:val="22"/>
          <w:szCs w:val="22"/>
        </w:rPr>
      </w:pPr>
      <w:r w:rsidRPr="00D66E42">
        <w:rPr>
          <w:sz w:val="22"/>
          <w:szCs w:val="22"/>
        </w:rPr>
        <w:t xml:space="preserve">Zamawiający nie przewiduje komunikowania się z wykonawcami w inny sposób niż użyciu środków komunikacji elektronicznej wskazanych w SWZ. </w:t>
      </w:r>
    </w:p>
    <w:p w14:paraId="127E4236" w14:textId="77777777" w:rsidR="002F7A01" w:rsidRPr="00D66E42" w:rsidRDefault="002F7A01" w:rsidP="00A815C5">
      <w:pPr>
        <w:pStyle w:val="Teksttreci40"/>
        <w:numPr>
          <w:ilvl w:val="0"/>
          <w:numId w:val="41"/>
        </w:numPr>
        <w:pBdr>
          <w:bottom w:val="double" w:sz="4" w:space="1" w:color="auto"/>
        </w:pBdr>
        <w:shd w:val="clear" w:color="auto" w:fill="DAEEF3"/>
        <w:tabs>
          <w:tab w:val="left" w:pos="426"/>
        </w:tabs>
        <w:spacing w:before="360" w:after="40" w:line="276" w:lineRule="auto"/>
        <w:contextualSpacing/>
        <w:rPr>
          <w:rFonts w:ascii="Times New Roman" w:hAnsi="Times New Roman" w:cs="Times New Roman"/>
          <w:b/>
          <w:bCs/>
          <w:sz w:val="22"/>
          <w:szCs w:val="22"/>
        </w:rPr>
      </w:pPr>
      <w:r w:rsidRPr="00D66E42">
        <w:rPr>
          <w:rFonts w:ascii="Times New Roman" w:hAnsi="Times New Roman" w:cs="Times New Roman"/>
          <w:b/>
          <w:bCs/>
          <w:sz w:val="22"/>
          <w:szCs w:val="22"/>
        </w:rPr>
        <w:t>OPIS SPOSOBU PRZYGOTOWANIA OFER</w:t>
      </w:r>
      <w:bookmarkEnd w:id="2"/>
      <w:r w:rsidR="00E82DF7" w:rsidRPr="00D66E42">
        <w:rPr>
          <w:rFonts w:ascii="Times New Roman" w:hAnsi="Times New Roman" w:cs="Times New Roman"/>
          <w:b/>
          <w:bCs/>
          <w:sz w:val="22"/>
          <w:szCs w:val="22"/>
        </w:rPr>
        <w:t xml:space="preserve">T ORAZ WYMAGANIA FORMALNE </w:t>
      </w:r>
      <w:r w:rsidRPr="00D66E42">
        <w:rPr>
          <w:rFonts w:ascii="Times New Roman" w:hAnsi="Times New Roman" w:cs="Times New Roman"/>
          <w:b/>
          <w:bCs/>
          <w:sz w:val="22"/>
          <w:szCs w:val="22"/>
        </w:rPr>
        <w:t>DOTYCZĄCE SKŁADANYCH OŚWIADCZEŃ I DOKUMENTÓW</w:t>
      </w:r>
    </w:p>
    <w:p w14:paraId="10BED43B" w14:textId="77777777" w:rsidR="002F7A01" w:rsidRPr="00D66E42" w:rsidRDefault="002F7A01" w:rsidP="006D023E">
      <w:pPr>
        <w:pStyle w:val="Akapitzlist"/>
        <w:numPr>
          <w:ilvl w:val="0"/>
          <w:numId w:val="17"/>
        </w:numPr>
        <w:tabs>
          <w:tab w:val="clear" w:pos="1706"/>
        </w:tabs>
        <w:spacing w:before="240" w:line="276" w:lineRule="auto"/>
        <w:ind w:left="357" w:hanging="357"/>
        <w:contextualSpacing/>
        <w:jc w:val="both"/>
        <w:rPr>
          <w:rFonts w:eastAsia="Verdana"/>
          <w:sz w:val="22"/>
          <w:szCs w:val="22"/>
        </w:rPr>
      </w:pPr>
      <w:r w:rsidRPr="00D66E42">
        <w:rPr>
          <w:rFonts w:eastAsia="Verdana"/>
          <w:sz w:val="22"/>
          <w:szCs w:val="22"/>
        </w:rPr>
        <w:t xml:space="preserve">Wykonawca może złożyć tylko jedną ofertę. </w:t>
      </w:r>
      <w:r w:rsidRPr="00D66E42">
        <w:rPr>
          <w:sz w:val="22"/>
          <w:szCs w:val="22"/>
        </w:rPr>
        <w:t>Złożenie większej liczby ofert spowoduje odrzucenie wszystkich ofert złożonych przez danego wykonawcę.</w:t>
      </w:r>
    </w:p>
    <w:p w14:paraId="03E0A145" w14:textId="77777777" w:rsidR="002F7A01" w:rsidRPr="00D66E42" w:rsidRDefault="002F7A01" w:rsidP="006D023E">
      <w:pPr>
        <w:numPr>
          <w:ilvl w:val="0"/>
          <w:numId w:val="17"/>
        </w:numPr>
        <w:tabs>
          <w:tab w:val="clear" w:pos="1706"/>
        </w:tabs>
        <w:spacing w:line="276" w:lineRule="auto"/>
        <w:ind w:left="426" w:hanging="426"/>
        <w:contextualSpacing/>
        <w:jc w:val="both"/>
        <w:rPr>
          <w:rFonts w:eastAsia="Verdana"/>
          <w:sz w:val="22"/>
          <w:szCs w:val="22"/>
        </w:rPr>
      </w:pPr>
      <w:r w:rsidRPr="00D66E42">
        <w:rPr>
          <w:rFonts w:eastAsia="Verdana"/>
          <w:sz w:val="22"/>
          <w:szCs w:val="22"/>
        </w:rPr>
        <w:t>Treść oferty musi odpowiadać treści SWZ.</w:t>
      </w:r>
    </w:p>
    <w:p w14:paraId="5B9792A1" w14:textId="77777777" w:rsidR="002F7A01" w:rsidRPr="00D66E42" w:rsidRDefault="002F7A01" w:rsidP="006D023E">
      <w:pPr>
        <w:numPr>
          <w:ilvl w:val="0"/>
          <w:numId w:val="17"/>
        </w:numPr>
        <w:tabs>
          <w:tab w:val="clear" w:pos="1706"/>
        </w:tabs>
        <w:spacing w:line="276" w:lineRule="auto"/>
        <w:ind w:left="426" w:right="20" w:hanging="426"/>
        <w:contextualSpacing/>
        <w:jc w:val="both"/>
        <w:rPr>
          <w:rFonts w:eastAsia="Verdana"/>
          <w:b/>
          <w:sz w:val="22"/>
          <w:szCs w:val="22"/>
        </w:rPr>
      </w:pPr>
      <w:r w:rsidRPr="00D66E42">
        <w:rPr>
          <w:rFonts w:eastAsia="Verdana"/>
          <w:sz w:val="22"/>
          <w:szCs w:val="22"/>
        </w:rPr>
        <w:t xml:space="preserve">Ofertę składa się na Formularzu Ofertowym – zgodnie z </w:t>
      </w:r>
      <w:r w:rsidRPr="00D66E42">
        <w:rPr>
          <w:rFonts w:eastAsia="Verdana"/>
          <w:b/>
          <w:sz w:val="22"/>
          <w:szCs w:val="22"/>
        </w:rPr>
        <w:t>Załącznikiem nr 1 do SWZ</w:t>
      </w:r>
      <w:r w:rsidRPr="00D66E42">
        <w:rPr>
          <w:rFonts w:eastAsia="Verdana"/>
          <w:sz w:val="22"/>
          <w:szCs w:val="22"/>
        </w:rPr>
        <w:t xml:space="preserve">. </w:t>
      </w:r>
    </w:p>
    <w:p w14:paraId="60E11E07" w14:textId="77777777" w:rsidR="002F7A01" w:rsidRPr="00D66E42" w:rsidRDefault="002F7A01" w:rsidP="006D023E">
      <w:pPr>
        <w:numPr>
          <w:ilvl w:val="0"/>
          <w:numId w:val="17"/>
        </w:numPr>
        <w:tabs>
          <w:tab w:val="clear" w:pos="1706"/>
        </w:tabs>
        <w:spacing w:line="276" w:lineRule="auto"/>
        <w:ind w:left="426" w:right="20" w:hanging="426"/>
        <w:contextualSpacing/>
        <w:jc w:val="both"/>
        <w:rPr>
          <w:rFonts w:eastAsia="Verdana"/>
          <w:b/>
          <w:sz w:val="22"/>
          <w:szCs w:val="22"/>
        </w:rPr>
      </w:pPr>
      <w:r w:rsidRPr="00D66E42">
        <w:rPr>
          <w:rFonts w:eastAsia="Verdana"/>
          <w:sz w:val="22"/>
          <w:szCs w:val="22"/>
        </w:rPr>
        <w:t>Wraz z ofertą Wykonawca jest zobowiązany złożyć:</w:t>
      </w:r>
    </w:p>
    <w:p w14:paraId="3749CFD4" w14:textId="77777777" w:rsidR="007F7222" w:rsidRPr="00D66E42" w:rsidRDefault="002F7A01" w:rsidP="006D023E">
      <w:pPr>
        <w:pStyle w:val="Akapitzlist"/>
        <w:numPr>
          <w:ilvl w:val="0"/>
          <w:numId w:val="24"/>
        </w:numPr>
        <w:spacing w:line="276" w:lineRule="auto"/>
        <w:ind w:left="357" w:right="23" w:hanging="357"/>
        <w:contextualSpacing/>
        <w:jc w:val="both"/>
        <w:rPr>
          <w:rFonts w:eastAsia="Verdana"/>
          <w:b/>
          <w:sz w:val="22"/>
          <w:szCs w:val="22"/>
        </w:rPr>
      </w:pPr>
      <w:r w:rsidRPr="00D66E42">
        <w:rPr>
          <w:rFonts w:eastAsia="Verdana"/>
          <w:sz w:val="22"/>
          <w:szCs w:val="22"/>
        </w:rPr>
        <w:t>oświadczenia, o których mowa w Rozdziale X ust. 1 SWZ;</w:t>
      </w:r>
    </w:p>
    <w:p w14:paraId="25B6D754" w14:textId="77777777" w:rsidR="007F7222" w:rsidRPr="00D66E42" w:rsidRDefault="002F7A01" w:rsidP="006D023E">
      <w:pPr>
        <w:pStyle w:val="Akapitzlist"/>
        <w:numPr>
          <w:ilvl w:val="0"/>
          <w:numId w:val="24"/>
        </w:numPr>
        <w:spacing w:line="276" w:lineRule="auto"/>
        <w:ind w:left="357" w:right="23" w:hanging="357"/>
        <w:contextualSpacing/>
        <w:jc w:val="both"/>
        <w:rPr>
          <w:rFonts w:eastAsia="Verdana"/>
          <w:b/>
          <w:sz w:val="22"/>
          <w:szCs w:val="22"/>
        </w:rPr>
      </w:pPr>
      <w:r w:rsidRPr="00D66E42">
        <w:rPr>
          <w:rFonts w:eastAsia="Verdana"/>
          <w:sz w:val="22"/>
          <w:szCs w:val="22"/>
        </w:rPr>
        <w:t>zobowiązanie innego podmiotu, o którym mowa w Rozdziale XI ust. 3 SWZ (jeżeli dotyczy);</w:t>
      </w:r>
    </w:p>
    <w:p w14:paraId="726F66C9" w14:textId="77777777" w:rsidR="007F7222" w:rsidRPr="00D66E42" w:rsidRDefault="002F7A01" w:rsidP="006D023E">
      <w:pPr>
        <w:pStyle w:val="Akapitzlist"/>
        <w:numPr>
          <w:ilvl w:val="0"/>
          <w:numId w:val="24"/>
        </w:numPr>
        <w:spacing w:line="276" w:lineRule="auto"/>
        <w:ind w:left="357" w:right="23" w:hanging="357"/>
        <w:contextualSpacing/>
        <w:jc w:val="both"/>
        <w:rPr>
          <w:rFonts w:eastAsia="Verdana"/>
          <w:b/>
          <w:sz w:val="22"/>
          <w:szCs w:val="22"/>
        </w:rPr>
      </w:pPr>
      <w:r w:rsidRPr="00D66E42">
        <w:rPr>
          <w:rFonts w:eastAsia="Verdana"/>
          <w:sz w:val="22"/>
          <w:szCs w:val="22"/>
        </w:rPr>
        <w:t>dowód wniesienia wadium (jeżeli dotyczy);</w:t>
      </w:r>
    </w:p>
    <w:p w14:paraId="36C732D8" w14:textId="77777777" w:rsidR="002F7A01" w:rsidRPr="00BF2120" w:rsidRDefault="002F7A01" w:rsidP="006D023E">
      <w:pPr>
        <w:pStyle w:val="Akapitzlist"/>
        <w:numPr>
          <w:ilvl w:val="0"/>
          <w:numId w:val="24"/>
        </w:numPr>
        <w:spacing w:line="276" w:lineRule="auto"/>
        <w:ind w:left="357" w:right="23" w:hanging="357"/>
        <w:contextualSpacing/>
        <w:jc w:val="both"/>
        <w:rPr>
          <w:rFonts w:eastAsia="Verdana"/>
          <w:b/>
          <w:sz w:val="22"/>
          <w:szCs w:val="22"/>
        </w:rPr>
      </w:pPr>
      <w:r w:rsidRPr="00D66E42">
        <w:rPr>
          <w:rFonts w:eastAsia="Verdana"/>
          <w:sz w:val="22"/>
          <w:szCs w:val="22"/>
        </w:rPr>
        <w:t xml:space="preserve">dokumenty, z których wynika prawo do podpisania oferty; odpowiednie pełnomocnictwa (jeżeli dotyczy). </w:t>
      </w:r>
    </w:p>
    <w:p w14:paraId="12F64BD5" w14:textId="02E91D2F" w:rsidR="00BF2120" w:rsidRPr="00D66E42" w:rsidRDefault="00BF2120" w:rsidP="006D023E">
      <w:pPr>
        <w:pStyle w:val="Akapitzlist"/>
        <w:numPr>
          <w:ilvl w:val="0"/>
          <w:numId w:val="24"/>
        </w:numPr>
        <w:spacing w:line="276" w:lineRule="auto"/>
        <w:ind w:left="357" w:right="23" w:hanging="357"/>
        <w:contextualSpacing/>
        <w:jc w:val="both"/>
        <w:rPr>
          <w:rFonts w:eastAsia="Verdana"/>
          <w:b/>
          <w:sz w:val="22"/>
          <w:szCs w:val="22"/>
        </w:rPr>
      </w:pPr>
      <w:r w:rsidRPr="007A651D">
        <w:rPr>
          <w:sz w:val="22"/>
          <w:szCs w:val="22"/>
        </w:rPr>
        <w:t xml:space="preserve">Wykonawca powołujący się na zastosowanie materiałów równoważnych winien wykazać, iż spełniają one wymogi zamawiającego w szczególności poprzez udokumentowanie załączonymi do oferty informacjami na temat parametrów </w:t>
      </w:r>
      <w:proofErr w:type="spellStart"/>
      <w:r w:rsidRPr="007A651D">
        <w:rPr>
          <w:sz w:val="22"/>
          <w:szCs w:val="22"/>
        </w:rPr>
        <w:t>techniczno</w:t>
      </w:r>
      <w:proofErr w:type="spellEnd"/>
      <w:r w:rsidRPr="007A651D">
        <w:rPr>
          <w:sz w:val="22"/>
          <w:szCs w:val="22"/>
        </w:rPr>
        <w:t xml:space="preserve"> - wytrzymałościowych, szczegółowych rysunków technicznych, atestów, aprobat, deklaracji zgodności, </w:t>
      </w:r>
      <w:r w:rsidR="00D86733">
        <w:rPr>
          <w:sz w:val="22"/>
          <w:szCs w:val="22"/>
        </w:rPr>
        <w:t>kartami katalogowymi urządzeń i </w:t>
      </w:r>
      <w:r w:rsidRPr="007A651D">
        <w:rPr>
          <w:sz w:val="22"/>
          <w:szCs w:val="22"/>
        </w:rPr>
        <w:t>materiałów zamiennych.</w:t>
      </w:r>
    </w:p>
    <w:p w14:paraId="0DC7E92C" w14:textId="77777777" w:rsidR="007F7222" w:rsidRPr="00D66E42" w:rsidRDefault="002F7A01" w:rsidP="006D023E">
      <w:pPr>
        <w:numPr>
          <w:ilvl w:val="0"/>
          <w:numId w:val="17"/>
        </w:numPr>
        <w:tabs>
          <w:tab w:val="clear" w:pos="1706"/>
        </w:tabs>
        <w:spacing w:line="276" w:lineRule="auto"/>
        <w:ind w:left="357" w:right="23" w:hanging="357"/>
        <w:contextualSpacing/>
        <w:jc w:val="both"/>
        <w:rPr>
          <w:rFonts w:eastAsia="Verdana"/>
          <w:sz w:val="22"/>
          <w:szCs w:val="22"/>
        </w:rPr>
      </w:pPr>
      <w:r w:rsidRPr="00D66E42">
        <w:rPr>
          <w:rFonts w:eastAsia="Verdana"/>
          <w:sz w:val="22"/>
          <w:szCs w:val="22"/>
        </w:rPr>
        <w:t xml:space="preserve">Oferta powinna być podpisana przez osobę upoważnioną do reprezentowania Wykonawcy, zgodnie z formą reprezentacji Wykonawcy określoną w rejestrze lub innym dokumencie, właściwym </w:t>
      </w:r>
      <w:r w:rsidR="00911ADF" w:rsidRPr="00D66E42">
        <w:rPr>
          <w:rFonts w:eastAsia="Verdana"/>
          <w:sz w:val="22"/>
          <w:szCs w:val="22"/>
        </w:rPr>
        <w:br/>
      </w:r>
      <w:r w:rsidRPr="00D66E42">
        <w:rPr>
          <w:rFonts w:eastAsia="Verdana"/>
          <w:sz w:val="22"/>
          <w:szCs w:val="22"/>
        </w:rPr>
        <w:t xml:space="preserve">dla danej formy organizacyjnej Wykonawcy albo przez upełnomocnionego przedstawiciela Wykonawcy. W celu potwierdzenia, że osoba działająca w imieniu wykonawcy jest umocowana </w:t>
      </w:r>
      <w:r w:rsidR="00911ADF" w:rsidRPr="00D66E42">
        <w:rPr>
          <w:rFonts w:eastAsia="Verdana"/>
          <w:sz w:val="22"/>
          <w:szCs w:val="22"/>
        </w:rPr>
        <w:br/>
      </w:r>
      <w:r w:rsidRPr="00D66E42">
        <w:rPr>
          <w:rFonts w:eastAsia="Verdana"/>
          <w:sz w:val="22"/>
          <w:szCs w:val="22"/>
        </w:rPr>
        <w:t xml:space="preserve">do jego reprezentowania, zamawiający żąda od wykonawcy odpisu lub informacji z Krajowego Rejestru Sądowego, Centralnej Ewidencji i Informacji o Działalności Gospodarczej lub innego właściwego rejestru. </w:t>
      </w:r>
    </w:p>
    <w:p w14:paraId="4948F8B4" w14:textId="77777777" w:rsidR="007F7222" w:rsidRPr="00D66E42" w:rsidRDefault="002F7A01" w:rsidP="006D023E">
      <w:pPr>
        <w:numPr>
          <w:ilvl w:val="0"/>
          <w:numId w:val="17"/>
        </w:numPr>
        <w:tabs>
          <w:tab w:val="clear" w:pos="1706"/>
        </w:tabs>
        <w:spacing w:line="276" w:lineRule="auto"/>
        <w:ind w:left="357" w:right="23" w:hanging="357"/>
        <w:contextualSpacing/>
        <w:jc w:val="both"/>
        <w:rPr>
          <w:rFonts w:eastAsia="Verdana"/>
          <w:sz w:val="22"/>
          <w:szCs w:val="22"/>
        </w:rPr>
      </w:pPr>
      <w:r w:rsidRPr="00D66E42">
        <w:rPr>
          <w:rFonts w:eastAsia="Verdana"/>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14:paraId="0F79E251" w14:textId="77777777" w:rsidR="007F7222" w:rsidRPr="00D66E42" w:rsidRDefault="002F7A01" w:rsidP="006D023E">
      <w:pPr>
        <w:numPr>
          <w:ilvl w:val="0"/>
          <w:numId w:val="17"/>
        </w:numPr>
        <w:tabs>
          <w:tab w:val="clear" w:pos="1706"/>
        </w:tabs>
        <w:spacing w:line="276" w:lineRule="auto"/>
        <w:ind w:left="357" w:right="23" w:hanging="357"/>
        <w:contextualSpacing/>
        <w:jc w:val="both"/>
        <w:rPr>
          <w:rFonts w:eastAsia="Verdana"/>
          <w:sz w:val="22"/>
          <w:szCs w:val="22"/>
        </w:rPr>
      </w:pPr>
      <w:r w:rsidRPr="00D66E42">
        <w:rPr>
          <w:rFonts w:eastAsia="Verdana"/>
          <w:b/>
          <w:sz w:val="22"/>
          <w:szCs w:val="22"/>
        </w:rPr>
        <w:t>Ofertę składa się pod rygorem nieważności w formie elektronicznej lub w postaci elektronicznej opatrzonej podpisem zaufanym lub podpisem osobistym.</w:t>
      </w:r>
    </w:p>
    <w:p w14:paraId="51EBF77F" w14:textId="77777777" w:rsidR="007F7222" w:rsidRPr="00D66E42" w:rsidRDefault="002F7A01" w:rsidP="006B6CCB">
      <w:pPr>
        <w:numPr>
          <w:ilvl w:val="0"/>
          <w:numId w:val="17"/>
        </w:numPr>
        <w:tabs>
          <w:tab w:val="clear" w:pos="1706"/>
        </w:tabs>
        <w:spacing w:line="276" w:lineRule="auto"/>
        <w:ind w:left="357" w:right="23" w:hanging="357"/>
        <w:contextualSpacing/>
        <w:jc w:val="both"/>
        <w:rPr>
          <w:rFonts w:eastAsia="Verdana"/>
          <w:sz w:val="22"/>
          <w:szCs w:val="22"/>
        </w:rPr>
      </w:pPr>
      <w:r w:rsidRPr="00D66E42">
        <w:rPr>
          <w:rFonts w:eastAsia="Verdana"/>
          <w:sz w:val="22"/>
          <w:szCs w:val="22"/>
        </w:rPr>
        <w:t>Oferta powinna być sporządzona w języku polskim. Każdy dokument składający się na ofertę powinien być czytelny.</w:t>
      </w:r>
    </w:p>
    <w:p w14:paraId="64829435" w14:textId="77777777" w:rsidR="007F7222" w:rsidRPr="00D66E42" w:rsidRDefault="002F7A01" w:rsidP="006D023E">
      <w:pPr>
        <w:numPr>
          <w:ilvl w:val="0"/>
          <w:numId w:val="17"/>
        </w:numPr>
        <w:tabs>
          <w:tab w:val="clear" w:pos="1706"/>
        </w:tabs>
        <w:spacing w:line="276" w:lineRule="auto"/>
        <w:ind w:left="357" w:right="23" w:hanging="357"/>
        <w:contextualSpacing/>
        <w:jc w:val="both"/>
        <w:rPr>
          <w:rFonts w:eastAsia="Verdana"/>
          <w:sz w:val="22"/>
          <w:szCs w:val="22"/>
        </w:rPr>
      </w:pPr>
      <w:r w:rsidRPr="00D66E42">
        <w:rPr>
          <w:rFonts w:eastAsia="Verdana"/>
          <w:sz w:val="22"/>
          <w:szCs w:val="22"/>
        </w:rPr>
        <w:t>Podmiotowe środki dowodowe lub inne dokumenty, w tym dokumenty potwierdzające umocowanie do reprezentowania, sporządzone w języku obcym przekazuje się wraz z tłumaczeniem na język polski.</w:t>
      </w:r>
    </w:p>
    <w:p w14:paraId="007CA3A1" w14:textId="77777777" w:rsidR="002F7A01" w:rsidRPr="00D66E42" w:rsidRDefault="002F7A01" w:rsidP="006D023E">
      <w:pPr>
        <w:numPr>
          <w:ilvl w:val="0"/>
          <w:numId w:val="17"/>
        </w:numPr>
        <w:tabs>
          <w:tab w:val="clear" w:pos="1706"/>
        </w:tabs>
        <w:spacing w:line="276" w:lineRule="auto"/>
        <w:ind w:left="357" w:right="23" w:hanging="357"/>
        <w:contextualSpacing/>
        <w:jc w:val="both"/>
        <w:rPr>
          <w:rFonts w:eastAsia="Verdana"/>
          <w:sz w:val="22"/>
          <w:szCs w:val="22"/>
        </w:rPr>
      </w:pPr>
      <w:r w:rsidRPr="00D66E42">
        <w:rPr>
          <w:rFonts w:eastAsia="Verdana"/>
          <w:sz w:val="22"/>
          <w:szCs w:val="22"/>
        </w:rPr>
        <w:t>Wszystkie koszty związane z uczestnictwem w postępowaniu, w szczególności z przygotowaniem i złożeniem oferty ponosi Wykonawca składający ofertę. Zamawiający nie przewiduje zwrotu kosztów udziału w postępowaniu.</w:t>
      </w:r>
    </w:p>
    <w:p w14:paraId="489DF9F5" w14:textId="77777777" w:rsidR="002F7A01" w:rsidRPr="00D66E42" w:rsidRDefault="002F7A01" w:rsidP="00A815C5">
      <w:pPr>
        <w:pStyle w:val="Teksttreci40"/>
        <w:numPr>
          <w:ilvl w:val="0"/>
          <w:numId w:val="41"/>
        </w:numPr>
        <w:pBdr>
          <w:bottom w:val="double" w:sz="4" w:space="1" w:color="auto"/>
        </w:pBdr>
        <w:shd w:val="clear" w:color="auto" w:fill="DAEEF3"/>
        <w:tabs>
          <w:tab w:val="left" w:pos="426"/>
        </w:tabs>
        <w:spacing w:before="360" w:after="40" w:line="276" w:lineRule="auto"/>
        <w:ind w:left="357" w:right="23" w:hanging="357"/>
        <w:contextualSpacing/>
        <w:rPr>
          <w:rFonts w:ascii="Times New Roman" w:hAnsi="Times New Roman" w:cs="Times New Roman"/>
          <w:b/>
          <w:sz w:val="22"/>
          <w:szCs w:val="22"/>
        </w:rPr>
      </w:pPr>
      <w:r w:rsidRPr="00D66E42">
        <w:rPr>
          <w:rFonts w:ascii="Times New Roman" w:hAnsi="Times New Roman" w:cs="Times New Roman"/>
          <w:b/>
          <w:sz w:val="22"/>
          <w:szCs w:val="22"/>
        </w:rPr>
        <w:t>SPOSÓB OBLICZENIA CENY OFERTY</w:t>
      </w:r>
    </w:p>
    <w:p w14:paraId="6F8AF4C2" w14:textId="77777777" w:rsidR="002908E5" w:rsidRPr="00D66E42" w:rsidRDefault="002F7A01" w:rsidP="006D023E">
      <w:pPr>
        <w:numPr>
          <w:ilvl w:val="0"/>
          <w:numId w:val="19"/>
        </w:numPr>
        <w:suppressAutoHyphens/>
        <w:spacing w:before="240" w:line="276" w:lineRule="auto"/>
        <w:ind w:left="357" w:hanging="357"/>
        <w:contextualSpacing/>
        <w:jc w:val="both"/>
        <w:rPr>
          <w:sz w:val="22"/>
          <w:szCs w:val="22"/>
        </w:rPr>
      </w:pPr>
      <w:r w:rsidRPr="00D66E42">
        <w:rPr>
          <w:sz w:val="22"/>
          <w:szCs w:val="22"/>
        </w:rPr>
        <w:t xml:space="preserve">Wykonawca podaje cenę za realizację przedmiotu zamówienia zgodnie ze wzorem Formularza Ofertowego, stanowiącego </w:t>
      </w:r>
      <w:r w:rsidRPr="00D66E42">
        <w:rPr>
          <w:b/>
          <w:sz w:val="22"/>
          <w:szCs w:val="22"/>
        </w:rPr>
        <w:t xml:space="preserve">Załącznik nr 1 do SWZ. </w:t>
      </w:r>
    </w:p>
    <w:p w14:paraId="40DCAA17" w14:textId="77777777" w:rsidR="002908E5" w:rsidRPr="00D66E42" w:rsidRDefault="002F7A01" w:rsidP="006D023E">
      <w:pPr>
        <w:numPr>
          <w:ilvl w:val="0"/>
          <w:numId w:val="19"/>
        </w:numPr>
        <w:suppressAutoHyphens/>
        <w:spacing w:before="240" w:line="276" w:lineRule="auto"/>
        <w:ind w:left="357" w:hanging="357"/>
        <w:contextualSpacing/>
        <w:jc w:val="both"/>
        <w:rPr>
          <w:sz w:val="22"/>
          <w:szCs w:val="22"/>
        </w:rPr>
      </w:pPr>
      <w:r w:rsidRPr="00D66E42">
        <w:rPr>
          <w:sz w:val="22"/>
          <w:szCs w:val="22"/>
        </w:rPr>
        <w:t>Cena ofertowa brutto musi uwzględniać wszystkie koszty związane z realizacją przedmiotu zamówienia zgodnie z opisem przedmiotu zamówienia oraz istotnymi postanowieniami umowy określonymi w niniejszej SWZ.</w:t>
      </w:r>
    </w:p>
    <w:p w14:paraId="6C7618AF" w14:textId="77777777" w:rsidR="002908E5" w:rsidRPr="00D66E42" w:rsidRDefault="002F7A01" w:rsidP="006D023E">
      <w:pPr>
        <w:numPr>
          <w:ilvl w:val="0"/>
          <w:numId w:val="19"/>
        </w:numPr>
        <w:suppressAutoHyphens/>
        <w:spacing w:before="240" w:line="276" w:lineRule="auto"/>
        <w:ind w:left="357" w:hanging="357"/>
        <w:contextualSpacing/>
        <w:jc w:val="both"/>
        <w:rPr>
          <w:sz w:val="22"/>
          <w:szCs w:val="22"/>
        </w:rPr>
      </w:pPr>
      <w:r w:rsidRPr="00D66E42">
        <w:rPr>
          <w:sz w:val="22"/>
          <w:szCs w:val="22"/>
        </w:rPr>
        <w:t xml:space="preserve">Cena podana na Formularzu Ofertowym jest ceną ostateczną, niepodlegającą negocjacji </w:t>
      </w:r>
      <w:r w:rsidR="00911ADF" w:rsidRPr="00D66E42">
        <w:rPr>
          <w:sz w:val="22"/>
          <w:szCs w:val="22"/>
        </w:rPr>
        <w:br/>
      </w:r>
      <w:r w:rsidRPr="00D66E42">
        <w:rPr>
          <w:sz w:val="22"/>
          <w:szCs w:val="22"/>
        </w:rPr>
        <w:t>i wyczerpującą wszelkie należności Wykonawcy wobec Zamawiającego związane z realizacją przedmiotu zamówienia.</w:t>
      </w:r>
    </w:p>
    <w:p w14:paraId="099DD3BC" w14:textId="77777777" w:rsidR="002908E5" w:rsidRPr="00D66E42" w:rsidRDefault="002F7A01" w:rsidP="006D023E">
      <w:pPr>
        <w:numPr>
          <w:ilvl w:val="0"/>
          <w:numId w:val="19"/>
        </w:numPr>
        <w:suppressAutoHyphens/>
        <w:spacing w:before="240" w:line="276" w:lineRule="auto"/>
        <w:ind w:left="357" w:hanging="357"/>
        <w:contextualSpacing/>
        <w:jc w:val="both"/>
        <w:rPr>
          <w:sz w:val="22"/>
          <w:szCs w:val="22"/>
        </w:rPr>
      </w:pPr>
      <w:r w:rsidRPr="00D66E42">
        <w:rPr>
          <w:sz w:val="22"/>
          <w:szCs w:val="22"/>
        </w:rPr>
        <w:t xml:space="preserve">Cena oferty powinna być wyrażona w złotych polskich (PLN) z dokładnością do dwóch miejsc </w:t>
      </w:r>
      <w:r w:rsidR="00911ADF" w:rsidRPr="00D66E42">
        <w:rPr>
          <w:sz w:val="22"/>
          <w:szCs w:val="22"/>
        </w:rPr>
        <w:br/>
      </w:r>
      <w:r w:rsidRPr="00D66E42">
        <w:rPr>
          <w:sz w:val="22"/>
          <w:szCs w:val="22"/>
        </w:rPr>
        <w:t>po przecinku.</w:t>
      </w:r>
    </w:p>
    <w:p w14:paraId="06D084FA" w14:textId="77777777" w:rsidR="002908E5" w:rsidRPr="00D66E42" w:rsidRDefault="002F7A01" w:rsidP="006D023E">
      <w:pPr>
        <w:numPr>
          <w:ilvl w:val="0"/>
          <w:numId w:val="19"/>
        </w:numPr>
        <w:suppressAutoHyphens/>
        <w:spacing w:before="240" w:line="276" w:lineRule="auto"/>
        <w:ind w:left="357" w:hanging="357"/>
        <w:contextualSpacing/>
        <w:jc w:val="both"/>
        <w:rPr>
          <w:sz w:val="22"/>
          <w:szCs w:val="22"/>
        </w:rPr>
      </w:pPr>
      <w:r w:rsidRPr="00D66E42">
        <w:rPr>
          <w:sz w:val="22"/>
          <w:szCs w:val="22"/>
        </w:rPr>
        <w:t>Zamawiający nie przewiduje rozliczeń w walucie obcej.</w:t>
      </w:r>
    </w:p>
    <w:p w14:paraId="088A2EB6" w14:textId="77777777" w:rsidR="002908E5" w:rsidRPr="00D66E42" w:rsidRDefault="002F7A01" w:rsidP="006D023E">
      <w:pPr>
        <w:numPr>
          <w:ilvl w:val="0"/>
          <w:numId w:val="19"/>
        </w:numPr>
        <w:suppressAutoHyphens/>
        <w:spacing w:before="240" w:line="276" w:lineRule="auto"/>
        <w:ind w:left="357" w:hanging="357"/>
        <w:contextualSpacing/>
        <w:jc w:val="both"/>
        <w:rPr>
          <w:sz w:val="22"/>
          <w:szCs w:val="22"/>
        </w:rPr>
      </w:pPr>
      <w:r w:rsidRPr="00D66E42">
        <w:rPr>
          <w:sz w:val="22"/>
          <w:szCs w:val="22"/>
        </w:rPr>
        <w:t>Wyliczona cena oferty brutto będzie służyć do porównania złożonych ofert i do rozliczenia w trakcie realizacji zamówienia.</w:t>
      </w:r>
    </w:p>
    <w:p w14:paraId="382E9EF6" w14:textId="77777777" w:rsidR="002F7A01" w:rsidRPr="00D66E42" w:rsidRDefault="002F7A01" w:rsidP="006D023E">
      <w:pPr>
        <w:numPr>
          <w:ilvl w:val="0"/>
          <w:numId w:val="19"/>
        </w:numPr>
        <w:suppressAutoHyphens/>
        <w:spacing w:before="240" w:line="276" w:lineRule="auto"/>
        <w:ind w:left="357" w:hanging="357"/>
        <w:contextualSpacing/>
        <w:jc w:val="both"/>
        <w:rPr>
          <w:sz w:val="22"/>
          <w:szCs w:val="22"/>
        </w:rPr>
      </w:pPr>
      <w:r w:rsidRPr="00D66E42">
        <w:rPr>
          <w:sz w:val="22"/>
          <w:szCs w:val="22"/>
        </w:rPr>
        <w:t xml:space="preserve">Jeżeli została złożona oferta, której wybór prowadziłby do powstania u zamawiającego obowiązku podatkowego zgodnie z ustawą z dnia 11 marca 2004 r. o podatku od towarów i usług </w:t>
      </w:r>
      <w:r w:rsidR="00911ADF" w:rsidRPr="00D66E42">
        <w:rPr>
          <w:sz w:val="22"/>
          <w:szCs w:val="22"/>
        </w:rPr>
        <w:br/>
      </w:r>
      <w:r w:rsidRPr="00D66E42">
        <w:rPr>
          <w:sz w:val="22"/>
          <w:szCs w:val="22"/>
        </w:rPr>
        <w:t xml:space="preserve">(Dz. U. z 2018 r. poz. 2174, z </w:t>
      </w:r>
      <w:proofErr w:type="spellStart"/>
      <w:r w:rsidRPr="00D66E42">
        <w:rPr>
          <w:sz w:val="22"/>
          <w:szCs w:val="22"/>
        </w:rPr>
        <w:t>późn</w:t>
      </w:r>
      <w:proofErr w:type="spellEnd"/>
      <w:r w:rsidRPr="00D66E42">
        <w:rPr>
          <w:sz w:val="22"/>
          <w:szCs w:val="22"/>
        </w:rPr>
        <w:t>. zm.), dla celów zastosowania kryterium ceny lub kosztu zamawiający dolicza do przedstawionej w tej ofercie ceny kwotę podatku od towarów i usług, którą miałby obowiązek rozliczyć.</w:t>
      </w:r>
      <w:r w:rsidRPr="00D66E42">
        <w:rPr>
          <w:b/>
          <w:sz w:val="22"/>
          <w:szCs w:val="22"/>
        </w:rPr>
        <w:t xml:space="preserve"> </w:t>
      </w:r>
      <w:r w:rsidRPr="00D66E42">
        <w:rPr>
          <w:sz w:val="22"/>
          <w:szCs w:val="22"/>
        </w:rPr>
        <w:t>W ofercie, o której mowa w ust. 1, wykonawca ma obowiązek:</w:t>
      </w:r>
    </w:p>
    <w:p w14:paraId="6F950899" w14:textId="77777777" w:rsidR="00102DDF" w:rsidRPr="00D66E42" w:rsidRDefault="002F7A01" w:rsidP="00A815C5">
      <w:pPr>
        <w:pStyle w:val="Akapitzlist"/>
        <w:numPr>
          <w:ilvl w:val="0"/>
          <w:numId w:val="39"/>
        </w:numPr>
        <w:tabs>
          <w:tab w:val="left" w:pos="3855"/>
        </w:tabs>
        <w:suppressAutoHyphens/>
        <w:spacing w:line="276" w:lineRule="auto"/>
        <w:ind w:left="714" w:hanging="357"/>
        <w:contextualSpacing/>
        <w:jc w:val="both"/>
        <w:rPr>
          <w:sz w:val="22"/>
          <w:szCs w:val="22"/>
        </w:rPr>
      </w:pPr>
      <w:r w:rsidRPr="00D66E42">
        <w:rPr>
          <w:sz w:val="22"/>
          <w:szCs w:val="22"/>
        </w:rPr>
        <w:t xml:space="preserve">poinformowania zamawiającego, że wybór jego oferty będzie prowadził do powstania </w:t>
      </w:r>
      <w:r w:rsidR="00911ADF" w:rsidRPr="00D66E42">
        <w:rPr>
          <w:sz w:val="22"/>
          <w:szCs w:val="22"/>
        </w:rPr>
        <w:br/>
      </w:r>
      <w:r w:rsidRPr="00D66E42">
        <w:rPr>
          <w:sz w:val="22"/>
          <w:szCs w:val="22"/>
        </w:rPr>
        <w:t>u zamawiającego obowiązku podatkowego;</w:t>
      </w:r>
    </w:p>
    <w:p w14:paraId="4377CF7E" w14:textId="77777777" w:rsidR="00102DDF" w:rsidRPr="00D66E42" w:rsidRDefault="002F7A01" w:rsidP="00A815C5">
      <w:pPr>
        <w:pStyle w:val="Akapitzlist"/>
        <w:numPr>
          <w:ilvl w:val="0"/>
          <w:numId w:val="39"/>
        </w:numPr>
        <w:tabs>
          <w:tab w:val="left" w:pos="3855"/>
        </w:tabs>
        <w:suppressAutoHyphens/>
        <w:spacing w:line="276" w:lineRule="auto"/>
        <w:ind w:left="714" w:hanging="357"/>
        <w:contextualSpacing/>
        <w:jc w:val="both"/>
        <w:rPr>
          <w:sz w:val="22"/>
          <w:szCs w:val="22"/>
        </w:rPr>
      </w:pPr>
      <w:r w:rsidRPr="00D66E42">
        <w:rPr>
          <w:sz w:val="22"/>
          <w:szCs w:val="22"/>
        </w:rPr>
        <w:t xml:space="preserve">wskazania nazwy (rodzaju) towaru lub usługi, których dostawa lub świadczenie </w:t>
      </w:r>
      <w:r w:rsidR="00911ADF" w:rsidRPr="00D66E42">
        <w:rPr>
          <w:sz w:val="22"/>
          <w:szCs w:val="22"/>
        </w:rPr>
        <w:br/>
      </w:r>
      <w:r w:rsidRPr="00D66E42">
        <w:rPr>
          <w:sz w:val="22"/>
          <w:szCs w:val="22"/>
        </w:rPr>
        <w:t>będą prowadziły do powstania obowiązku podatkowego;</w:t>
      </w:r>
    </w:p>
    <w:p w14:paraId="665FDCA1" w14:textId="77777777" w:rsidR="00102DDF" w:rsidRPr="00D66E42" w:rsidRDefault="002F7A01" w:rsidP="00A815C5">
      <w:pPr>
        <w:pStyle w:val="Akapitzlist"/>
        <w:numPr>
          <w:ilvl w:val="0"/>
          <w:numId w:val="39"/>
        </w:numPr>
        <w:tabs>
          <w:tab w:val="left" w:pos="3855"/>
        </w:tabs>
        <w:suppressAutoHyphens/>
        <w:spacing w:line="276" w:lineRule="auto"/>
        <w:ind w:left="714" w:hanging="357"/>
        <w:contextualSpacing/>
        <w:jc w:val="both"/>
        <w:rPr>
          <w:sz w:val="22"/>
          <w:szCs w:val="22"/>
        </w:rPr>
      </w:pPr>
      <w:r w:rsidRPr="00D66E42">
        <w:rPr>
          <w:sz w:val="22"/>
          <w:szCs w:val="22"/>
        </w:rPr>
        <w:t xml:space="preserve">wskazania wartości towaru lub usługi objętego obowiązkiem podatkowym zamawiającego, </w:t>
      </w:r>
      <w:r w:rsidR="00911ADF" w:rsidRPr="00D66E42">
        <w:rPr>
          <w:sz w:val="22"/>
          <w:szCs w:val="22"/>
        </w:rPr>
        <w:br/>
      </w:r>
      <w:r w:rsidRPr="00D66E42">
        <w:rPr>
          <w:sz w:val="22"/>
          <w:szCs w:val="22"/>
        </w:rPr>
        <w:t>bez kwoty podatku;</w:t>
      </w:r>
    </w:p>
    <w:p w14:paraId="069FEDC0" w14:textId="77777777" w:rsidR="002F7A01" w:rsidRPr="00D66E42" w:rsidRDefault="002F7A01" w:rsidP="00A815C5">
      <w:pPr>
        <w:pStyle w:val="Akapitzlist"/>
        <w:numPr>
          <w:ilvl w:val="0"/>
          <w:numId w:val="39"/>
        </w:numPr>
        <w:tabs>
          <w:tab w:val="left" w:pos="3855"/>
        </w:tabs>
        <w:suppressAutoHyphens/>
        <w:spacing w:line="276" w:lineRule="auto"/>
        <w:ind w:left="714" w:hanging="357"/>
        <w:contextualSpacing/>
        <w:jc w:val="both"/>
        <w:rPr>
          <w:sz w:val="22"/>
          <w:szCs w:val="22"/>
        </w:rPr>
      </w:pPr>
      <w:r w:rsidRPr="00D66E42">
        <w:rPr>
          <w:sz w:val="22"/>
          <w:szCs w:val="22"/>
        </w:rPr>
        <w:t xml:space="preserve">wskazania stawki podatku od towarów i usług, która zgodnie z wiedzą wykonawcy, </w:t>
      </w:r>
      <w:r w:rsidR="00911ADF" w:rsidRPr="00D66E42">
        <w:rPr>
          <w:sz w:val="22"/>
          <w:szCs w:val="22"/>
        </w:rPr>
        <w:br/>
      </w:r>
      <w:r w:rsidRPr="00D66E42">
        <w:rPr>
          <w:sz w:val="22"/>
          <w:szCs w:val="22"/>
        </w:rPr>
        <w:t>będzie miała zastosowanie.</w:t>
      </w:r>
    </w:p>
    <w:p w14:paraId="40708962" w14:textId="77777777" w:rsidR="002F7A01" w:rsidRPr="00D66E42" w:rsidRDefault="002F7A01" w:rsidP="006D023E">
      <w:pPr>
        <w:numPr>
          <w:ilvl w:val="0"/>
          <w:numId w:val="19"/>
        </w:numPr>
        <w:suppressAutoHyphens/>
        <w:spacing w:before="2" w:line="276" w:lineRule="auto"/>
        <w:ind w:left="357" w:hanging="357"/>
        <w:contextualSpacing/>
        <w:jc w:val="both"/>
        <w:rPr>
          <w:b/>
          <w:sz w:val="22"/>
          <w:szCs w:val="22"/>
        </w:rPr>
      </w:pPr>
      <w:r w:rsidRPr="00D66E42">
        <w:rPr>
          <w:sz w:val="22"/>
          <w:szCs w:val="22"/>
        </w:rPr>
        <w:t xml:space="preserve">Wzór Formularza Ofertowego został opracowany przy założeniu, iż wybór oferty nie będzie prowadzić do powstania u Zamawiającego obowiązku podatkowego w zakresie podatku VAT. </w:t>
      </w:r>
      <w:r w:rsidR="00911ADF" w:rsidRPr="00D66E42">
        <w:rPr>
          <w:sz w:val="22"/>
          <w:szCs w:val="22"/>
        </w:rPr>
        <w:br/>
      </w:r>
      <w:r w:rsidRPr="00D66E42">
        <w:rPr>
          <w:sz w:val="22"/>
          <w:szCs w:val="22"/>
        </w:rPr>
        <w:t xml:space="preserve">W przypadku, gdy Wykonawca zobowiązany jest złożyć oświadczenie o powstaniu </w:t>
      </w:r>
      <w:r w:rsidR="00911ADF" w:rsidRPr="00D66E42">
        <w:rPr>
          <w:sz w:val="22"/>
          <w:szCs w:val="22"/>
        </w:rPr>
        <w:br/>
      </w:r>
      <w:r w:rsidRPr="00D66E42">
        <w:rPr>
          <w:sz w:val="22"/>
          <w:szCs w:val="22"/>
        </w:rPr>
        <w:t xml:space="preserve">u Zamawiającego obowiązku podatkowego, to winien odpowiednio zmodyfikować treść formularza.  </w:t>
      </w:r>
    </w:p>
    <w:p w14:paraId="38535C01" w14:textId="77777777" w:rsidR="002F7A01" w:rsidRPr="00D66E42" w:rsidRDefault="002F7A01" w:rsidP="00A815C5">
      <w:pPr>
        <w:pStyle w:val="Teksttreci40"/>
        <w:numPr>
          <w:ilvl w:val="0"/>
          <w:numId w:val="41"/>
        </w:numPr>
        <w:pBdr>
          <w:bottom w:val="double" w:sz="4" w:space="1" w:color="auto"/>
        </w:pBdr>
        <w:shd w:val="clear" w:color="auto" w:fill="DAEEF3"/>
        <w:tabs>
          <w:tab w:val="left" w:pos="426"/>
        </w:tabs>
        <w:spacing w:before="360" w:after="40" w:line="276" w:lineRule="auto"/>
        <w:ind w:left="357" w:right="23" w:hanging="357"/>
        <w:contextualSpacing/>
        <w:rPr>
          <w:rFonts w:ascii="Times New Roman" w:hAnsi="Times New Roman" w:cs="Times New Roman"/>
          <w:b/>
          <w:sz w:val="22"/>
          <w:szCs w:val="22"/>
        </w:rPr>
      </w:pPr>
      <w:r w:rsidRPr="00D66E42">
        <w:rPr>
          <w:rFonts w:ascii="Times New Roman" w:hAnsi="Times New Roman" w:cs="Times New Roman"/>
          <w:b/>
          <w:sz w:val="22"/>
          <w:szCs w:val="22"/>
        </w:rPr>
        <w:t>WYMAGANIA DOTYCZĄCE WADIUM</w:t>
      </w:r>
    </w:p>
    <w:p w14:paraId="70FD5F50" w14:textId="109E0C81" w:rsidR="009B13CA" w:rsidRPr="00324EDE" w:rsidRDefault="002F7A01" w:rsidP="009B13CA">
      <w:pPr>
        <w:numPr>
          <w:ilvl w:val="3"/>
          <w:numId w:val="7"/>
        </w:numPr>
        <w:tabs>
          <w:tab w:val="clear" w:pos="2880"/>
          <w:tab w:val="num" w:pos="284"/>
        </w:tabs>
        <w:spacing w:before="240" w:line="276" w:lineRule="auto"/>
        <w:ind w:left="357" w:hanging="357"/>
        <w:contextualSpacing/>
        <w:jc w:val="both"/>
        <w:rPr>
          <w:sz w:val="22"/>
          <w:szCs w:val="22"/>
        </w:rPr>
      </w:pPr>
      <w:r w:rsidRPr="00D66E42">
        <w:rPr>
          <w:sz w:val="22"/>
          <w:szCs w:val="22"/>
        </w:rPr>
        <w:t>Wykonawca zobowiązany jest do zabezpieczenia swojej oferty wadium w wysokości:</w:t>
      </w:r>
      <w:r w:rsidR="00224CEC">
        <w:rPr>
          <w:caps/>
          <w:sz w:val="22"/>
          <w:szCs w:val="22"/>
        </w:rPr>
        <w:t xml:space="preserve"> </w:t>
      </w:r>
      <w:r w:rsidR="00D86733">
        <w:rPr>
          <w:caps/>
          <w:sz w:val="22"/>
          <w:szCs w:val="22"/>
        </w:rPr>
        <w:t>2</w:t>
      </w:r>
      <w:r w:rsidR="00224CEC" w:rsidRPr="00324EDE">
        <w:rPr>
          <w:caps/>
          <w:sz w:val="22"/>
          <w:szCs w:val="22"/>
        </w:rPr>
        <w:t> 000,00</w:t>
      </w:r>
      <w:r w:rsidR="00D56A08">
        <w:rPr>
          <w:caps/>
          <w:sz w:val="22"/>
          <w:szCs w:val="22"/>
        </w:rPr>
        <w:t xml:space="preserve"> zł</w:t>
      </w:r>
      <w:bookmarkStart w:id="3" w:name="_GoBack"/>
      <w:bookmarkEnd w:id="3"/>
      <w:r w:rsidR="00FC40E2">
        <w:rPr>
          <w:caps/>
          <w:sz w:val="22"/>
          <w:szCs w:val="22"/>
        </w:rPr>
        <w:t xml:space="preserve"> </w:t>
      </w:r>
      <w:r w:rsidR="00861334">
        <w:rPr>
          <w:caps/>
          <w:sz w:val="22"/>
          <w:szCs w:val="22"/>
        </w:rPr>
        <w:t xml:space="preserve">  </w:t>
      </w:r>
      <w:r w:rsidR="005B4192" w:rsidRPr="00324EDE">
        <w:rPr>
          <w:caps/>
          <w:sz w:val="22"/>
          <w:szCs w:val="22"/>
        </w:rPr>
        <w:t xml:space="preserve"> </w:t>
      </w:r>
      <w:r w:rsidRPr="00324EDE">
        <w:rPr>
          <w:sz w:val="22"/>
          <w:szCs w:val="22"/>
        </w:rPr>
        <w:t>(słownie:</w:t>
      </w:r>
      <w:r w:rsidR="009B13CA" w:rsidRPr="00324EDE">
        <w:rPr>
          <w:sz w:val="22"/>
          <w:szCs w:val="22"/>
        </w:rPr>
        <w:t xml:space="preserve"> </w:t>
      </w:r>
      <w:r w:rsidR="00D86733">
        <w:rPr>
          <w:sz w:val="22"/>
          <w:szCs w:val="22"/>
        </w:rPr>
        <w:t>dwa tysiące</w:t>
      </w:r>
      <w:r w:rsidR="00324EDE" w:rsidRPr="00324EDE">
        <w:rPr>
          <w:sz w:val="22"/>
          <w:szCs w:val="22"/>
        </w:rPr>
        <w:t xml:space="preserve"> zł</w:t>
      </w:r>
      <w:r w:rsidR="009B13CA" w:rsidRPr="00324EDE">
        <w:rPr>
          <w:sz w:val="22"/>
          <w:szCs w:val="22"/>
        </w:rPr>
        <w:t xml:space="preserve"> 00/100</w:t>
      </w:r>
      <w:r w:rsidRPr="00324EDE">
        <w:rPr>
          <w:sz w:val="22"/>
          <w:szCs w:val="22"/>
        </w:rPr>
        <w:t>);</w:t>
      </w:r>
    </w:p>
    <w:p w14:paraId="433E6ECF" w14:textId="15ADB162" w:rsidR="009B13CA" w:rsidRPr="00D66E42" w:rsidRDefault="002F7A01" w:rsidP="009B13CA">
      <w:pPr>
        <w:numPr>
          <w:ilvl w:val="3"/>
          <w:numId w:val="7"/>
        </w:numPr>
        <w:tabs>
          <w:tab w:val="clear" w:pos="2880"/>
          <w:tab w:val="num" w:pos="284"/>
        </w:tabs>
        <w:spacing w:before="240" w:line="276" w:lineRule="auto"/>
        <w:ind w:left="357" w:hanging="357"/>
        <w:contextualSpacing/>
        <w:jc w:val="both"/>
        <w:rPr>
          <w:sz w:val="22"/>
          <w:szCs w:val="22"/>
        </w:rPr>
      </w:pPr>
      <w:r w:rsidRPr="00D66E42">
        <w:rPr>
          <w:sz w:val="22"/>
          <w:szCs w:val="22"/>
        </w:rPr>
        <w:t>Wadium wnosi się przed upływem terminu składania ofert.</w:t>
      </w:r>
    </w:p>
    <w:p w14:paraId="4D2DC0A8" w14:textId="47E60F2B" w:rsidR="002F7A01" w:rsidRPr="00D66E42" w:rsidRDefault="002F7A01" w:rsidP="009B13CA">
      <w:pPr>
        <w:numPr>
          <w:ilvl w:val="3"/>
          <w:numId w:val="7"/>
        </w:numPr>
        <w:tabs>
          <w:tab w:val="clear" w:pos="2880"/>
          <w:tab w:val="num" w:pos="284"/>
        </w:tabs>
        <w:spacing w:before="240" w:line="276" w:lineRule="auto"/>
        <w:ind w:left="357" w:hanging="357"/>
        <w:contextualSpacing/>
        <w:jc w:val="both"/>
        <w:rPr>
          <w:sz w:val="22"/>
          <w:szCs w:val="22"/>
        </w:rPr>
      </w:pPr>
      <w:r w:rsidRPr="00D66E42">
        <w:rPr>
          <w:sz w:val="22"/>
          <w:szCs w:val="22"/>
        </w:rPr>
        <w:t>Wadium może być wnoszone w jednej lub kilku następujących formach:</w:t>
      </w:r>
    </w:p>
    <w:p w14:paraId="6F44D57B" w14:textId="77777777" w:rsidR="009B13CA" w:rsidRPr="00D66E42" w:rsidRDefault="002F7A01" w:rsidP="006D023E">
      <w:pPr>
        <w:numPr>
          <w:ilvl w:val="1"/>
          <w:numId w:val="13"/>
        </w:numPr>
        <w:tabs>
          <w:tab w:val="clear" w:pos="567"/>
        </w:tabs>
        <w:spacing w:line="276" w:lineRule="auto"/>
        <w:ind w:left="714" w:hanging="357"/>
        <w:contextualSpacing/>
        <w:jc w:val="both"/>
        <w:rPr>
          <w:sz w:val="22"/>
          <w:szCs w:val="22"/>
        </w:rPr>
      </w:pPr>
      <w:r w:rsidRPr="00D66E42">
        <w:rPr>
          <w:sz w:val="22"/>
          <w:szCs w:val="22"/>
        </w:rPr>
        <w:t xml:space="preserve">pieniądzu; </w:t>
      </w:r>
    </w:p>
    <w:p w14:paraId="3EBEB177" w14:textId="77777777" w:rsidR="009B13CA" w:rsidRPr="00D66E42" w:rsidRDefault="002F7A01" w:rsidP="006D023E">
      <w:pPr>
        <w:numPr>
          <w:ilvl w:val="1"/>
          <w:numId w:val="13"/>
        </w:numPr>
        <w:tabs>
          <w:tab w:val="clear" w:pos="567"/>
        </w:tabs>
        <w:spacing w:line="276" w:lineRule="auto"/>
        <w:ind w:left="714" w:hanging="357"/>
        <w:contextualSpacing/>
        <w:jc w:val="both"/>
        <w:rPr>
          <w:sz w:val="22"/>
          <w:szCs w:val="22"/>
        </w:rPr>
      </w:pPr>
      <w:r w:rsidRPr="00D66E42">
        <w:rPr>
          <w:sz w:val="22"/>
          <w:szCs w:val="22"/>
        </w:rPr>
        <w:t>gwarancjach bankowych;</w:t>
      </w:r>
    </w:p>
    <w:p w14:paraId="34AAFDB8" w14:textId="77777777" w:rsidR="009B13CA" w:rsidRPr="00D66E42" w:rsidRDefault="002F7A01" w:rsidP="006D023E">
      <w:pPr>
        <w:numPr>
          <w:ilvl w:val="1"/>
          <w:numId w:val="13"/>
        </w:numPr>
        <w:tabs>
          <w:tab w:val="clear" w:pos="567"/>
        </w:tabs>
        <w:spacing w:line="276" w:lineRule="auto"/>
        <w:ind w:left="714" w:hanging="357"/>
        <w:contextualSpacing/>
        <w:jc w:val="both"/>
        <w:rPr>
          <w:sz w:val="22"/>
          <w:szCs w:val="22"/>
        </w:rPr>
      </w:pPr>
      <w:r w:rsidRPr="00D66E42">
        <w:rPr>
          <w:sz w:val="22"/>
          <w:szCs w:val="22"/>
        </w:rPr>
        <w:t>gwarancjach ubezpieczeniowych;</w:t>
      </w:r>
    </w:p>
    <w:p w14:paraId="1ED44D5E" w14:textId="77777777" w:rsidR="002F7A01" w:rsidRPr="00D66E42" w:rsidRDefault="002F7A01" w:rsidP="006D023E">
      <w:pPr>
        <w:numPr>
          <w:ilvl w:val="1"/>
          <w:numId w:val="13"/>
        </w:numPr>
        <w:tabs>
          <w:tab w:val="clear" w:pos="567"/>
        </w:tabs>
        <w:spacing w:line="276" w:lineRule="auto"/>
        <w:ind w:left="714" w:hanging="357"/>
        <w:contextualSpacing/>
        <w:jc w:val="both"/>
        <w:rPr>
          <w:sz w:val="22"/>
          <w:szCs w:val="22"/>
        </w:rPr>
      </w:pPr>
      <w:r w:rsidRPr="00D66E42">
        <w:rPr>
          <w:sz w:val="22"/>
          <w:szCs w:val="22"/>
        </w:rPr>
        <w:t>poręczeniach udzielanych przez podmioty, o których mowa w art. 6b ust. 5 pkt 2 ustawy z dnia 9 listopada 2000 r. o utworzeniu Polskiej Agencji Rozwoju Przedsiębiorczości (Dz. U. z 2020 r. poz. 299).</w:t>
      </w:r>
    </w:p>
    <w:p w14:paraId="51A8DA9A" w14:textId="77777777" w:rsidR="006F256F" w:rsidRPr="00D66E42" w:rsidRDefault="002F7A01" w:rsidP="009B13CA">
      <w:pPr>
        <w:pStyle w:val="Akapitzlist"/>
        <w:numPr>
          <w:ilvl w:val="3"/>
          <w:numId w:val="7"/>
        </w:numPr>
        <w:spacing w:line="276" w:lineRule="auto"/>
        <w:ind w:left="357" w:hanging="357"/>
        <w:contextualSpacing/>
        <w:jc w:val="both"/>
        <w:rPr>
          <w:sz w:val="22"/>
          <w:szCs w:val="22"/>
        </w:rPr>
      </w:pPr>
      <w:r w:rsidRPr="00D66E42">
        <w:rPr>
          <w:sz w:val="22"/>
          <w:szCs w:val="22"/>
        </w:rPr>
        <w:t xml:space="preserve">Wadium w formie pieniądza należy wnieść przelewem na konto </w:t>
      </w:r>
      <w:r w:rsidR="006F256F" w:rsidRPr="00D66E42">
        <w:rPr>
          <w:sz w:val="22"/>
          <w:szCs w:val="22"/>
        </w:rPr>
        <w:t>PWSTE</w:t>
      </w:r>
      <w:r w:rsidRPr="00D66E42">
        <w:rPr>
          <w:caps/>
          <w:sz w:val="22"/>
          <w:szCs w:val="22"/>
        </w:rPr>
        <w:t xml:space="preserve"> </w:t>
      </w:r>
      <w:r w:rsidRPr="00D66E42">
        <w:rPr>
          <w:sz w:val="22"/>
          <w:szCs w:val="22"/>
        </w:rPr>
        <w:t xml:space="preserve">nr rachunku </w:t>
      </w:r>
    </w:p>
    <w:p w14:paraId="55D71C69" w14:textId="77777777" w:rsidR="002F7A01" w:rsidRPr="00D66E42" w:rsidRDefault="00A52C4D" w:rsidP="006F256F">
      <w:pPr>
        <w:pStyle w:val="Akapitzlist"/>
        <w:spacing w:line="276" w:lineRule="auto"/>
        <w:ind w:left="357"/>
        <w:contextualSpacing/>
        <w:jc w:val="center"/>
        <w:rPr>
          <w:sz w:val="22"/>
          <w:szCs w:val="22"/>
        </w:rPr>
      </w:pPr>
      <w:r w:rsidRPr="00D66E42">
        <w:rPr>
          <w:caps/>
          <w:sz w:val="22"/>
          <w:szCs w:val="22"/>
        </w:rPr>
        <w:t>78 1090 2590 0000 0001 3703 2530</w:t>
      </w:r>
      <w:r w:rsidR="002F7A01" w:rsidRPr="00D66E42">
        <w:rPr>
          <w:caps/>
          <w:sz w:val="22"/>
          <w:szCs w:val="22"/>
        </w:rPr>
        <w:t xml:space="preserve"> </w:t>
      </w:r>
      <w:r w:rsidR="002F7A01" w:rsidRPr="00D66E42">
        <w:rPr>
          <w:sz w:val="22"/>
          <w:szCs w:val="22"/>
        </w:rPr>
        <w:t>z dopiskiem „Wadium – nr postępowania”.</w:t>
      </w:r>
    </w:p>
    <w:p w14:paraId="3869D983" w14:textId="77777777" w:rsidR="009B13CA" w:rsidRPr="00D66E42" w:rsidRDefault="002F7A01" w:rsidP="009B13CA">
      <w:pPr>
        <w:spacing w:line="276" w:lineRule="auto"/>
        <w:ind w:left="284"/>
        <w:contextualSpacing/>
        <w:jc w:val="both"/>
        <w:rPr>
          <w:sz w:val="22"/>
          <w:szCs w:val="22"/>
        </w:rPr>
      </w:pPr>
      <w:r w:rsidRPr="00D66E42">
        <w:rPr>
          <w:b/>
          <w:sz w:val="22"/>
          <w:szCs w:val="22"/>
        </w:rPr>
        <w:t xml:space="preserve">UWAGA: </w:t>
      </w:r>
      <w:r w:rsidRPr="00D66E42">
        <w:rPr>
          <w:sz w:val="22"/>
          <w:szCs w:val="22"/>
        </w:rPr>
        <w:t>Za termin wniesienia wadium w formie pieniężnej zostanie przyjęty termin uznania rachunku Zamawiającego.</w:t>
      </w:r>
    </w:p>
    <w:p w14:paraId="4FCA499C" w14:textId="77777777" w:rsidR="002F7A01" w:rsidRPr="00D66E42" w:rsidRDefault="002F7A01" w:rsidP="009B13CA">
      <w:pPr>
        <w:pStyle w:val="Akapitzlist"/>
        <w:numPr>
          <w:ilvl w:val="3"/>
          <w:numId w:val="7"/>
        </w:numPr>
        <w:spacing w:line="276" w:lineRule="auto"/>
        <w:ind w:left="357" w:hanging="357"/>
        <w:contextualSpacing/>
        <w:jc w:val="both"/>
        <w:rPr>
          <w:sz w:val="22"/>
          <w:szCs w:val="22"/>
        </w:rPr>
      </w:pPr>
      <w:r w:rsidRPr="00D66E42">
        <w:rPr>
          <w:sz w:val="22"/>
          <w:szCs w:val="22"/>
        </w:rPr>
        <w:t>Wadium wnoszone w formie poręczeń lub gwarancji musi być złożone jako oryginał gwarancji lub poręczenia w postaci elektronicznej i spełniać co najmniej poniższe wymagania:</w:t>
      </w:r>
    </w:p>
    <w:p w14:paraId="1E76C967" w14:textId="77777777" w:rsidR="009B13CA" w:rsidRPr="00D66E42" w:rsidRDefault="002F7A01" w:rsidP="006D023E">
      <w:pPr>
        <w:pStyle w:val="Akapitzlist"/>
        <w:numPr>
          <w:ilvl w:val="0"/>
          <w:numId w:val="25"/>
        </w:numPr>
        <w:spacing w:line="276" w:lineRule="auto"/>
        <w:ind w:left="714" w:hanging="357"/>
        <w:contextualSpacing/>
        <w:jc w:val="both"/>
        <w:rPr>
          <w:sz w:val="22"/>
          <w:szCs w:val="22"/>
        </w:rPr>
      </w:pPr>
      <w:r w:rsidRPr="00D66E42">
        <w:rPr>
          <w:sz w:val="22"/>
          <w:szCs w:val="22"/>
        </w:rPr>
        <w:t>musi obejmować odpowiedzialność za wszystkie przypadki powodujące utratę wadium przez Wyk</w:t>
      </w:r>
      <w:r w:rsidR="009B13CA" w:rsidRPr="00D66E42">
        <w:rPr>
          <w:sz w:val="22"/>
          <w:szCs w:val="22"/>
        </w:rPr>
        <w:t xml:space="preserve">onawcę określone w ustawie </w:t>
      </w:r>
      <w:proofErr w:type="spellStart"/>
      <w:r w:rsidR="009B13CA" w:rsidRPr="00D66E42">
        <w:rPr>
          <w:sz w:val="22"/>
          <w:szCs w:val="22"/>
        </w:rPr>
        <w:t>Pzp</w:t>
      </w:r>
      <w:proofErr w:type="spellEnd"/>
      <w:r w:rsidRPr="00D66E42">
        <w:rPr>
          <w:sz w:val="22"/>
          <w:szCs w:val="22"/>
        </w:rPr>
        <w:t xml:space="preserve">. </w:t>
      </w:r>
    </w:p>
    <w:p w14:paraId="4E194531" w14:textId="77777777" w:rsidR="009B13CA" w:rsidRPr="00D66E42" w:rsidRDefault="002F7A01" w:rsidP="006D023E">
      <w:pPr>
        <w:pStyle w:val="Akapitzlist"/>
        <w:numPr>
          <w:ilvl w:val="0"/>
          <w:numId w:val="25"/>
        </w:numPr>
        <w:spacing w:line="276" w:lineRule="auto"/>
        <w:ind w:left="714" w:hanging="357"/>
        <w:contextualSpacing/>
        <w:jc w:val="both"/>
        <w:rPr>
          <w:sz w:val="22"/>
          <w:szCs w:val="22"/>
        </w:rPr>
      </w:pPr>
      <w:r w:rsidRPr="00D66E42">
        <w:rPr>
          <w:sz w:val="22"/>
          <w:szCs w:val="22"/>
        </w:rPr>
        <w:t>z jej treści powinno jednoznacznej wynikać zobowiązanie gwaranta do zapłaty całej kwoty wadium;</w:t>
      </w:r>
    </w:p>
    <w:p w14:paraId="3A803B4C" w14:textId="77777777" w:rsidR="009B13CA" w:rsidRPr="00D66E42" w:rsidRDefault="002F7A01" w:rsidP="006D023E">
      <w:pPr>
        <w:pStyle w:val="Akapitzlist"/>
        <w:numPr>
          <w:ilvl w:val="0"/>
          <w:numId w:val="25"/>
        </w:numPr>
        <w:spacing w:line="276" w:lineRule="auto"/>
        <w:ind w:left="714" w:hanging="357"/>
        <w:contextualSpacing/>
        <w:jc w:val="both"/>
        <w:rPr>
          <w:sz w:val="22"/>
          <w:szCs w:val="22"/>
        </w:rPr>
      </w:pPr>
      <w:r w:rsidRPr="00D66E42">
        <w:rPr>
          <w:sz w:val="22"/>
          <w:szCs w:val="22"/>
        </w:rPr>
        <w:t>powinno być nieodwołalne i bezwarunkowe oraz płatne na pierwsze żądanie;</w:t>
      </w:r>
    </w:p>
    <w:p w14:paraId="646FABEC" w14:textId="77777777" w:rsidR="009B13CA" w:rsidRPr="00D66E42" w:rsidRDefault="002F7A01" w:rsidP="006D023E">
      <w:pPr>
        <w:pStyle w:val="Akapitzlist"/>
        <w:numPr>
          <w:ilvl w:val="0"/>
          <w:numId w:val="25"/>
        </w:numPr>
        <w:spacing w:line="276" w:lineRule="auto"/>
        <w:ind w:left="714" w:hanging="357"/>
        <w:contextualSpacing/>
        <w:jc w:val="both"/>
        <w:rPr>
          <w:sz w:val="22"/>
          <w:szCs w:val="22"/>
        </w:rPr>
      </w:pPr>
      <w:r w:rsidRPr="00D66E42">
        <w:rPr>
          <w:sz w:val="22"/>
          <w:szCs w:val="22"/>
        </w:rPr>
        <w:t xml:space="preserve">termin obowiązywania poręczenia lub gwarancji nie może być krótszy niż termin związania ofertą (z zastrzeżeniem iż pierwszym dniem związania ofertą jest dzień składania ofert); </w:t>
      </w:r>
    </w:p>
    <w:p w14:paraId="2B236A5B" w14:textId="77777777" w:rsidR="009B13CA" w:rsidRPr="00D66E42" w:rsidRDefault="002F7A01" w:rsidP="006D023E">
      <w:pPr>
        <w:pStyle w:val="Akapitzlist"/>
        <w:numPr>
          <w:ilvl w:val="0"/>
          <w:numId w:val="25"/>
        </w:numPr>
        <w:spacing w:line="276" w:lineRule="auto"/>
        <w:ind w:left="714" w:hanging="357"/>
        <w:contextualSpacing/>
        <w:jc w:val="both"/>
        <w:rPr>
          <w:sz w:val="22"/>
          <w:szCs w:val="22"/>
        </w:rPr>
      </w:pPr>
      <w:r w:rsidRPr="00D66E42">
        <w:rPr>
          <w:sz w:val="22"/>
          <w:szCs w:val="22"/>
        </w:rPr>
        <w:t>w treści poręczenia lub gwarancji powinna znaleźć się nazwa oraz numer przedmiotowego postępowania;</w:t>
      </w:r>
    </w:p>
    <w:p w14:paraId="08B3F4F0" w14:textId="77777777" w:rsidR="009B13CA" w:rsidRPr="00D66E42" w:rsidRDefault="002F7A01" w:rsidP="006D023E">
      <w:pPr>
        <w:pStyle w:val="Akapitzlist"/>
        <w:numPr>
          <w:ilvl w:val="0"/>
          <w:numId w:val="25"/>
        </w:numPr>
        <w:spacing w:line="276" w:lineRule="auto"/>
        <w:ind w:left="714" w:hanging="357"/>
        <w:contextualSpacing/>
        <w:jc w:val="both"/>
        <w:rPr>
          <w:sz w:val="22"/>
          <w:szCs w:val="22"/>
        </w:rPr>
      </w:pPr>
      <w:r w:rsidRPr="00D66E42">
        <w:rPr>
          <w:sz w:val="22"/>
          <w:szCs w:val="22"/>
        </w:rPr>
        <w:t>beneficjentem</w:t>
      </w:r>
      <w:r w:rsidR="000F1BD5" w:rsidRPr="00D66E42">
        <w:rPr>
          <w:sz w:val="22"/>
          <w:szCs w:val="22"/>
        </w:rPr>
        <w:t xml:space="preserve"> poręczenia lub gwarancji jest: PWSTE w Jarosławiu.</w:t>
      </w:r>
    </w:p>
    <w:p w14:paraId="7AC8406C" w14:textId="77777777" w:rsidR="002F7A01" w:rsidRPr="00D66E42" w:rsidRDefault="002F7A01" w:rsidP="006D023E">
      <w:pPr>
        <w:pStyle w:val="Akapitzlist"/>
        <w:numPr>
          <w:ilvl w:val="0"/>
          <w:numId w:val="25"/>
        </w:numPr>
        <w:spacing w:line="276" w:lineRule="auto"/>
        <w:ind w:left="714" w:hanging="357"/>
        <w:contextualSpacing/>
        <w:jc w:val="both"/>
        <w:rPr>
          <w:sz w:val="22"/>
          <w:szCs w:val="22"/>
        </w:rPr>
      </w:pPr>
      <w:r w:rsidRPr="00D66E42">
        <w:rPr>
          <w:sz w:val="22"/>
          <w:szCs w:val="22"/>
        </w:rPr>
        <w:t>w przypadku Wykonawców wspólnie ubiegających się o udzielenie zamówienia (</w:t>
      </w:r>
      <w:r w:rsidR="000F1BD5" w:rsidRPr="00D66E42">
        <w:rPr>
          <w:sz w:val="22"/>
          <w:szCs w:val="22"/>
        </w:rPr>
        <w:t xml:space="preserve">art. 58 ustawy </w:t>
      </w:r>
      <w:proofErr w:type="spellStart"/>
      <w:r w:rsidR="000F1BD5" w:rsidRPr="00D66E42">
        <w:rPr>
          <w:sz w:val="22"/>
          <w:szCs w:val="22"/>
        </w:rPr>
        <w:t>Pzp</w:t>
      </w:r>
      <w:proofErr w:type="spellEnd"/>
      <w:r w:rsidRPr="00D66E42">
        <w:rPr>
          <w:sz w:val="22"/>
          <w:szCs w:val="22"/>
        </w:rPr>
        <w:t xml:space="preserve">, Zamawiający wymaga aby poręczenie lub gwarancja obejmowała swą treścią </w:t>
      </w:r>
      <w:r w:rsidR="00911ADF" w:rsidRPr="00D66E42">
        <w:rPr>
          <w:sz w:val="22"/>
          <w:szCs w:val="22"/>
        </w:rPr>
        <w:br/>
      </w:r>
      <w:r w:rsidRPr="00D66E42">
        <w:rPr>
          <w:sz w:val="22"/>
          <w:szCs w:val="22"/>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F5C7A00" w14:textId="77777777" w:rsidR="009B13CA" w:rsidRPr="00D66E42" w:rsidRDefault="002F7A01" w:rsidP="009B13CA">
      <w:pPr>
        <w:numPr>
          <w:ilvl w:val="3"/>
          <w:numId w:val="7"/>
        </w:numPr>
        <w:tabs>
          <w:tab w:val="clear" w:pos="2880"/>
        </w:tabs>
        <w:spacing w:line="276" w:lineRule="auto"/>
        <w:ind w:left="357" w:hanging="357"/>
        <w:contextualSpacing/>
        <w:jc w:val="both"/>
        <w:rPr>
          <w:sz w:val="22"/>
          <w:szCs w:val="22"/>
        </w:rPr>
      </w:pPr>
      <w:r w:rsidRPr="00D66E42">
        <w:rPr>
          <w:sz w:val="22"/>
          <w:szCs w:val="22"/>
        </w:rPr>
        <w:t>Oferta wykonawcy, który nie wniesie wadium, wniesie wadium w sposób nieprawidłowy lub nie utrzyma wadium nieprzerwanie do upływu terminu związania ofertą lub złoży wniosek o zwrot wadium w przypadku, o którym m</w:t>
      </w:r>
      <w:r w:rsidR="009B13CA" w:rsidRPr="00D66E42">
        <w:rPr>
          <w:sz w:val="22"/>
          <w:szCs w:val="22"/>
        </w:rPr>
        <w:t xml:space="preserve">owa w art. 98 ust. 2 pkt 3 Ustawy </w:t>
      </w:r>
      <w:proofErr w:type="spellStart"/>
      <w:r w:rsidR="009B13CA" w:rsidRPr="00D66E42">
        <w:rPr>
          <w:sz w:val="22"/>
          <w:szCs w:val="22"/>
        </w:rPr>
        <w:t>Pzp</w:t>
      </w:r>
      <w:proofErr w:type="spellEnd"/>
      <w:r w:rsidRPr="00D66E42">
        <w:rPr>
          <w:sz w:val="22"/>
          <w:szCs w:val="22"/>
        </w:rPr>
        <w:t>. zostanie odrzucona.</w:t>
      </w:r>
    </w:p>
    <w:p w14:paraId="49C13B20" w14:textId="77777777" w:rsidR="009B13CA" w:rsidRPr="00D66E42" w:rsidRDefault="002F7A01" w:rsidP="000F1BD5">
      <w:pPr>
        <w:numPr>
          <w:ilvl w:val="3"/>
          <w:numId w:val="7"/>
        </w:numPr>
        <w:tabs>
          <w:tab w:val="clear" w:pos="2880"/>
        </w:tabs>
        <w:spacing w:line="276" w:lineRule="auto"/>
        <w:ind w:left="357" w:hanging="357"/>
        <w:contextualSpacing/>
        <w:jc w:val="both"/>
        <w:rPr>
          <w:sz w:val="22"/>
          <w:szCs w:val="22"/>
        </w:rPr>
      </w:pPr>
      <w:r w:rsidRPr="00D66E42">
        <w:rPr>
          <w:sz w:val="22"/>
          <w:szCs w:val="22"/>
        </w:rPr>
        <w:t xml:space="preserve">Zasady zwrotu oraz okoliczności zatrzymania wadium określa art. 98 </w:t>
      </w:r>
      <w:r w:rsidR="009B13CA" w:rsidRPr="00D66E42">
        <w:rPr>
          <w:sz w:val="22"/>
          <w:szCs w:val="22"/>
        </w:rPr>
        <w:t xml:space="preserve">Ustawy </w:t>
      </w:r>
      <w:proofErr w:type="spellStart"/>
      <w:r w:rsidR="009B13CA" w:rsidRPr="00D66E42">
        <w:rPr>
          <w:sz w:val="22"/>
          <w:szCs w:val="22"/>
        </w:rPr>
        <w:t>Pzp</w:t>
      </w:r>
      <w:proofErr w:type="spellEnd"/>
    </w:p>
    <w:p w14:paraId="15060E79" w14:textId="77777777" w:rsidR="002F7A01" w:rsidRPr="00D66E42" w:rsidRDefault="002F7A01" w:rsidP="00A815C5">
      <w:pPr>
        <w:pStyle w:val="Teksttreci40"/>
        <w:numPr>
          <w:ilvl w:val="0"/>
          <w:numId w:val="41"/>
        </w:numPr>
        <w:pBdr>
          <w:bottom w:val="double" w:sz="4" w:space="1" w:color="auto"/>
        </w:pBdr>
        <w:shd w:val="clear" w:color="auto" w:fill="DAEEF3"/>
        <w:tabs>
          <w:tab w:val="left" w:pos="426"/>
        </w:tabs>
        <w:spacing w:before="360" w:after="40" w:line="276" w:lineRule="auto"/>
        <w:ind w:left="357" w:right="23" w:hanging="357"/>
        <w:contextualSpacing/>
        <w:rPr>
          <w:rFonts w:ascii="Times New Roman" w:hAnsi="Times New Roman" w:cs="Times New Roman"/>
          <w:b/>
          <w:sz w:val="22"/>
          <w:szCs w:val="22"/>
        </w:rPr>
      </w:pPr>
      <w:r w:rsidRPr="00D66E42">
        <w:rPr>
          <w:rFonts w:ascii="Times New Roman" w:hAnsi="Times New Roman" w:cs="Times New Roman"/>
          <w:b/>
          <w:sz w:val="22"/>
          <w:szCs w:val="22"/>
        </w:rPr>
        <w:t>TERMIN ZWIĄZANIA OFERTĄ</w:t>
      </w:r>
    </w:p>
    <w:p w14:paraId="2465F540" w14:textId="60D0EC62" w:rsidR="0003536F" w:rsidRPr="00D66E42" w:rsidRDefault="002F7A01" w:rsidP="0003536F">
      <w:pPr>
        <w:numPr>
          <w:ilvl w:val="0"/>
          <w:numId w:val="9"/>
        </w:numPr>
        <w:tabs>
          <w:tab w:val="clear" w:pos="1800"/>
        </w:tabs>
        <w:spacing w:before="240" w:line="276" w:lineRule="auto"/>
        <w:ind w:left="357" w:hanging="357"/>
        <w:contextualSpacing/>
        <w:jc w:val="both"/>
        <w:rPr>
          <w:sz w:val="22"/>
          <w:szCs w:val="22"/>
        </w:rPr>
      </w:pPr>
      <w:r w:rsidRPr="00D66E42">
        <w:rPr>
          <w:sz w:val="22"/>
          <w:szCs w:val="22"/>
        </w:rPr>
        <w:t xml:space="preserve">Wykonawca będzie związany ofertą przez okres </w:t>
      </w:r>
      <w:r w:rsidRPr="00D66E42">
        <w:rPr>
          <w:b/>
          <w:sz w:val="22"/>
          <w:szCs w:val="22"/>
        </w:rPr>
        <w:t>30 dni</w:t>
      </w:r>
      <w:r w:rsidRPr="00D66E42">
        <w:rPr>
          <w:sz w:val="22"/>
          <w:szCs w:val="22"/>
        </w:rPr>
        <w:t xml:space="preserve"> tj. do dnia </w:t>
      </w:r>
      <w:r w:rsidR="00941AB7">
        <w:rPr>
          <w:caps/>
          <w:sz w:val="22"/>
          <w:szCs w:val="22"/>
        </w:rPr>
        <w:t>28</w:t>
      </w:r>
      <w:r w:rsidR="00B93E2E">
        <w:rPr>
          <w:caps/>
          <w:sz w:val="22"/>
          <w:szCs w:val="22"/>
        </w:rPr>
        <w:t>.08.2021</w:t>
      </w:r>
      <w:r w:rsidRPr="00D66E42">
        <w:rPr>
          <w:caps/>
          <w:sz w:val="22"/>
          <w:szCs w:val="22"/>
        </w:rPr>
        <w:t xml:space="preserve"> </w:t>
      </w:r>
      <w:r w:rsidRPr="00D66E42">
        <w:rPr>
          <w:sz w:val="22"/>
          <w:szCs w:val="22"/>
        </w:rPr>
        <w:t>r. Bieg terminu związania ofertą rozpoczyna się wraz z upływem terminu składania ofert.</w:t>
      </w:r>
    </w:p>
    <w:p w14:paraId="767E620D" w14:textId="77777777" w:rsidR="0003536F" w:rsidRPr="00D66E42" w:rsidRDefault="002F7A01" w:rsidP="0003536F">
      <w:pPr>
        <w:numPr>
          <w:ilvl w:val="0"/>
          <w:numId w:val="9"/>
        </w:numPr>
        <w:tabs>
          <w:tab w:val="clear" w:pos="1800"/>
        </w:tabs>
        <w:spacing w:before="240" w:line="276" w:lineRule="auto"/>
        <w:ind w:left="357" w:hanging="357"/>
        <w:contextualSpacing/>
        <w:jc w:val="both"/>
        <w:rPr>
          <w:sz w:val="22"/>
          <w:szCs w:val="22"/>
        </w:rPr>
      </w:pPr>
      <w:r w:rsidRPr="00D66E42">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66E42">
        <w:rPr>
          <w:sz w:val="22"/>
          <w:szCs w:val="22"/>
        </w:rPr>
        <w:tab/>
        <w:t>Przedłużenie terminu związania ofertą wymaga złożenia przez wykonawcę pisemnego oświadczenia o wyrażeniu zgody na przedłużenie terminu związania ofertą.</w:t>
      </w:r>
    </w:p>
    <w:p w14:paraId="698489B3" w14:textId="77777777" w:rsidR="002F7A01" w:rsidRPr="00D66E42" w:rsidRDefault="002F7A01" w:rsidP="0003536F">
      <w:pPr>
        <w:numPr>
          <w:ilvl w:val="0"/>
          <w:numId w:val="9"/>
        </w:numPr>
        <w:tabs>
          <w:tab w:val="clear" w:pos="1800"/>
        </w:tabs>
        <w:spacing w:before="240" w:line="276" w:lineRule="auto"/>
        <w:ind w:left="357" w:hanging="357"/>
        <w:contextualSpacing/>
        <w:jc w:val="both"/>
        <w:rPr>
          <w:sz w:val="22"/>
          <w:szCs w:val="22"/>
        </w:rPr>
      </w:pPr>
      <w:r w:rsidRPr="00D66E42">
        <w:rPr>
          <w:sz w:val="22"/>
          <w:szCs w:val="22"/>
        </w:rPr>
        <w:t>Odmowa wyrażenia zgody na przedłużenie terminu związania ofertą nie powoduje utraty wadium.</w:t>
      </w:r>
    </w:p>
    <w:p w14:paraId="1CA39755" w14:textId="77777777" w:rsidR="002F7A01" w:rsidRPr="00D66E42" w:rsidRDefault="002F7A01" w:rsidP="00A815C5">
      <w:pPr>
        <w:pStyle w:val="Teksttreci40"/>
        <w:numPr>
          <w:ilvl w:val="0"/>
          <w:numId w:val="41"/>
        </w:numPr>
        <w:pBdr>
          <w:bottom w:val="double" w:sz="4" w:space="1" w:color="auto"/>
        </w:pBdr>
        <w:shd w:val="clear" w:color="auto" w:fill="DAEEF3"/>
        <w:tabs>
          <w:tab w:val="left" w:pos="426"/>
        </w:tabs>
        <w:spacing w:before="360" w:after="40" w:line="276" w:lineRule="auto"/>
        <w:ind w:left="357" w:right="23" w:hanging="357"/>
        <w:contextualSpacing/>
        <w:rPr>
          <w:rFonts w:ascii="Times New Roman" w:hAnsi="Times New Roman" w:cs="Times New Roman"/>
          <w:b/>
          <w:sz w:val="22"/>
          <w:szCs w:val="22"/>
        </w:rPr>
      </w:pPr>
      <w:r w:rsidRPr="00D66E42">
        <w:rPr>
          <w:rFonts w:ascii="Times New Roman" w:hAnsi="Times New Roman" w:cs="Times New Roman"/>
          <w:b/>
          <w:sz w:val="22"/>
          <w:szCs w:val="22"/>
        </w:rPr>
        <w:t>SPOSÓB I TERMIN SKŁADANIA I OTWARCIA OFERT</w:t>
      </w:r>
    </w:p>
    <w:p w14:paraId="4AF162A8" w14:textId="39426014" w:rsidR="0039348E" w:rsidRPr="00B93E2E" w:rsidRDefault="002F7A01" w:rsidP="00A815C5">
      <w:pPr>
        <w:pStyle w:val="NormalnyWeb"/>
        <w:numPr>
          <w:ilvl w:val="1"/>
          <w:numId w:val="43"/>
        </w:numPr>
        <w:tabs>
          <w:tab w:val="clear" w:pos="1485"/>
          <w:tab w:val="num" w:pos="426"/>
        </w:tabs>
        <w:suppressAutoHyphens/>
        <w:spacing w:before="120" w:beforeAutospacing="0" w:after="0" w:afterAutospacing="0" w:line="276" w:lineRule="auto"/>
        <w:ind w:left="425" w:hanging="425"/>
        <w:contextualSpacing/>
        <w:rPr>
          <w:color w:val="FF0000"/>
          <w:sz w:val="22"/>
          <w:szCs w:val="22"/>
        </w:rPr>
      </w:pPr>
      <w:r w:rsidRPr="00D66E42">
        <w:rPr>
          <w:sz w:val="22"/>
          <w:szCs w:val="22"/>
        </w:rPr>
        <w:tab/>
      </w:r>
      <w:r w:rsidR="0039348E" w:rsidRPr="00D66E42">
        <w:rPr>
          <w:sz w:val="22"/>
          <w:szCs w:val="22"/>
        </w:rPr>
        <w:t xml:space="preserve">Oferty </w:t>
      </w:r>
      <w:r w:rsidR="0039348E" w:rsidRPr="00B93E2E">
        <w:rPr>
          <w:sz w:val="22"/>
          <w:szCs w:val="22"/>
        </w:rPr>
        <w:t>należy złożyć za pośrednictwem</w:t>
      </w:r>
      <w:r w:rsidR="0039348E" w:rsidRPr="00B93E2E">
        <w:rPr>
          <w:b/>
          <w:sz w:val="22"/>
          <w:szCs w:val="22"/>
        </w:rPr>
        <w:t xml:space="preserve"> „Formularza</w:t>
      </w:r>
      <w:r w:rsidR="0039348E" w:rsidRPr="00B93E2E">
        <w:rPr>
          <w:sz w:val="22"/>
          <w:szCs w:val="22"/>
        </w:rPr>
        <w:t xml:space="preserve"> </w:t>
      </w:r>
      <w:r w:rsidR="0039348E" w:rsidRPr="00B93E2E">
        <w:rPr>
          <w:b/>
          <w:sz w:val="22"/>
          <w:szCs w:val="22"/>
        </w:rPr>
        <w:t xml:space="preserve">do złożenia, zmiany, wycofania oferty </w:t>
      </w:r>
      <w:r w:rsidR="00911ADF" w:rsidRPr="00B93E2E">
        <w:rPr>
          <w:b/>
          <w:sz w:val="22"/>
          <w:szCs w:val="22"/>
        </w:rPr>
        <w:br/>
      </w:r>
      <w:r w:rsidR="0039348E" w:rsidRPr="00B93E2E">
        <w:rPr>
          <w:b/>
          <w:sz w:val="22"/>
          <w:szCs w:val="22"/>
        </w:rPr>
        <w:t xml:space="preserve">lub wniosku” </w:t>
      </w:r>
      <w:r w:rsidR="0039348E" w:rsidRPr="00B93E2E">
        <w:rPr>
          <w:sz w:val="22"/>
          <w:szCs w:val="22"/>
        </w:rPr>
        <w:t xml:space="preserve"> dostępnego na </w:t>
      </w:r>
      <w:proofErr w:type="spellStart"/>
      <w:r w:rsidR="0039348E" w:rsidRPr="00B93E2E">
        <w:rPr>
          <w:sz w:val="22"/>
          <w:szCs w:val="22"/>
        </w:rPr>
        <w:t>ePUAP</w:t>
      </w:r>
      <w:proofErr w:type="spellEnd"/>
      <w:r w:rsidR="0039348E" w:rsidRPr="00B93E2E">
        <w:rPr>
          <w:sz w:val="22"/>
          <w:szCs w:val="22"/>
        </w:rPr>
        <w:t xml:space="preserve"> i udostępnionego również na </w:t>
      </w:r>
      <w:proofErr w:type="spellStart"/>
      <w:r w:rsidR="0039348E" w:rsidRPr="00B93E2E">
        <w:rPr>
          <w:sz w:val="22"/>
          <w:szCs w:val="22"/>
        </w:rPr>
        <w:t>miniPortalu</w:t>
      </w:r>
      <w:proofErr w:type="spellEnd"/>
      <w:r w:rsidR="0039348E" w:rsidRPr="00B93E2E">
        <w:rPr>
          <w:sz w:val="22"/>
          <w:szCs w:val="22"/>
        </w:rPr>
        <w:t xml:space="preserve">, w terminie </w:t>
      </w:r>
      <w:r w:rsidR="00C9606A" w:rsidRPr="00B93E2E">
        <w:rPr>
          <w:sz w:val="22"/>
          <w:szCs w:val="22"/>
        </w:rPr>
        <w:br/>
      </w:r>
      <w:r w:rsidR="0039348E" w:rsidRPr="00B93E2E">
        <w:rPr>
          <w:sz w:val="22"/>
          <w:szCs w:val="22"/>
        </w:rPr>
        <w:t>do </w:t>
      </w:r>
      <w:r w:rsidR="00941AB7">
        <w:rPr>
          <w:b/>
          <w:sz w:val="22"/>
          <w:szCs w:val="22"/>
        </w:rPr>
        <w:t>30</w:t>
      </w:r>
      <w:r w:rsidR="00B93E2E" w:rsidRPr="00B93E2E">
        <w:rPr>
          <w:b/>
          <w:sz w:val="22"/>
          <w:szCs w:val="22"/>
        </w:rPr>
        <w:t>.07.2021</w:t>
      </w:r>
      <w:r w:rsidR="00C9606A" w:rsidRPr="00B93E2E">
        <w:rPr>
          <w:b/>
          <w:sz w:val="22"/>
          <w:szCs w:val="22"/>
        </w:rPr>
        <w:t xml:space="preserve"> </w:t>
      </w:r>
      <w:r w:rsidR="0039348E" w:rsidRPr="00B93E2E">
        <w:rPr>
          <w:b/>
          <w:sz w:val="22"/>
          <w:szCs w:val="22"/>
        </w:rPr>
        <w:t>r. do godziny 11:00</w:t>
      </w:r>
      <w:r w:rsidR="0039348E" w:rsidRPr="00B93E2E">
        <w:rPr>
          <w:color w:val="FF0000"/>
          <w:sz w:val="22"/>
          <w:szCs w:val="22"/>
        </w:rPr>
        <w:t>.</w:t>
      </w:r>
    </w:p>
    <w:p w14:paraId="2962AB83" w14:textId="742EED54" w:rsidR="0039348E" w:rsidRPr="00B93E2E" w:rsidRDefault="0039348E" w:rsidP="00A815C5">
      <w:pPr>
        <w:pStyle w:val="NormalnyWeb"/>
        <w:numPr>
          <w:ilvl w:val="1"/>
          <w:numId w:val="43"/>
        </w:numPr>
        <w:tabs>
          <w:tab w:val="clear" w:pos="1485"/>
          <w:tab w:val="num" w:pos="426"/>
        </w:tabs>
        <w:suppressAutoHyphens/>
        <w:spacing w:before="120" w:beforeAutospacing="0" w:after="0" w:afterAutospacing="0" w:line="276" w:lineRule="auto"/>
        <w:ind w:left="425" w:hanging="425"/>
        <w:contextualSpacing/>
        <w:rPr>
          <w:bCs/>
          <w:sz w:val="22"/>
          <w:szCs w:val="22"/>
        </w:rPr>
      </w:pPr>
      <w:r w:rsidRPr="00B93E2E">
        <w:rPr>
          <w:sz w:val="22"/>
          <w:szCs w:val="22"/>
        </w:rPr>
        <w:t xml:space="preserve">Otwarcie ofert nastąpi w dniu </w:t>
      </w:r>
      <w:r w:rsidR="00941AB7">
        <w:rPr>
          <w:b/>
          <w:sz w:val="22"/>
          <w:szCs w:val="22"/>
        </w:rPr>
        <w:t>30</w:t>
      </w:r>
      <w:r w:rsidR="00B93E2E" w:rsidRPr="00B93E2E">
        <w:rPr>
          <w:b/>
          <w:sz w:val="22"/>
          <w:szCs w:val="22"/>
        </w:rPr>
        <w:t>.07.2021</w:t>
      </w:r>
      <w:r w:rsidRPr="00B93E2E">
        <w:rPr>
          <w:b/>
          <w:sz w:val="22"/>
          <w:szCs w:val="22"/>
        </w:rPr>
        <w:t xml:space="preserve"> r. o godzinie 12:00</w:t>
      </w:r>
      <w:r w:rsidRPr="00B93E2E">
        <w:rPr>
          <w:sz w:val="22"/>
          <w:szCs w:val="22"/>
        </w:rPr>
        <w:t>.</w:t>
      </w:r>
    </w:p>
    <w:p w14:paraId="495A8A52" w14:textId="77777777" w:rsidR="0039348E" w:rsidRPr="00D66E42" w:rsidRDefault="0039348E" w:rsidP="00A815C5">
      <w:pPr>
        <w:pStyle w:val="NormalnyWeb"/>
        <w:numPr>
          <w:ilvl w:val="1"/>
          <w:numId w:val="43"/>
        </w:numPr>
        <w:tabs>
          <w:tab w:val="clear" w:pos="1485"/>
          <w:tab w:val="num" w:pos="426"/>
        </w:tabs>
        <w:suppressAutoHyphens/>
        <w:spacing w:before="120" w:beforeAutospacing="0" w:after="0" w:afterAutospacing="0" w:line="276" w:lineRule="auto"/>
        <w:ind w:left="425" w:hanging="425"/>
        <w:contextualSpacing/>
        <w:rPr>
          <w:bCs/>
          <w:sz w:val="22"/>
          <w:szCs w:val="22"/>
        </w:rPr>
      </w:pPr>
      <w:r w:rsidRPr="00B93E2E">
        <w:rPr>
          <w:sz w:val="22"/>
          <w:szCs w:val="22"/>
        </w:rPr>
        <w:t xml:space="preserve">Otwarcie ofert następuje poprzez użycie mechanizmu do odszyfrowania ofert dostępnego </w:t>
      </w:r>
      <w:r w:rsidR="00911ADF" w:rsidRPr="00B93E2E">
        <w:rPr>
          <w:sz w:val="22"/>
          <w:szCs w:val="22"/>
        </w:rPr>
        <w:br/>
      </w:r>
      <w:r w:rsidRPr="00B93E2E">
        <w:rPr>
          <w:sz w:val="22"/>
          <w:szCs w:val="22"/>
        </w:rPr>
        <w:t xml:space="preserve">po zalogowaniu w zakładce Deszyfrowanie na </w:t>
      </w:r>
      <w:proofErr w:type="spellStart"/>
      <w:r w:rsidRPr="00B93E2E">
        <w:rPr>
          <w:sz w:val="22"/>
          <w:szCs w:val="22"/>
        </w:rPr>
        <w:t>miniPortalu</w:t>
      </w:r>
      <w:proofErr w:type="spellEnd"/>
      <w:r w:rsidRPr="00D66E42">
        <w:rPr>
          <w:sz w:val="22"/>
          <w:szCs w:val="22"/>
        </w:rPr>
        <w:t xml:space="preserve"> i następuje poprzez wskazanie pliku </w:t>
      </w:r>
      <w:r w:rsidR="00911ADF" w:rsidRPr="00D66E42">
        <w:rPr>
          <w:sz w:val="22"/>
          <w:szCs w:val="22"/>
        </w:rPr>
        <w:br/>
      </w:r>
      <w:r w:rsidRPr="00D66E42">
        <w:rPr>
          <w:sz w:val="22"/>
          <w:szCs w:val="22"/>
        </w:rPr>
        <w:t>do odszyfrowania.</w:t>
      </w:r>
    </w:p>
    <w:p w14:paraId="31793B70" w14:textId="77777777" w:rsidR="0039348E" w:rsidRPr="00D66E42" w:rsidRDefault="002F7A01" w:rsidP="00A815C5">
      <w:pPr>
        <w:pStyle w:val="NormalnyWeb"/>
        <w:numPr>
          <w:ilvl w:val="1"/>
          <w:numId w:val="43"/>
        </w:numPr>
        <w:tabs>
          <w:tab w:val="clear" w:pos="1485"/>
          <w:tab w:val="num" w:pos="426"/>
        </w:tabs>
        <w:suppressAutoHyphens/>
        <w:spacing w:before="120" w:beforeAutospacing="0" w:after="0" w:afterAutospacing="0" w:line="276" w:lineRule="auto"/>
        <w:ind w:left="425" w:hanging="425"/>
        <w:contextualSpacing/>
        <w:rPr>
          <w:bCs/>
          <w:sz w:val="22"/>
          <w:szCs w:val="22"/>
        </w:rPr>
      </w:pPr>
      <w:r w:rsidRPr="00D66E42">
        <w:rPr>
          <w:sz w:val="22"/>
          <w:szCs w:val="22"/>
        </w:rPr>
        <w:t xml:space="preserve">Najpóźniej przed otwarciem ofert, udostępnia się na stronie internetowej prowadzonego postępowania informację o kwocie, jaką zamierza się przeznaczyć na sfinansowanie zamówienia. </w:t>
      </w:r>
    </w:p>
    <w:p w14:paraId="12EA14C0" w14:textId="77777777" w:rsidR="002F7A01" w:rsidRPr="00D66E42" w:rsidRDefault="002F7A01" w:rsidP="00A815C5">
      <w:pPr>
        <w:pStyle w:val="NormalnyWeb"/>
        <w:numPr>
          <w:ilvl w:val="1"/>
          <w:numId w:val="43"/>
        </w:numPr>
        <w:tabs>
          <w:tab w:val="clear" w:pos="1485"/>
          <w:tab w:val="num" w:pos="426"/>
        </w:tabs>
        <w:suppressAutoHyphens/>
        <w:spacing w:before="120" w:beforeAutospacing="0" w:after="0" w:afterAutospacing="0" w:line="276" w:lineRule="auto"/>
        <w:ind w:left="425" w:hanging="425"/>
        <w:contextualSpacing/>
        <w:rPr>
          <w:bCs/>
          <w:sz w:val="22"/>
          <w:szCs w:val="22"/>
        </w:rPr>
      </w:pPr>
      <w:r w:rsidRPr="00D66E42">
        <w:rPr>
          <w:sz w:val="22"/>
          <w:szCs w:val="22"/>
        </w:rPr>
        <w:t xml:space="preserve">Niezwłocznie po otwarciu ofert, udostępnia się na stronie internetowej prowadzonego postępowania informacje o: </w:t>
      </w:r>
    </w:p>
    <w:p w14:paraId="392AD428" w14:textId="77777777" w:rsidR="002F7A01" w:rsidRPr="00D66E42" w:rsidRDefault="002F7A01" w:rsidP="0039348E">
      <w:pPr>
        <w:spacing w:line="276" w:lineRule="auto"/>
        <w:ind w:left="826" w:hanging="395"/>
        <w:contextualSpacing/>
        <w:jc w:val="both"/>
        <w:rPr>
          <w:sz w:val="22"/>
          <w:szCs w:val="22"/>
        </w:rPr>
      </w:pPr>
      <w:r w:rsidRPr="00D66E42">
        <w:rPr>
          <w:sz w:val="22"/>
          <w:szCs w:val="22"/>
        </w:rPr>
        <w:t>1)</w:t>
      </w:r>
      <w:r w:rsidRPr="00D66E42">
        <w:rPr>
          <w:sz w:val="22"/>
          <w:szCs w:val="22"/>
        </w:rPr>
        <w:tab/>
        <w:t xml:space="preserve">nazwach albo imionach i nazwiskach oraz siedzibach lub miejscach prowadzonej działalności gospodarczej albo miejscach zamieszkania wykonawców, których oferty zostały otwarte; </w:t>
      </w:r>
    </w:p>
    <w:p w14:paraId="3B19C42B" w14:textId="77777777" w:rsidR="002F7A01" w:rsidRPr="00D66E42" w:rsidRDefault="002F7A01" w:rsidP="0039348E">
      <w:pPr>
        <w:spacing w:line="276" w:lineRule="auto"/>
        <w:ind w:left="826" w:hanging="395"/>
        <w:contextualSpacing/>
        <w:jc w:val="both"/>
        <w:rPr>
          <w:sz w:val="22"/>
          <w:szCs w:val="22"/>
        </w:rPr>
      </w:pPr>
      <w:r w:rsidRPr="00D66E42">
        <w:rPr>
          <w:sz w:val="22"/>
          <w:szCs w:val="22"/>
        </w:rPr>
        <w:t>2)</w:t>
      </w:r>
      <w:r w:rsidRPr="00D66E42">
        <w:rPr>
          <w:sz w:val="22"/>
          <w:szCs w:val="22"/>
        </w:rPr>
        <w:tab/>
        <w:t>cenach lub kosztach zawartych w ofertach.</w:t>
      </w:r>
    </w:p>
    <w:p w14:paraId="668783F4" w14:textId="77777777" w:rsidR="002F7A01" w:rsidRPr="00D66E42" w:rsidRDefault="002F7A01" w:rsidP="00A815C5">
      <w:pPr>
        <w:pStyle w:val="Teksttreci40"/>
        <w:numPr>
          <w:ilvl w:val="0"/>
          <w:numId w:val="41"/>
        </w:numPr>
        <w:pBdr>
          <w:bottom w:val="double" w:sz="4" w:space="1" w:color="auto"/>
        </w:pBdr>
        <w:shd w:val="clear" w:color="auto" w:fill="DAEEF3"/>
        <w:tabs>
          <w:tab w:val="left" w:pos="426"/>
        </w:tabs>
        <w:spacing w:after="40" w:line="276" w:lineRule="auto"/>
        <w:ind w:left="357" w:right="23" w:hanging="357"/>
        <w:contextualSpacing/>
        <w:rPr>
          <w:rFonts w:ascii="Times New Roman" w:hAnsi="Times New Roman" w:cs="Times New Roman"/>
          <w:b/>
          <w:sz w:val="22"/>
          <w:szCs w:val="22"/>
        </w:rPr>
      </w:pPr>
      <w:r w:rsidRPr="00D66E42">
        <w:rPr>
          <w:rFonts w:ascii="Times New Roman" w:hAnsi="Times New Roman" w:cs="Times New Roman"/>
          <w:b/>
          <w:sz w:val="22"/>
          <w:szCs w:val="22"/>
        </w:rPr>
        <w:t>OPIS KRYTERIÓW OCENY OFERT, WRAZ Z PODANIEM WAG TYCH KRYTERIÓW I SPOSOBU OCENY OFERT</w:t>
      </w:r>
    </w:p>
    <w:p w14:paraId="77DE1BC7" w14:textId="77777777" w:rsidR="002F7A01" w:rsidRPr="00D66E42" w:rsidRDefault="002F7A01" w:rsidP="006D023E">
      <w:pPr>
        <w:pStyle w:val="Akapitzlist"/>
        <w:numPr>
          <w:ilvl w:val="0"/>
          <w:numId w:val="20"/>
        </w:numPr>
        <w:tabs>
          <w:tab w:val="clear" w:pos="1800"/>
        </w:tabs>
        <w:spacing w:before="240" w:line="276" w:lineRule="auto"/>
        <w:ind w:left="357" w:hanging="357"/>
        <w:contextualSpacing/>
        <w:jc w:val="both"/>
        <w:rPr>
          <w:sz w:val="22"/>
          <w:szCs w:val="22"/>
        </w:rPr>
      </w:pPr>
      <w:r w:rsidRPr="00D66E42">
        <w:rPr>
          <w:sz w:val="22"/>
          <w:szCs w:val="22"/>
        </w:rPr>
        <w:t>Przy wyborze najkorzystniejszej oferty Zamawiający będzie się kierował następującymi kryteriami oceny ofert:</w:t>
      </w:r>
    </w:p>
    <w:p w14:paraId="1EDC8FF7" w14:textId="7424CB60" w:rsidR="00594806" w:rsidRPr="00D66E42" w:rsidRDefault="002F7A01" w:rsidP="008E032B">
      <w:pPr>
        <w:pStyle w:val="Akapitzlist"/>
        <w:numPr>
          <w:ilvl w:val="0"/>
          <w:numId w:val="26"/>
        </w:numPr>
        <w:spacing w:line="276" w:lineRule="auto"/>
        <w:ind w:left="714" w:hanging="357"/>
        <w:contextualSpacing/>
        <w:jc w:val="both"/>
        <w:rPr>
          <w:sz w:val="22"/>
          <w:szCs w:val="22"/>
        </w:rPr>
      </w:pPr>
      <w:r w:rsidRPr="00D66E42">
        <w:rPr>
          <w:sz w:val="22"/>
          <w:szCs w:val="22"/>
        </w:rPr>
        <w:t xml:space="preserve">Cena (C) – waga kryterium </w:t>
      </w:r>
      <w:r w:rsidR="00720A04">
        <w:rPr>
          <w:caps/>
          <w:sz w:val="22"/>
          <w:szCs w:val="22"/>
        </w:rPr>
        <w:t>10</w:t>
      </w:r>
      <w:r w:rsidR="00594806" w:rsidRPr="00D66E42">
        <w:rPr>
          <w:caps/>
          <w:sz w:val="22"/>
          <w:szCs w:val="22"/>
        </w:rPr>
        <w:t xml:space="preserve">0 </w:t>
      </w:r>
      <w:r w:rsidR="00594806" w:rsidRPr="00D66E42">
        <w:rPr>
          <w:sz w:val="22"/>
          <w:szCs w:val="22"/>
        </w:rPr>
        <w:t>%</w:t>
      </w:r>
    </w:p>
    <w:p w14:paraId="48D9B586" w14:textId="77777777" w:rsidR="000F2D81" w:rsidRPr="00D66E42" w:rsidRDefault="000F2D81" w:rsidP="000F2D81">
      <w:pPr>
        <w:spacing w:line="276" w:lineRule="auto"/>
        <w:contextualSpacing/>
        <w:jc w:val="both"/>
        <w:rPr>
          <w:sz w:val="22"/>
          <w:szCs w:val="22"/>
        </w:rPr>
      </w:pPr>
    </w:p>
    <w:p w14:paraId="6315B43D" w14:textId="77777777" w:rsidR="002F7A01" w:rsidRPr="00D66E42" w:rsidRDefault="002F7A01" w:rsidP="006D023E">
      <w:pPr>
        <w:pStyle w:val="Akapitzlist"/>
        <w:numPr>
          <w:ilvl w:val="0"/>
          <w:numId w:val="20"/>
        </w:numPr>
        <w:spacing w:before="2" w:line="276" w:lineRule="auto"/>
        <w:ind w:left="357" w:hanging="357"/>
        <w:contextualSpacing/>
        <w:jc w:val="both"/>
        <w:rPr>
          <w:sz w:val="22"/>
          <w:szCs w:val="22"/>
        </w:rPr>
      </w:pPr>
      <w:r w:rsidRPr="00D66E42">
        <w:rPr>
          <w:sz w:val="22"/>
          <w:szCs w:val="22"/>
        </w:rPr>
        <w:t>Zasady oceny ofert w poszczególnych kryteriach:</w:t>
      </w:r>
    </w:p>
    <w:p w14:paraId="52B06AD7" w14:textId="77777777" w:rsidR="000F2D81" w:rsidRPr="00D66E42" w:rsidRDefault="000F2D81" w:rsidP="000F2D81">
      <w:pPr>
        <w:pStyle w:val="Akapitzlist"/>
        <w:spacing w:before="2" w:line="276" w:lineRule="auto"/>
        <w:ind w:left="357"/>
        <w:contextualSpacing/>
        <w:jc w:val="both"/>
        <w:rPr>
          <w:sz w:val="22"/>
          <w:szCs w:val="22"/>
        </w:rPr>
      </w:pPr>
    </w:p>
    <w:p w14:paraId="54FF9C69" w14:textId="633EFFF9" w:rsidR="002F7A01" w:rsidRPr="00D66E42" w:rsidRDefault="002F7A01" w:rsidP="006D023E">
      <w:pPr>
        <w:pStyle w:val="Akapitzlist"/>
        <w:numPr>
          <w:ilvl w:val="0"/>
          <w:numId w:val="27"/>
        </w:numPr>
        <w:spacing w:line="276" w:lineRule="auto"/>
        <w:ind w:left="714" w:hanging="357"/>
        <w:contextualSpacing/>
        <w:jc w:val="both"/>
        <w:rPr>
          <w:sz w:val="22"/>
          <w:szCs w:val="22"/>
        </w:rPr>
      </w:pPr>
      <w:r w:rsidRPr="00D66E42">
        <w:rPr>
          <w:sz w:val="22"/>
          <w:szCs w:val="22"/>
        </w:rPr>
        <w:t xml:space="preserve">Cena (C) – waga </w:t>
      </w:r>
      <w:r w:rsidR="00720A04">
        <w:rPr>
          <w:bCs/>
          <w:caps/>
          <w:sz w:val="22"/>
          <w:szCs w:val="22"/>
        </w:rPr>
        <w:t>10</w:t>
      </w:r>
      <w:r w:rsidRPr="00D66E42">
        <w:rPr>
          <w:bCs/>
          <w:caps/>
          <w:sz w:val="22"/>
          <w:szCs w:val="22"/>
        </w:rPr>
        <w:t>0</w:t>
      </w:r>
      <w:r w:rsidRPr="00D66E42">
        <w:rPr>
          <w:sz w:val="22"/>
          <w:szCs w:val="22"/>
        </w:rPr>
        <w:t>%</w:t>
      </w:r>
    </w:p>
    <w:p w14:paraId="6D204DF8" w14:textId="77777777" w:rsidR="000F2D81" w:rsidRPr="00D66E42" w:rsidRDefault="000F2D81" w:rsidP="000F2D81">
      <w:pPr>
        <w:pStyle w:val="Akapitzlist"/>
        <w:spacing w:line="276" w:lineRule="auto"/>
        <w:ind w:left="910"/>
        <w:contextualSpacing/>
        <w:jc w:val="both"/>
        <w:rPr>
          <w:sz w:val="22"/>
          <w:szCs w:val="22"/>
        </w:rPr>
      </w:pPr>
    </w:p>
    <w:p w14:paraId="0B5C1D88" w14:textId="77777777" w:rsidR="002F7A01" w:rsidRPr="00D66E42" w:rsidRDefault="002F7A01" w:rsidP="00A8307A">
      <w:pPr>
        <w:pStyle w:val="Akapitzlist"/>
        <w:spacing w:before="240" w:line="276" w:lineRule="auto"/>
        <w:ind w:left="2124"/>
        <w:contextualSpacing/>
        <w:jc w:val="both"/>
        <w:rPr>
          <w:sz w:val="22"/>
          <w:szCs w:val="22"/>
        </w:rPr>
      </w:pPr>
      <w:r w:rsidRPr="00D66E42">
        <w:rPr>
          <w:sz w:val="22"/>
          <w:szCs w:val="22"/>
        </w:rPr>
        <w:t>cena najniższa brutto*</w:t>
      </w:r>
    </w:p>
    <w:p w14:paraId="67E59663" w14:textId="3ED8D3C1" w:rsidR="002F7A01" w:rsidRPr="00D66E42" w:rsidRDefault="002F7A01" w:rsidP="00A8307A">
      <w:pPr>
        <w:pStyle w:val="Akapitzlist"/>
        <w:spacing w:line="276" w:lineRule="auto"/>
        <w:ind w:left="1080"/>
        <w:contextualSpacing/>
        <w:jc w:val="both"/>
        <w:rPr>
          <w:sz w:val="22"/>
          <w:szCs w:val="22"/>
        </w:rPr>
      </w:pPr>
      <w:r w:rsidRPr="00D66E42">
        <w:rPr>
          <w:sz w:val="22"/>
          <w:szCs w:val="22"/>
        </w:rPr>
        <w:t xml:space="preserve">C = </w:t>
      </w:r>
      <w:r w:rsidRPr="00D66E42">
        <w:rPr>
          <w:strike/>
          <w:sz w:val="22"/>
          <w:szCs w:val="22"/>
        </w:rPr>
        <w:t xml:space="preserve">------------------------------------------------ </w:t>
      </w:r>
      <w:r w:rsidRPr="00D66E42">
        <w:rPr>
          <w:sz w:val="22"/>
          <w:szCs w:val="22"/>
        </w:rPr>
        <w:t xml:space="preserve">  x 100 pkt x </w:t>
      </w:r>
      <w:r w:rsidR="00720A04">
        <w:rPr>
          <w:bCs/>
          <w:caps/>
          <w:sz w:val="22"/>
          <w:szCs w:val="22"/>
        </w:rPr>
        <w:t>10</w:t>
      </w:r>
      <w:r w:rsidRPr="00D66E42">
        <w:rPr>
          <w:bCs/>
          <w:caps/>
          <w:sz w:val="22"/>
          <w:szCs w:val="22"/>
        </w:rPr>
        <w:t>0</w:t>
      </w:r>
      <w:r w:rsidRPr="00D66E42">
        <w:rPr>
          <w:sz w:val="22"/>
          <w:szCs w:val="22"/>
        </w:rPr>
        <w:t>%</w:t>
      </w:r>
    </w:p>
    <w:p w14:paraId="6DC745B4" w14:textId="77777777" w:rsidR="002F7A01" w:rsidRPr="00D66E42" w:rsidRDefault="000F2D81" w:rsidP="00A8307A">
      <w:pPr>
        <w:pStyle w:val="Akapitzlist"/>
        <w:spacing w:line="276" w:lineRule="auto"/>
        <w:ind w:left="1736"/>
        <w:contextualSpacing/>
        <w:jc w:val="both"/>
        <w:rPr>
          <w:sz w:val="22"/>
          <w:szCs w:val="22"/>
        </w:rPr>
      </w:pPr>
      <w:r w:rsidRPr="00D66E42">
        <w:rPr>
          <w:sz w:val="22"/>
          <w:szCs w:val="22"/>
        </w:rPr>
        <w:t xml:space="preserve">  </w:t>
      </w:r>
      <w:r w:rsidR="002F7A01" w:rsidRPr="00D66E42">
        <w:rPr>
          <w:sz w:val="22"/>
          <w:szCs w:val="22"/>
        </w:rPr>
        <w:t>cena oferty ocenianej brutto</w:t>
      </w:r>
    </w:p>
    <w:p w14:paraId="10CA0042" w14:textId="77777777" w:rsidR="002F7A01" w:rsidRPr="00D66E42" w:rsidRDefault="002F7A01" w:rsidP="000F2D81">
      <w:pPr>
        <w:spacing w:before="240" w:line="276" w:lineRule="auto"/>
        <w:contextualSpacing/>
        <w:jc w:val="both"/>
        <w:rPr>
          <w:sz w:val="22"/>
          <w:szCs w:val="22"/>
        </w:rPr>
      </w:pPr>
      <w:r w:rsidRPr="00D66E42">
        <w:rPr>
          <w:sz w:val="22"/>
          <w:szCs w:val="22"/>
        </w:rPr>
        <w:t>* spośród wszystkich złożonych ofert niepodlegających odrzuceniu</w:t>
      </w:r>
    </w:p>
    <w:p w14:paraId="30788CD0" w14:textId="77777777" w:rsidR="000F2D81" w:rsidRPr="00D66E42" w:rsidRDefault="002F7A01" w:rsidP="006D023E">
      <w:pPr>
        <w:pStyle w:val="Akapitzlist"/>
        <w:numPr>
          <w:ilvl w:val="0"/>
          <w:numId w:val="28"/>
        </w:numPr>
        <w:spacing w:before="240" w:line="276" w:lineRule="auto"/>
        <w:ind w:left="714" w:hanging="357"/>
        <w:contextualSpacing/>
        <w:jc w:val="both"/>
        <w:rPr>
          <w:sz w:val="22"/>
          <w:szCs w:val="22"/>
        </w:rPr>
      </w:pPr>
      <w:r w:rsidRPr="00D66E42">
        <w:rPr>
          <w:sz w:val="22"/>
          <w:szCs w:val="22"/>
        </w:rPr>
        <w:t>Podstawą przyznania punktów w kryterium „cena” będzie cena ofertowa brutto podana przez Wykonawcę w Formularzu Ofertowym.</w:t>
      </w:r>
    </w:p>
    <w:p w14:paraId="60C4B611" w14:textId="6028F766" w:rsidR="00C820F5" w:rsidRPr="00720A04" w:rsidRDefault="002F7A01" w:rsidP="00185056">
      <w:pPr>
        <w:pStyle w:val="Akapitzlist"/>
        <w:numPr>
          <w:ilvl w:val="0"/>
          <w:numId w:val="28"/>
        </w:numPr>
        <w:spacing w:before="240" w:line="276" w:lineRule="auto"/>
        <w:ind w:left="714" w:hanging="357"/>
        <w:contextualSpacing/>
        <w:jc w:val="both"/>
        <w:rPr>
          <w:sz w:val="22"/>
          <w:szCs w:val="22"/>
        </w:rPr>
      </w:pPr>
      <w:r w:rsidRPr="00D66E42">
        <w:rPr>
          <w:sz w:val="22"/>
          <w:szCs w:val="22"/>
        </w:rPr>
        <w:t>Cena ofertowa brutto musi uwzględniać wszelkie koszty jakie Wykonawca poniesie w związku z realizacją przedmiotu zamówienia.</w:t>
      </w:r>
    </w:p>
    <w:p w14:paraId="75898356" w14:textId="77777777" w:rsidR="00454F40" w:rsidRPr="00D66E42" w:rsidRDefault="002F7A01" w:rsidP="006D023E">
      <w:pPr>
        <w:pStyle w:val="Akapitzlist"/>
        <w:numPr>
          <w:ilvl w:val="0"/>
          <w:numId w:val="20"/>
        </w:numPr>
        <w:tabs>
          <w:tab w:val="clear" w:pos="1800"/>
        </w:tabs>
        <w:spacing w:line="276" w:lineRule="auto"/>
        <w:ind w:left="357" w:hanging="357"/>
        <w:contextualSpacing/>
        <w:jc w:val="both"/>
        <w:rPr>
          <w:sz w:val="22"/>
          <w:szCs w:val="22"/>
        </w:rPr>
      </w:pPr>
      <w:r w:rsidRPr="00D66E42">
        <w:rPr>
          <w:sz w:val="22"/>
          <w:szCs w:val="22"/>
        </w:rPr>
        <w:t xml:space="preserve">Punktacja przyznawana ofertom w poszczególnych kryteriach oceny ofert będzie liczona </w:t>
      </w:r>
      <w:r w:rsidR="00911ADF" w:rsidRPr="00D66E42">
        <w:rPr>
          <w:sz w:val="22"/>
          <w:szCs w:val="22"/>
        </w:rPr>
        <w:br/>
      </w:r>
      <w:r w:rsidRPr="00D66E42">
        <w:rPr>
          <w:sz w:val="22"/>
          <w:szCs w:val="22"/>
        </w:rPr>
        <w:t>z dokładnością do dwóch miejsc po przecinku, zgodnie z zasadami arytmetyki.</w:t>
      </w:r>
    </w:p>
    <w:p w14:paraId="3780804A" w14:textId="77777777" w:rsidR="00454F40" w:rsidRPr="00D66E42" w:rsidRDefault="002F7A01" w:rsidP="006D023E">
      <w:pPr>
        <w:pStyle w:val="Akapitzlist"/>
        <w:numPr>
          <w:ilvl w:val="0"/>
          <w:numId w:val="20"/>
        </w:numPr>
        <w:tabs>
          <w:tab w:val="clear" w:pos="1800"/>
        </w:tabs>
        <w:spacing w:line="276" w:lineRule="auto"/>
        <w:ind w:left="357" w:hanging="357"/>
        <w:contextualSpacing/>
        <w:jc w:val="both"/>
        <w:rPr>
          <w:sz w:val="22"/>
          <w:szCs w:val="22"/>
        </w:rPr>
      </w:pPr>
      <w:r w:rsidRPr="00D66E42">
        <w:rPr>
          <w:sz w:val="22"/>
          <w:szCs w:val="22"/>
        </w:rPr>
        <w:t>W toku badania i oceny ofert Zamawiający może żądać od Wykonawcy wyjaśnień dotyczących treści złożonej oferty, w tym zaoferowanej ceny.</w:t>
      </w:r>
    </w:p>
    <w:p w14:paraId="57C66F13" w14:textId="77777777" w:rsidR="002F7A01" w:rsidRPr="00D66E42" w:rsidRDefault="002F7A01" w:rsidP="006D023E">
      <w:pPr>
        <w:pStyle w:val="Akapitzlist"/>
        <w:numPr>
          <w:ilvl w:val="0"/>
          <w:numId w:val="20"/>
        </w:numPr>
        <w:tabs>
          <w:tab w:val="clear" w:pos="1800"/>
        </w:tabs>
        <w:spacing w:line="276" w:lineRule="auto"/>
        <w:ind w:left="357" w:hanging="357"/>
        <w:contextualSpacing/>
        <w:jc w:val="both"/>
        <w:rPr>
          <w:sz w:val="22"/>
          <w:szCs w:val="22"/>
        </w:rPr>
      </w:pPr>
      <w:r w:rsidRPr="00D66E42">
        <w:rPr>
          <w:sz w:val="22"/>
          <w:szCs w:val="22"/>
        </w:rPr>
        <w:t>Zamawiający udzieli zamówienia Wykonawcy, którego oferta zostanie uznana za najkorzystniejszą.</w:t>
      </w:r>
    </w:p>
    <w:p w14:paraId="729FFDB9" w14:textId="77777777" w:rsidR="002F7A01" w:rsidRPr="00D66E42" w:rsidRDefault="002F7A01" w:rsidP="00A815C5">
      <w:pPr>
        <w:pStyle w:val="Teksttreci40"/>
        <w:numPr>
          <w:ilvl w:val="0"/>
          <w:numId w:val="41"/>
        </w:numPr>
        <w:pBdr>
          <w:bottom w:val="double" w:sz="4" w:space="1" w:color="auto"/>
        </w:pBdr>
        <w:shd w:val="clear" w:color="auto" w:fill="DAEEF3"/>
        <w:tabs>
          <w:tab w:val="left" w:pos="426"/>
        </w:tabs>
        <w:spacing w:before="360" w:after="40" w:line="276" w:lineRule="auto"/>
        <w:ind w:left="357" w:right="23" w:hanging="357"/>
        <w:contextualSpacing/>
        <w:rPr>
          <w:rFonts w:ascii="Times New Roman" w:hAnsi="Times New Roman" w:cs="Times New Roman"/>
          <w:b/>
          <w:sz w:val="22"/>
          <w:szCs w:val="22"/>
        </w:rPr>
      </w:pPr>
      <w:r w:rsidRPr="00D66E42">
        <w:rPr>
          <w:rFonts w:ascii="Times New Roman" w:hAnsi="Times New Roman" w:cs="Times New Roman"/>
          <w:b/>
          <w:sz w:val="22"/>
          <w:szCs w:val="22"/>
        </w:rPr>
        <w:t>INFORMACJE O FORMALNOŚCIACH, JAKIE POWINNY BYĆ DOPEŁNIONE PO WYBORZE OFERTY W CELU ZAWARCIA UMOWY W SPRAWIE ZAMÓWIENIA PUBLICZNEGO</w:t>
      </w:r>
    </w:p>
    <w:p w14:paraId="7ED58988" w14:textId="77777777" w:rsidR="002F7A01" w:rsidRPr="00D66E42" w:rsidRDefault="002F7A01" w:rsidP="00454F40">
      <w:pPr>
        <w:numPr>
          <w:ilvl w:val="0"/>
          <w:numId w:val="8"/>
        </w:numPr>
        <w:tabs>
          <w:tab w:val="clear" w:pos="1800"/>
        </w:tabs>
        <w:spacing w:before="240" w:line="276" w:lineRule="auto"/>
        <w:ind w:left="357" w:hanging="357"/>
        <w:contextualSpacing/>
        <w:jc w:val="both"/>
        <w:rPr>
          <w:sz w:val="22"/>
          <w:szCs w:val="22"/>
        </w:rPr>
      </w:pPr>
      <w:r w:rsidRPr="00D66E42">
        <w:rPr>
          <w:sz w:val="22"/>
          <w:szCs w:val="22"/>
        </w:rPr>
        <w:t>Zamawiający zawiera umowę w sprawie zamówienia publicznego w terminie nie krótszym niż 5 dni od dnia przesłania zawiadomienia o wyborze najkorzystniejszej oferty.</w:t>
      </w:r>
    </w:p>
    <w:p w14:paraId="610A12D3" w14:textId="77777777" w:rsidR="002F7A01" w:rsidRPr="00D66E42" w:rsidRDefault="002F7A01" w:rsidP="00A8307A">
      <w:pPr>
        <w:numPr>
          <w:ilvl w:val="0"/>
          <w:numId w:val="8"/>
        </w:numPr>
        <w:tabs>
          <w:tab w:val="clear" w:pos="1800"/>
        </w:tabs>
        <w:spacing w:line="276" w:lineRule="auto"/>
        <w:ind w:left="462" w:hanging="426"/>
        <w:contextualSpacing/>
        <w:jc w:val="both"/>
        <w:rPr>
          <w:sz w:val="22"/>
          <w:szCs w:val="22"/>
        </w:rPr>
      </w:pPr>
      <w:r w:rsidRPr="00D66E42">
        <w:rPr>
          <w:sz w:val="22"/>
          <w:szCs w:val="22"/>
        </w:rPr>
        <w:t xml:space="preserve">Zamawiający może zawrzeć umowę w sprawie zamówienia publicznego przed upływem terminu, </w:t>
      </w:r>
      <w:r w:rsidR="00454F40" w:rsidRPr="00D66E42">
        <w:rPr>
          <w:sz w:val="22"/>
          <w:szCs w:val="22"/>
        </w:rPr>
        <w:t xml:space="preserve">o którym mowa w ust. 1, jeżeli </w:t>
      </w:r>
      <w:r w:rsidRPr="00D66E42">
        <w:rPr>
          <w:sz w:val="22"/>
          <w:szCs w:val="22"/>
        </w:rPr>
        <w:t xml:space="preserve">w postępowaniu o udzielenie </w:t>
      </w:r>
      <w:r w:rsidR="00454F40" w:rsidRPr="00D66E42">
        <w:rPr>
          <w:sz w:val="22"/>
          <w:szCs w:val="22"/>
        </w:rPr>
        <w:t xml:space="preserve">zamówienia prowadzonym w trybie </w:t>
      </w:r>
      <w:r w:rsidRPr="00D66E42">
        <w:rPr>
          <w:sz w:val="22"/>
          <w:szCs w:val="22"/>
        </w:rPr>
        <w:t>podstawowym złożono tylko jedną ofertę.</w:t>
      </w:r>
    </w:p>
    <w:p w14:paraId="5A81228F" w14:textId="77777777" w:rsidR="002F7A01" w:rsidRDefault="002F7A01" w:rsidP="00A8307A">
      <w:pPr>
        <w:numPr>
          <w:ilvl w:val="0"/>
          <w:numId w:val="8"/>
        </w:numPr>
        <w:tabs>
          <w:tab w:val="clear" w:pos="1800"/>
        </w:tabs>
        <w:spacing w:line="276" w:lineRule="auto"/>
        <w:ind w:left="462" w:hanging="426"/>
        <w:contextualSpacing/>
        <w:jc w:val="both"/>
        <w:rPr>
          <w:sz w:val="22"/>
          <w:szCs w:val="22"/>
        </w:rPr>
      </w:pPr>
      <w:r w:rsidRPr="00D66E42">
        <w:rPr>
          <w:sz w:val="22"/>
          <w:szCs w:val="22"/>
        </w:rPr>
        <w:t>Wykonawca, którego oferta zostanie uznana za najkorzystniejszą, będzie zobowiązany przed podpisaniem umowy do wniesienia zabezpieczenia należytego wykonania umowy  w wysokości i formie określonej w Rozdziale XX</w:t>
      </w:r>
      <w:r w:rsidR="00185056">
        <w:rPr>
          <w:sz w:val="22"/>
          <w:szCs w:val="22"/>
        </w:rPr>
        <w:t>I</w:t>
      </w:r>
      <w:r w:rsidRPr="00D66E42">
        <w:rPr>
          <w:sz w:val="22"/>
          <w:szCs w:val="22"/>
        </w:rPr>
        <w:t xml:space="preserve"> SWZ.</w:t>
      </w:r>
    </w:p>
    <w:p w14:paraId="2717B618" w14:textId="77777777" w:rsidR="00185056" w:rsidRPr="00185056" w:rsidRDefault="00185056" w:rsidP="00185056">
      <w:pPr>
        <w:numPr>
          <w:ilvl w:val="0"/>
          <w:numId w:val="8"/>
        </w:numPr>
        <w:tabs>
          <w:tab w:val="clear" w:pos="1800"/>
        </w:tabs>
        <w:spacing w:line="276" w:lineRule="auto"/>
        <w:ind w:left="462" w:hanging="426"/>
        <w:contextualSpacing/>
        <w:jc w:val="both"/>
        <w:rPr>
          <w:sz w:val="22"/>
          <w:szCs w:val="22"/>
        </w:rPr>
      </w:pPr>
      <w:r w:rsidRPr="00185056">
        <w:rPr>
          <w:rFonts w:eastAsiaTheme="minorEastAsia"/>
          <w:sz w:val="22"/>
          <w:szCs w:val="22"/>
        </w:rPr>
        <w:t>Wykonawca przed podpisaniem Umowy przedstawi Zamawiającemu kosztorys szczegółowy wszystkich branż opracowany w wersji papierowej i elektronicznej. Kwota netto i brutto musi być tożsama z kwotami złożonej oferty. Kosztorys na stronie tytułowej musi zawierać przyjętą stawkę roboczogodziny, narzuty pośrednie i bezpośrednie, zysk, VAT , kwoty netto i kwota brutto</w:t>
      </w:r>
      <w:r>
        <w:rPr>
          <w:rFonts w:eastAsiaTheme="minorEastAsia"/>
          <w:sz w:val="22"/>
          <w:szCs w:val="22"/>
        </w:rPr>
        <w:t>.</w:t>
      </w:r>
      <w:r w:rsidRPr="00185056">
        <w:rPr>
          <w:rFonts w:eastAsiaTheme="minorEastAsia"/>
          <w:sz w:val="22"/>
          <w:szCs w:val="22"/>
        </w:rPr>
        <w:t xml:space="preserve"> </w:t>
      </w:r>
    </w:p>
    <w:p w14:paraId="53B19102" w14:textId="77777777" w:rsidR="00185056" w:rsidRPr="00D66E42" w:rsidRDefault="00185056" w:rsidP="00A8307A">
      <w:pPr>
        <w:numPr>
          <w:ilvl w:val="0"/>
          <w:numId w:val="8"/>
        </w:numPr>
        <w:tabs>
          <w:tab w:val="clear" w:pos="1800"/>
        </w:tabs>
        <w:spacing w:line="276" w:lineRule="auto"/>
        <w:ind w:left="462" w:hanging="426"/>
        <w:contextualSpacing/>
        <w:jc w:val="both"/>
        <w:rPr>
          <w:sz w:val="22"/>
          <w:szCs w:val="22"/>
        </w:rPr>
      </w:pPr>
      <w:r w:rsidRPr="00185056">
        <w:rPr>
          <w:rFonts w:eastAsiaTheme="minorEastAsia"/>
          <w:sz w:val="22"/>
          <w:szCs w:val="22"/>
        </w:rPr>
        <w:t>Wykonawca przed podpisaniem Umowy przedstawi Zamawiającemu</w:t>
      </w:r>
      <w:r w:rsidR="00A46376">
        <w:rPr>
          <w:rFonts w:eastAsiaTheme="minorEastAsia"/>
          <w:sz w:val="22"/>
          <w:szCs w:val="22"/>
        </w:rPr>
        <w:t xml:space="preserve"> polisy potwierdzające zawarcie umowy ubezpieczenia.</w:t>
      </w:r>
    </w:p>
    <w:p w14:paraId="5E14CED8" w14:textId="77777777" w:rsidR="002F7A01" w:rsidRPr="00D66E42" w:rsidRDefault="002F7A01" w:rsidP="00A8307A">
      <w:pPr>
        <w:numPr>
          <w:ilvl w:val="0"/>
          <w:numId w:val="8"/>
        </w:numPr>
        <w:tabs>
          <w:tab w:val="clear" w:pos="1800"/>
        </w:tabs>
        <w:spacing w:line="276" w:lineRule="auto"/>
        <w:ind w:left="462" w:hanging="426"/>
        <w:contextualSpacing/>
        <w:jc w:val="both"/>
        <w:rPr>
          <w:sz w:val="22"/>
          <w:szCs w:val="22"/>
        </w:rPr>
      </w:pPr>
      <w:r w:rsidRPr="00D66E42">
        <w:rPr>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F501B7E" w14:textId="77777777" w:rsidR="002F7A01" w:rsidRPr="00D66E42" w:rsidRDefault="002F7A01" w:rsidP="00A8307A">
      <w:pPr>
        <w:numPr>
          <w:ilvl w:val="0"/>
          <w:numId w:val="8"/>
        </w:numPr>
        <w:tabs>
          <w:tab w:val="clear" w:pos="1800"/>
        </w:tabs>
        <w:spacing w:line="276" w:lineRule="auto"/>
        <w:ind w:left="462" w:hanging="426"/>
        <w:contextualSpacing/>
        <w:jc w:val="both"/>
        <w:rPr>
          <w:sz w:val="22"/>
          <w:szCs w:val="22"/>
        </w:rPr>
      </w:pPr>
      <w:r w:rsidRPr="00D66E42">
        <w:rPr>
          <w:sz w:val="22"/>
          <w:szCs w:val="22"/>
        </w:rPr>
        <w:t xml:space="preserve">Wykonawca będzie zobowiązany do podpisania umowy w miejscu i terminie wskazanym </w:t>
      </w:r>
      <w:r w:rsidR="00911ADF" w:rsidRPr="00D66E42">
        <w:rPr>
          <w:sz w:val="22"/>
          <w:szCs w:val="22"/>
        </w:rPr>
        <w:br/>
      </w:r>
      <w:r w:rsidRPr="00D66E42">
        <w:rPr>
          <w:sz w:val="22"/>
          <w:szCs w:val="22"/>
        </w:rPr>
        <w:t>przez Zamawiającego.</w:t>
      </w:r>
    </w:p>
    <w:p w14:paraId="1F3BA79D" w14:textId="77777777" w:rsidR="00A46376" w:rsidRPr="00A46376" w:rsidRDefault="002F7A01" w:rsidP="00A815C5">
      <w:pPr>
        <w:pStyle w:val="Teksttreci40"/>
        <w:numPr>
          <w:ilvl w:val="0"/>
          <w:numId w:val="41"/>
        </w:numPr>
        <w:pBdr>
          <w:bottom w:val="double" w:sz="4" w:space="1" w:color="auto"/>
        </w:pBdr>
        <w:shd w:val="clear" w:color="auto" w:fill="DAEEF3"/>
        <w:tabs>
          <w:tab w:val="left" w:pos="426"/>
        </w:tabs>
        <w:spacing w:before="360" w:after="40" w:line="276" w:lineRule="auto"/>
        <w:ind w:left="357" w:right="23" w:hanging="357"/>
        <w:contextualSpacing/>
        <w:rPr>
          <w:rFonts w:ascii="Times New Roman" w:hAnsi="Times New Roman" w:cs="Times New Roman"/>
          <w:b/>
          <w:sz w:val="22"/>
          <w:szCs w:val="22"/>
        </w:rPr>
      </w:pPr>
      <w:r w:rsidRPr="00D66E42">
        <w:rPr>
          <w:rFonts w:ascii="Times New Roman" w:hAnsi="Times New Roman" w:cs="Times New Roman"/>
          <w:b/>
          <w:sz w:val="22"/>
          <w:szCs w:val="22"/>
        </w:rPr>
        <w:t>WYMAGANIA DOTYCZĄCE ZABEZPIECZENIA NALEŻYTEGO WYKONANIA UMOWY</w:t>
      </w:r>
    </w:p>
    <w:p w14:paraId="4E99E8A8" w14:textId="77777777" w:rsidR="00A46376" w:rsidRPr="00A46376" w:rsidRDefault="00A46376" w:rsidP="00A815C5">
      <w:pPr>
        <w:pStyle w:val="Akapitzlist"/>
        <w:numPr>
          <w:ilvl w:val="1"/>
          <w:numId w:val="53"/>
        </w:numPr>
        <w:tabs>
          <w:tab w:val="num" w:pos="1440"/>
        </w:tabs>
        <w:spacing w:before="120" w:after="60"/>
        <w:jc w:val="both"/>
        <w:outlineLvl w:val="1"/>
        <w:rPr>
          <w:bCs/>
          <w:iCs/>
          <w:color w:val="000000"/>
          <w:sz w:val="22"/>
          <w:szCs w:val="22"/>
          <w:lang w:val="x-none" w:eastAsia="x-none"/>
        </w:rPr>
      </w:pPr>
      <w:r w:rsidRPr="00A46376">
        <w:rPr>
          <w:bCs/>
          <w:iCs/>
          <w:color w:val="000000"/>
          <w:sz w:val="22"/>
          <w:szCs w:val="22"/>
          <w:lang w:val="x-none" w:eastAsia="x-none"/>
        </w:rPr>
        <w:t xml:space="preserve">Wykonawca zobowiązany jest przed zawarciem umowy wnieść zabezpieczenie należytego wykonania umowy w wysokości </w:t>
      </w:r>
      <w:r w:rsidRPr="00A46376">
        <w:rPr>
          <w:b/>
          <w:bCs/>
          <w:iCs/>
          <w:color w:val="000000"/>
          <w:sz w:val="22"/>
          <w:szCs w:val="22"/>
          <w:lang w:val="x-none" w:eastAsia="x-none"/>
        </w:rPr>
        <w:t>5</w:t>
      </w:r>
      <w:r w:rsidRPr="00A46376">
        <w:rPr>
          <w:bCs/>
          <w:iCs/>
          <w:color w:val="000000"/>
          <w:sz w:val="22"/>
          <w:szCs w:val="22"/>
          <w:lang w:val="x-none" w:eastAsia="x-none"/>
        </w:rPr>
        <w:t> % ceny brutto podanej w ofercie. Zabezpieczenie służy pokryciu roszczeń z tytułu niewykonania lub nienależytego wykonania umowy.</w:t>
      </w:r>
    </w:p>
    <w:p w14:paraId="017F5ED6" w14:textId="77777777" w:rsidR="00A46376" w:rsidRPr="00A46376" w:rsidRDefault="00A46376" w:rsidP="00A815C5">
      <w:pPr>
        <w:numPr>
          <w:ilvl w:val="1"/>
          <w:numId w:val="53"/>
        </w:numPr>
        <w:tabs>
          <w:tab w:val="num" w:pos="709"/>
        </w:tabs>
        <w:spacing w:before="120" w:after="60"/>
        <w:ind w:left="709" w:hanging="709"/>
        <w:jc w:val="both"/>
        <w:outlineLvl w:val="1"/>
        <w:rPr>
          <w:bCs/>
          <w:iCs/>
          <w:color w:val="000000"/>
          <w:sz w:val="22"/>
          <w:szCs w:val="22"/>
          <w:lang w:val="x-none" w:eastAsia="x-none"/>
        </w:rPr>
      </w:pPr>
      <w:r w:rsidRPr="00A46376">
        <w:rPr>
          <w:bCs/>
          <w:iCs/>
          <w:sz w:val="22"/>
          <w:szCs w:val="22"/>
          <w:lang w:val="x-none" w:eastAsia="x-none"/>
        </w:rPr>
        <w:t>Zabezpieczenie</w:t>
      </w:r>
      <w:r w:rsidRPr="00A46376">
        <w:rPr>
          <w:bCs/>
          <w:iCs/>
          <w:sz w:val="22"/>
          <w:szCs w:val="22"/>
          <w:lang w:eastAsia="x-none"/>
        </w:rPr>
        <w:t>,</w:t>
      </w:r>
      <w:r w:rsidRPr="00A46376">
        <w:rPr>
          <w:bCs/>
          <w:iCs/>
          <w:color w:val="000000"/>
          <w:sz w:val="22"/>
          <w:szCs w:val="22"/>
          <w:lang w:val="x-none" w:eastAsia="x-none"/>
        </w:rPr>
        <w:t xml:space="preserve"> zgodnie z art. 450 ust. 1 ustawy </w:t>
      </w:r>
      <w:proofErr w:type="spellStart"/>
      <w:r w:rsidRPr="00A46376">
        <w:rPr>
          <w:bCs/>
          <w:iCs/>
          <w:color w:val="000000"/>
          <w:sz w:val="22"/>
          <w:szCs w:val="22"/>
          <w:lang w:val="x-none" w:eastAsia="x-none"/>
        </w:rPr>
        <w:t>Pzp</w:t>
      </w:r>
      <w:proofErr w:type="spellEnd"/>
      <w:r w:rsidRPr="00A46376">
        <w:rPr>
          <w:bCs/>
          <w:iCs/>
          <w:color w:val="000000"/>
          <w:sz w:val="22"/>
          <w:szCs w:val="22"/>
          <w:lang w:val="x-none" w:eastAsia="x-none"/>
        </w:rPr>
        <w:t>, może być wnoszone według wyboru Wykonawcy w jednej lub w kilku następujących formach:</w:t>
      </w:r>
    </w:p>
    <w:p w14:paraId="0E65D724" w14:textId="77777777" w:rsidR="00A46376" w:rsidRPr="00A46376" w:rsidRDefault="00A46376" w:rsidP="00A815C5">
      <w:pPr>
        <w:numPr>
          <w:ilvl w:val="0"/>
          <w:numId w:val="51"/>
        </w:numPr>
        <w:spacing w:before="120" w:after="60"/>
        <w:jc w:val="both"/>
        <w:outlineLvl w:val="1"/>
        <w:rPr>
          <w:bCs/>
          <w:iCs/>
          <w:color w:val="000000"/>
          <w:sz w:val="22"/>
          <w:szCs w:val="22"/>
          <w:lang w:val="x-none" w:eastAsia="x-none"/>
        </w:rPr>
      </w:pPr>
      <w:r w:rsidRPr="00A46376">
        <w:rPr>
          <w:bCs/>
          <w:iCs/>
          <w:color w:val="000000"/>
          <w:sz w:val="22"/>
          <w:szCs w:val="22"/>
          <w:lang w:val="x-none" w:eastAsia="x-none"/>
        </w:rPr>
        <w:t>pieniądzu;</w:t>
      </w:r>
    </w:p>
    <w:p w14:paraId="73FB37AC" w14:textId="77777777" w:rsidR="00A46376" w:rsidRPr="00A46376" w:rsidRDefault="00A46376" w:rsidP="00A815C5">
      <w:pPr>
        <w:numPr>
          <w:ilvl w:val="0"/>
          <w:numId w:val="51"/>
        </w:numPr>
        <w:spacing w:before="120" w:after="60"/>
        <w:jc w:val="both"/>
        <w:outlineLvl w:val="1"/>
        <w:rPr>
          <w:bCs/>
          <w:iCs/>
          <w:color w:val="000000"/>
          <w:sz w:val="22"/>
          <w:szCs w:val="22"/>
          <w:lang w:val="x-none" w:eastAsia="x-none"/>
        </w:rPr>
      </w:pPr>
      <w:r w:rsidRPr="00A46376">
        <w:rPr>
          <w:bCs/>
          <w:iCs/>
          <w:color w:val="000000"/>
          <w:sz w:val="22"/>
          <w:szCs w:val="22"/>
          <w:lang w:val="x-none" w:eastAsia="x-none"/>
        </w:rPr>
        <w:t>poręczeniach bankowych lub poręczeniach spółdzielczej kasy oszczędnościowo-kredytowej, z tym że zobowiązanie kasy jest zawsze zobowiązaniem pieniężnym;</w:t>
      </w:r>
    </w:p>
    <w:p w14:paraId="0793C4A6" w14:textId="77777777" w:rsidR="00A46376" w:rsidRPr="00A46376" w:rsidRDefault="00A46376" w:rsidP="00A815C5">
      <w:pPr>
        <w:numPr>
          <w:ilvl w:val="0"/>
          <w:numId w:val="51"/>
        </w:numPr>
        <w:spacing w:before="120" w:after="60"/>
        <w:jc w:val="both"/>
        <w:outlineLvl w:val="1"/>
        <w:rPr>
          <w:bCs/>
          <w:iCs/>
          <w:color w:val="000000"/>
          <w:sz w:val="22"/>
          <w:szCs w:val="22"/>
          <w:lang w:val="x-none" w:eastAsia="x-none"/>
        </w:rPr>
      </w:pPr>
      <w:r w:rsidRPr="00A46376">
        <w:rPr>
          <w:bCs/>
          <w:iCs/>
          <w:color w:val="000000"/>
          <w:sz w:val="22"/>
          <w:szCs w:val="22"/>
          <w:lang w:val="x-none" w:eastAsia="x-none"/>
        </w:rPr>
        <w:t>gwarancjach bankowych;</w:t>
      </w:r>
    </w:p>
    <w:p w14:paraId="4AEBD99D" w14:textId="77777777" w:rsidR="00A46376" w:rsidRPr="00A46376" w:rsidRDefault="00A46376" w:rsidP="00A815C5">
      <w:pPr>
        <w:numPr>
          <w:ilvl w:val="0"/>
          <w:numId w:val="51"/>
        </w:numPr>
        <w:spacing w:before="120" w:after="60"/>
        <w:jc w:val="both"/>
        <w:outlineLvl w:val="1"/>
        <w:rPr>
          <w:bCs/>
          <w:iCs/>
          <w:color w:val="000000"/>
          <w:sz w:val="22"/>
          <w:szCs w:val="22"/>
          <w:lang w:val="x-none" w:eastAsia="x-none"/>
        </w:rPr>
      </w:pPr>
      <w:r w:rsidRPr="00A46376">
        <w:rPr>
          <w:bCs/>
          <w:iCs/>
          <w:color w:val="000000"/>
          <w:sz w:val="22"/>
          <w:szCs w:val="22"/>
          <w:lang w:val="x-none" w:eastAsia="x-none"/>
        </w:rPr>
        <w:t>gwarancjach ubezpieczeniowych;</w:t>
      </w:r>
    </w:p>
    <w:p w14:paraId="5508368C" w14:textId="77777777" w:rsidR="00A46376" w:rsidRPr="00A46376" w:rsidRDefault="00A46376" w:rsidP="00A815C5">
      <w:pPr>
        <w:numPr>
          <w:ilvl w:val="0"/>
          <w:numId w:val="51"/>
        </w:numPr>
        <w:spacing w:before="120" w:after="60"/>
        <w:jc w:val="both"/>
        <w:outlineLvl w:val="1"/>
        <w:rPr>
          <w:bCs/>
          <w:iCs/>
          <w:color w:val="000000"/>
          <w:sz w:val="22"/>
          <w:szCs w:val="22"/>
          <w:lang w:val="x-none" w:eastAsia="x-none"/>
        </w:rPr>
      </w:pPr>
      <w:r w:rsidRPr="00A46376">
        <w:rPr>
          <w:bCs/>
          <w:iCs/>
          <w:color w:val="000000"/>
          <w:sz w:val="22"/>
          <w:szCs w:val="22"/>
          <w:lang w:val="x-none" w:eastAsia="x-none"/>
        </w:rPr>
        <w:t>poręczeniach udzielanych przez podmioty, o których mowa w art. 6b ust. 5 pkt 2 ustawy z dnia 9 listopada 2000 r. o utworzeniu Polskiej Agencji Rozwoju Przedsiębiorczości (</w:t>
      </w:r>
      <w:proofErr w:type="spellStart"/>
      <w:r w:rsidRPr="00A46376">
        <w:rPr>
          <w:bCs/>
          <w:iCs/>
          <w:color w:val="000000"/>
          <w:sz w:val="22"/>
          <w:szCs w:val="22"/>
          <w:lang w:val="x-none" w:eastAsia="x-none"/>
        </w:rPr>
        <w:t>t.j</w:t>
      </w:r>
      <w:proofErr w:type="spellEnd"/>
      <w:r w:rsidRPr="00A46376">
        <w:rPr>
          <w:bCs/>
          <w:iCs/>
          <w:color w:val="000000"/>
          <w:sz w:val="22"/>
          <w:szCs w:val="22"/>
          <w:lang w:val="x-none" w:eastAsia="x-none"/>
        </w:rPr>
        <w:t>. Dz. U. z 2020r. poz. 299).</w:t>
      </w:r>
    </w:p>
    <w:p w14:paraId="372182E2" w14:textId="77777777" w:rsidR="00A46376" w:rsidRPr="00A46376" w:rsidRDefault="00A46376" w:rsidP="00A815C5">
      <w:pPr>
        <w:pStyle w:val="Akapitzlist"/>
        <w:numPr>
          <w:ilvl w:val="1"/>
          <w:numId w:val="53"/>
        </w:numPr>
        <w:spacing w:before="120"/>
        <w:jc w:val="both"/>
        <w:outlineLvl w:val="1"/>
        <w:rPr>
          <w:bCs/>
          <w:iCs/>
          <w:color w:val="000000"/>
          <w:sz w:val="22"/>
          <w:szCs w:val="22"/>
          <w:lang w:val="x-none" w:eastAsia="x-none"/>
        </w:rPr>
      </w:pPr>
      <w:r w:rsidRPr="00A46376">
        <w:rPr>
          <w:bCs/>
          <w:iCs/>
          <w:color w:val="000000"/>
          <w:sz w:val="22"/>
          <w:szCs w:val="22"/>
          <w:lang w:val="x-none" w:eastAsia="x-none"/>
        </w:rPr>
        <w:t xml:space="preserve">Zabezpieczenie wnoszone w pieniądzu Wykonawca wpłaca przelewem na rachunek bankowy wskazany przez Zamawiającego. </w:t>
      </w:r>
    </w:p>
    <w:p w14:paraId="1BA6F2C4" w14:textId="77777777" w:rsidR="00A46376" w:rsidRPr="00A46376" w:rsidRDefault="00A46376" w:rsidP="00A815C5">
      <w:pPr>
        <w:numPr>
          <w:ilvl w:val="1"/>
          <w:numId w:val="53"/>
        </w:numPr>
        <w:spacing w:before="120"/>
        <w:jc w:val="both"/>
        <w:outlineLvl w:val="1"/>
        <w:rPr>
          <w:bCs/>
          <w:iCs/>
          <w:color w:val="000000"/>
          <w:sz w:val="22"/>
          <w:szCs w:val="22"/>
          <w:lang w:val="x-none" w:eastAsia="x-none"/>
        </w:rPr>
      </w:pPr>
      <w:r w:rsidRPr="00A46376">
        <w:rPr>
          <w:bCs/>
          <w:iCs/>
          <w:color w:val="000000"/>
          <w:sz w:val="22"/>
          <w:szCs w:val="22"/>
          <w:lang w:eastAsia="x-none"/>
        </w:rPr>
        <w:t xml:space="preserve">Zabezpieczenie </w:t>
      </w:r>
      <w:r w:rsidRPr="00A46376">
        <w:rPr>
          <w:bCs/>
          <w:iCs/>
          <w:color w:val="000000"/>
          <w:sz w:val="22"/>
          <w:szCs w:val="22"/>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4" w:name="_Hlk37249170"/>
    </w:p>
    <w:p w14:paraId="6EBC1ACC" w14:textId="77777777" w:rsidR="00A46376" w:rsidRPr="00A46376" w:rsidRDefault="00A46376" w:rsidP="00A815C5">
      <w:pPr>
        <w:numPr>
          <w:ilvl w:val="1"/>
          <w:numId w:val="53"/>
        </w:numPr>
        <w:spacing w:before="120"/>
        <w:jc w:val="both"/>
        <w:outlineLvl w:val="1"/>
        <w:rPr>
          <w:bCs/>
          <w:iCs/>
          <w:color w:val="000000"/>
          <w:sz w:val="22"/>
          <w:szCs w:val="22"/>
          <w:lang w:val="x-none" w:eastAsia="x-none"/>
        </w:rPr>
      </w:pPr>
      <w:r w:rsidRPr="00A46376">
        <w:rPr>
          <w:bCs/>
          <w:iCs/>
          <w:color w:val="000000"/>
          <w:sz w:val="22"/>
          <w:szCs w:val="22"/>
          <w:lang w:eastAsia="x-none"/>
        </w:rPr>
        <w:t xml:space="preserve">Zabezpieczenie </w:t>
      </w:r>
      <w:r w:rsidRPr="00A46376">
        <w:rPr>
          <w:bCs/>
          <w:iCs/>
          <w:color w:val="000000"/>
          <w:sz w:val="22"/>
          <w:szCs w:val="22"/>
          <w:lang w:val="x-none" w:eastAsia="x-none"/>
        </w:rPr>
        <w:t>wnoszone w formie innej niż w pieniądzu, powinno być dostarczone w oryginale Zamawiającemu oraz musi zawierać</w:t>
      </w:r>
      <w:r w:rsidRPr="00A46376">
        <w:rPr>
          <w:bCs/>
          <w:iCs/>
          <w:color w:val="000000"/>
          <w:sz w:val="22"/>
          <w:szCs w:val="22"/>
          <w:lang w:eastAsia="x-none"/>
        </w:rPr>
        <w:t>:</w:t>
      </w:r>
    </w:p>
    <w:p w14:paraId="415CFCE5" w14:textId="77777777" w:rsidR="00A46376" w:rsidRPr="00A46376" w:rsidRDefault="00A46376" w:rsidP="00A815C5">
      <w:pPr>
        <w:numPr>
          <w:ilvl w:val="0"/>
          <w:numId w:val="52"/>
        </w:numPr>
        <w:tabs>
          <w:tab w:val="left" w:pos="708"/>
        </w:tabs>
        <w:spacing w:before="120"/>
        <w:jc w:val="both"/>
        <w:outlineLvl w:val="1"/>
        <w:rPr>
          <w:bCs/>
          <w:iCs/>
          <w:color w:val="000000"/>
          <w:sz w:val="22"/>
          <w:szCs w:val="22"/>
          <w:lang w:val="x-none" w:eastAsia="x-none"/>
        </w:rPr>
      </w:pPr>
      <w:r w:rsidRPr="00A46376">
        <w:rPr>
          <w:bCs/>
          <w:iCs/>
          <w:color w:val="000000"/>
          <w:sz w:val="22"/>
          <w:szCs w:val="22"/>
          <w:lang w:eastAsia="x-none"/>
        </w:rPr>
        <w:t>nazwę i adres siedziby Wykonawcy;</w:t>
      </w:r>
    </w:p>
    <w:p w14:paraId="275EAF8A" w14:textId="7F92768D" w:rsidR="00A46376" w:rsidRPr="00A46376" w:rsidRDefault="00A46376" w:rsidP="00A815C5">
      <w:pPr>
        <w:numPr>
          <w:ilvl w:val="0"/>
          <w:numId w:val="52"/>
        </w:numPr>
        <w:tabs>
          <w:tab w:val="left" w:pos="708"/>
        </w:tabs>
        <w:spacing w:before="120"/>
        <w:jc w:val="both"/>
        <w:outlineLvl w:val="1"/>
        <w:rPr>
          <w:bCs/>
          <w:iCs/>
          <w:color w:val="000000"/>
          <w:sz w:val="22"/>
          <w:szCs w:val="22"/>
          <w:lang w:val="x-none" w:eastAsia="x-none"/>
        </w:rPr>
      </w:pPr>
      <w:r w:rsidRPr="00A46376">
        <w:rPr>
          <w:bCs/>
          <w:iCs/>
          <w:color w:val="000000"/>
          <w:sz w:val="22"/>
          <w:szCs w:val="22"/>
          <w:lang w:eastAsia="x-none"/>
        </w:rPr>
        <w:t xml:space="preserve">wskazanie </w:t>
      </w:r>
      <w:r w:rsidRPr="00A46376">
        <w:rPr>
          <w:bCs/>
          <w:iCs/>
          <w:color w:val="000000"/>
          <w:sz w:val="22"/>
          <w:szCs w:val="22"/>
          <w:lang w:val="x-none" w:eastAsia="x-none"/>
        </w:rPr>
        <w:t>Beneficjenta poręczenia lub gwarancji, którym musi być Państwowa  Wyższa  Szkoła Techniczno</w:t>
      </w:r>
      <w:r w:rsidR="00324EDE">
        <w:rPr>
          <w:bCs/>
          <w:iCs/>
          <w:color w:val="000000"/>
          <w:sz w:val="22"/>
          <w:szCs w:val="22"/>
          <w:lang w:eastAsia="x-none"/>
        </w:rPr>
        <w:t>-</w:t>
      </w:r>
      <w:r w:rsidRPr="00A46376">
        <w:rPr>
          <w:bCs/>
          <w:iCs/>
          <w:color w:val="000000"/>
          <w:sz w:val="22"/>
          <w:szCs w:val="22"/>
          <w:lang w:val="x-none" w:eastAsia="x-none"/>
        </w:rPr>
        <w:t>Ekonomiczna w Jarosławiu</w:t>
      </w:r>
    </w:p>
    <w:p w14:paraId="76810C82" w14:textId="77777777" w:rsidR="00A46376" w:rsidRPr="00D66E42" w:rsidRDefault="00A46376" w:rsidP="00A815C5">
      <w:pPr>
        <w:pStyle w:val="Tytu"/>
        <w:numPr>
          <w:ilvl w:val="0"/>
          <w:numId w:val="52"/>
        </w:numPr>
        <w:spacing w:line="276" w:lineRule="auto"/>
        <w:contextualSpacing/>
        <w:jc w:val="left"/>
        <w:rPr>
          <w:rFonts w:ascii="Times New Roman" w:hAnsi="Times New Roman"/>
          <w:szCs w:val="22"/>
        </w:rPr>
      </w:pPr>
      <w:r w:rsidRPr="00D66E42">
        <w:rPr>
          <w:rFonts w:ascii="Times New Roman" w:hAnsi="Times New Roman"/>
          <w:b w:val="0"/>
          <w:szCs w:val="22"/>
        </w:rPr>
        <w:t>ul.</w:t>
      </w:r>
      <w:r w:rsidRPr="00D66E42">
        <w:rPr>
          <w:rFonts w:ascii="Times New Roman" w:hAnsi="Times New Roman"/>
          <w:szCs w:val="22"/>
        </w:rPr>
        <w:t xml:space="preserve"> </w:t>
      </w:r>
      <w:r w:rsidRPr="00D66E42">
        <w:rPr>
          <w:rFonts w:ascii="Times New Roman" w:hAnsi="Times New Roman"/>
          <w:b w:val="0"/>
          <w:szCs w:val="22"/>
        </w:rPr>
        <w:t>Czarnieckiego 16, 37-500 Jarosław</w:t>
      </w:r>
      <w:r>
        <w:rPr>
          <w:rFonts w:ascii="Times New Roman" w:hAnsi="Times New Roman"/>
          <w:b w:val="0"/>
          <w:szCs w:val="22"/>
        </w:rPr>
        <w:t>;</w:t>
      </w:r>
    </w:p>
    <w:p w14:paraId="4FC9CD17" w14:textId="77777777" w:rsidR="00A46376" w:rsidRPr="00A46376" w:rsidRDefault="00A46376" w:rsidP="00A815C5">
      <w:pPr>
        <w:numPr>
          <w:ilvl w:val="0"/>
          <w:numId w:val="52"/>
        </w:numPr>
        <w:tabs>
          <w:tab w:val="left" w:pos="708"/>
        </w:tabs>
        <w:spacing w:before="120"/>
        <w:jc w:val="both"/>
        <w:outlineLvl w:val="1"/>
        <w:rPr>
          <w:bCs/>
          <w:iCs/>
          <w:color w:val="000000"/>
          <w:sz w:val="22"/>
          <w:szCs w:val="22"/>
          <w:lang w:val="x-none" w:eastAsia="x-none"/>
        </w:rPr>
      </w:pPr>
      <w:r w:rsidRPr="00A46376">
        <w:rPr>
          <w:bCs/>
          <w:iCs/>
          <w:color w:val="000000"/>
          <w:sz w:val="22"/>
          <w:szCs w:val="22"/>
          <w:lang w:eastAsia="x-none"/>
        </w:rPr>
        <w:t>wskazanie podmiotu udzielającego gwarancji lub poręczenia;</w:t>
      </w:r>
    </w:p>
    <w:p w14:paraId="0BCDBA8F" w14:textId="77777777" w:rsidR="00A46376" w:rsidRPr="00A46376" w:rsidRDefault="00A46376" w:rsidP="00A815C5">
      <w:pPr>
        <w:numPr>
          <w:ilvl w:val="0"/>
          <w:numId w:val="52"/>
        </w:numPr>
        <w:tabs>
          <w:tab w:val="left" w:pos="708"/>
        </w:tabs>
        <w:spacing w:before="120"/>
        <w:jc w:val="both"/>
        <w:outlineLvl w:val="1"/>
        <w:rPr>
          <w:bCs/>
          <w:iCs/>
          <w:color w:val="000000"/>
          <w:sz w:val="22"/>
          <w:szCs w:val="22"/>
          <w:lang w:val="x-none" w:eastAsia="x-none"/>
        </w:rPr>
      </w:pPr>
      <w:r w:rsidRPr="00A46376">
        <w:rPr>
          <w:bCs/>
          <w:iCs/>
          <w:color w:val="000000"/>
          <w:sz w:val="22"/>
          <w:szCs w:val="22"/>
          <w:lang w:eastAsia="x-none"/>
        </w:rPr>
        <w:t>określenie wierzytelności, która ma być zabezpieczona gwarancją lub poręczeniem ;</w:t>
      </w:r>
    </w:p>
    <w:p w14:paraId="6E7AB333" w14:textId="77777777" w:rsidR="00A46376" w:rsidRPr="00A46376" w:rsidRDefault="00A46376" w:rsidP="00A815C5">
      <w:pPr>
        <w:numPr>
          <w:ilvl w:val="0"/>
          <w:numId w:val="52"/>
        </w:numPr>
        <w:tabs>
          <w:tab w:val="left" w:pos="708"/>
        </w:tabs>
        <w:spacing w:before="120"/>
        <w:jc w:val="both"/>
        <w:outlineLvl w:val="1"/>
        <w:rPr>
          <w:bCs/>
          <w:iCs/>
          <w:color w:val="000000"/>
          <w:sz w:val="22"/>
          <w:szCs w:val="22"/>
          <w:lang w:val="x-none" w:eastAsia="x-none"/>
        </w:rPr>
      </w:pPr>
      <w:r w:rsidRPr="00A46376">
        <w:rPr>
          <w:bCs/>
          <w:iCs/>
          <w:color w:val="000000"/>
          <w:sz w:val="22"/>
          <w:szCs w:val="22"/>
          <w:lang w:eastAsia="x-none"/>
        </w:rPr>
        <w:t>kwotę gwarancji/poręczenia;</w:t>
      </w:r>
    </w:p>
    <w:p w14:paraId="74398EA8" w14:textId="77777777" w:rsidR="00A46376" w:rsidRPr="00A46376" w:rsidRDefault="00A46376" w:rsidP="00A815C5">
      <w:pPr>
        <w:numPr>
          <w:ilvl w:val="0"/>
          <w:numId w:val="52"/>
        </w:numPr>
        <w:tabs>
          <w:tab w:val="left" w:pos="708"/>
        </w:tabs>
        <w:spacing w:before="120"/>
        <w:jc w:val="both"/>
        <w:outlineLvl w:val="1"/>
        <w:rPr>
          <w:bCs/>
          <w:iCs/>
          <w:color w:val="000000"/>
          <w:sz w:val="22"/>
          <w:szCs w:val="22"/>
          <w:lang w:val="x-none" w:eastAsia="x-none"/>
        </w:rPr>
      </w:pPr>
      <w:r w:rsidRPr="00A46376">
        <w:rPr>
          <w:bCs/>
          <w:iCs/>
          <w:color w:val="000000"/>
          <w:sz w:val="22"/>
          <w:szCs w:val="22"/>
          <w:lang w:eastAsia="x-none"/>
        </w:rPr>
        <w:t>termin ważności gwarancji lub poręczenia, obejmujący cały okres wykonania zamówienia;</w:t>
      </w:r>
    </w:p>
    <w:p w14:paraId="5F22A8DB" w14:textId="77777777" w:rsidR="00A46376" w:rsidRPr="00A46376" w:rsidRDefault="00A46376" w:rsidP="00A815C5">
      <w:pPr>
        <w:numPr>
          <w:ilvl w:val="0"/>
          <w:numId w:val="52"/>
        </w:numPr>
        <w:tabs>
          <w:tab w:val="left" w:pos="708"/>
        </w:tabs>
        <w:spacing w:before="120"/>
        <w:jc w:val="both"/>
        <w:outlineLvl w:val="1"/>
        <w:rPr>
          <w:bCs/>
          <w:iCs/>
          <w:color w:val="000000"/>
          <w:sz w:val="22"/>
          <w:szCs w:val="22"/>
          <w:lang w:val="x-none" w:eastAsia="x-none"/>
        </w:rPr>
      </w:pPr>
      <w:r w:rsidRPr="00A46376">
        <w:rPr>
          <w:bCs/>
          <w:iCs/>
          <w:color w:val="000000"/>
          <w:sz w:val="22"/>
          <w:szCs w:val="22"/>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4FB4D411" w14:textId="77777777" w:rsidR="00A46376" w:rsidRPr="00A46376" w:rsidRDefault="00A46376" w:rsidP="00A815C5">
      <w:pPr>
        <w:numPr>
          <w:ilvl w:val="1"/>
          <w:numId w:val="53"/>
        </w:numPr>
        <w:spacing w:before="120"/>
        <w:jc w:val="both"/>
        <w:outlineLvl w:val="1"/>
        <w:rPr>
          <w:bCs/>
          <w:iCs/>
          <w:color w:val="000000"/>
          <w:sz w:val="22"/>
          <w:szCs w:val="22"/>
          <w:lang w:eastAsia="x-none"/>
        </w:rPr>
      </w:pPr>
      <w:r w:rsidRPr="00A46376">
        <w:rPr>
          <w:bCs/>
          <w:iCs/>
          <w:color w:val="000000"/>
          <w:sz w:val="22"/>
          <w:szCs w:val="22"/>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7386957" w14:textId="77777777" w:rsidR="00A46376" w:rsidRPr="00A46376" w:rsidRDefault="00A46376" w:rsidP="00A815C5">
      <w:pPr>
        <w:numPr>
          <w:ilvl w:val="1"/>
          <w:numId w:val="53"/>
        </w:numPr>
        <w:spacing w:before="120"/>
        <w:jc w:val="both"/>
        <w:outlineLvl w:val="1"/>
        <w:rPr>
          <w:bCs/>
          <w:iCs/>
          <w:color w:val="000000"/>
          <w:sz w:val="22"/>
          <w:szCs w:val="22"/>
          <w:lang w:eastAsia="x-none"/>
        </w:rPr>
      </w:pPr>
      <w:r w:rsidRPr="00A46376">
        <w:rPr>
          <w:bCs/>
          <w:iCs/>
          <w:color w:val="000000"/>
          <w:sz w:val="22"/>
          <w:szCs w:val="22"/>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7A2E0E49" w14:textId="77777777" w:rsidR="00A46376" w:rsidRPr="00A46376" w:rsidRDefault="00A46376" w:rsidP="00A815C5">
      <w:pPr>
        <w:numPr>
          <w:ilvl w:val="1"/>
          <w:numId w:val="53"/>
        </w:numPr>
        <w:spacing w:before="120"/>
        <w:jc w:val="both"/>
        <w:outlineLvl w:val="1"/>
        <w:rPr>
          <w:bCs/>
          <w:iCs/>
          <w:color w:val="000000"/>
          <w:sz w:val="22"/>
          <w:szCs w:val="22"/>
          <w:lang w:val="x-none" w:eastAsia="x-none"/>
        </w:rPr>
      </w:pPr>
      <w:r w:rsidRPr="00A46376">
        <w:rPr>
          <w:bCs/>
          <w:iCs/>
          <w:color w:val="000000"/>
          <w:sz w:val="22"/>
          <w:szCs w:val="22"/>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4"/>
    </w:p>
    <w:p w14:paraId="53E704FF" w14:textId="58F7F4D1" w:rsidR="00A46376" w:rsidRPr="00A46376" w:rsidRDefault="00A46376" w:rsidP="00A815C5">
      <w:pPr>
        <w:numPr>
          <w:ilvl w:val="1"/>
          <w:numId w:val="53"/>
        </w:numPr>
        <w:spacing w:before="120"/>
        <w:jc w:val="both"/>
        <w:outlineLvl w:val="1"/>
        <w:rPr>
          <w:bCs/>
          <w:iCs/>
          <w:color w:val="000000"/>
          <w:sz w:val="22"/>
          <w:szCs w:val="22"/>
          <w:lang w:val="x-none" w:eastAsia="x-none"/>
        </w:rPr>
      </w:pPr>
      <w:r w:rsidRPr="00A46376">
        <w:rPr>
          <w:bCs/>
          <w:iCs/>
          <w:color w:val="000000"/>
          <w:sz w:val="22"/>
          <w:szCs w:val="22"/>
          <w:lang w:val="x-none" w:eastAsia="x-none"/>
        </w:rPr>
        <w:t xml:space="preserve">W trakcie realizacji umowy </w:t>
      </w:r>
      <w:r w:rsidRPr="00A46376">
        <w:rPr>
          <w:bCs/>
          <w:iCs/>
          <w:color w:val="000000"/>
          <w:sz w:val="22"/>
          <w:szCs w:val="22"/>
          <w:lang w:eastAsia="x-none"/>
        </w:rPr>
        <w:t>W</w:t>
      </w:r>
      <w:r w:rsidR="00324EDE" w:rsidRPr="00A46376">
        <w:rPr>
          <w:bCs/>
          <w:iCs/>
          <w:color w:val="000000"/>
          <w:sz w:val="22"/>
          <w:szCs w:val="22"/>
          <w:lang w:val="x-none" w:eastAsia="x-none"/>
        </w:rPr>
        <w:t>wykonawca</w:t>
      </w:r>
      <w:r w:rsidRPr="00A46376">
        <w:rPr>
          <w:bCs/>
          <w:iCs/>
          <w:color w:val="000000"/>
          <w:sz w:val="22"/>
          <w:szCs w:val="22"/>
          <w:lang w:val="x-none" w:eastAsia="x-none"/>
        </w:rPr>
        <w:t xml:space="preserve"> może dokonać zmiany formy zabezpieczenia na jedną lub kilka form, o których mowa w art. 450 ust. 1 ustawy </w:t>
      </w:r>
      <w:proofErr w:type="spellStart"/>
      <w:r w:rsidRPr="00A46376">
        <w:rPr>
          <w:bCs/>
          <w:iCs/>
          <w:color w:val="000000"/>
          <w:sz w:val="22"/>
          <w:szCs w:val="22"/>
          <w:lang w:val="x-none" w:eastAsia="x-none"/>
        </w:rPr>
        <w:t>Pzp</w:t>
      </w:r>
      <w:proofErr w:type="spellEnd"/>
      <w:r w:rsidRPr="00A46376">
        <w:rPr>
          <w:bCs/>
          <w:iCs/>
          <w:color w:val="000000"/>
          <w:sz w:val="22"/>
          <w:szCs w:val="22"/>
          <w:lang w:val="x-none" w:eastAsia="x-none"/>
        </w:rPr>
        <w:t>. Zmiana formy zabezpieczenia jest dokonywana z zachowaniem ciągłości zabezpieczenia i bez zmniejszenia jego wysokości.</w:t>
      </w:r>
    </w:p>
    <w:p w14:paraId="60B79BDA" w14:textId="77777777" w:rsidR="00A46376" w:rsidRPr="00A46376" w:rsidRDefault="00A46376" w:rsidP="00A815C5">
      <w:pPr>
        <w:numPr>
          <w:ilvl w:val="1"/>
          <w:numId w:val="53"/>
        </w:numPr>
        <w:spacing w:before="120"/>
        <w:jc w:val="both"/>
        <w:outlineLvl w:val="1"/>
        <w:rPr>
          <w:bCs/>
          <w:iCs/>
          <w:color w:val="000000"/>
          <w:sz w:val="22"/>
          <w:szCs w:val="22"/>
          <w:lang w:val="x-none" w:eastAsia="x-none"/>
        </w:rPr>
      </w:pPr>
      <w:r w:rsidRPr="00A46376">
        <w:rPr>
          <w:bCs/>
          <w:iCs/>
          <w:color w:val="000000"/>
          <w:sz w:val="22"/>
          <w:szCs w:val="22"/>
          <w:lang w:eastAsia="x-none"/>
        </w:rPr>
        <w:t>Zamawiający zwróci zabezpieczenie w terminie 30 dni od dnia wykonania zamówienia i uznania przez Zamawiającego za należycie wykonane .</w:t>
      </w:r>
    </w:p>
    <w:p w14:paraId="7EE2E5A4" w14:textId="77777777" w:rsidR="00A46376" w:rsidRPr="00A46376" w:rsidRDefault="00A46376" w:rsidP="00A815C5">
      <w:pPr>
        <w:numPr>
          <w:ilvl w:val="1"/>
          <w:numId w:val="53"/>
        </w:numPr>
        <w:spacing w:before="120"/>
        <w:jc w:val="both"/>
        <w:outlineLvl w:val="1"/>
        <w:rPr>
          <w:bCs/>
          <w:iCs/>
          <w:color w:val="000000"/>
          <w:sz w:val="22"/>
          <w:szCs w:val="22"/>
          <w:lang w:val="x-none" w:eastAsia="x-none"/>
        </w:rPr>
      </w:pPr>
      <w:r w:rsidRPr="00A46376">
        <w:rPr>
          <w:bCs/>
          <w:iCs/>
          <w:color w:val="000000"/>
          <w:sz w:val="22"/>
          <w:szCs w:val="22"/>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p>
    <w:p w14:paraId="6190B08C" w14:textId="77777777" w:rsidR="002F7A01" w:rsidRPr="00D66E42" w:rsidRDefault="002F7A01" w:rsidP="00A815C5">
      <w:pPr>
        <w:pStyle w:val="Teksttreci40"/>
        <w:numPr>
          <w:ilvl w:val="0"/>
          <w:numId w:val="41"/>
        </w:numPr>
        <w:pBdr>
          <w:bottom w:val="double" w:sz="4" w:space="1" w:color="auto"/>
        </w:pBdr>
        <w:shd w:val="clear" w:color="auto" w:fill="DAEEF3"/>
        <w:tabs>
          <w:tab w:val="left" w:pos="426"/>
        </w:tabs>
        <w:spacing w:before="360" w:after="40" w:line="276" w:lineRule="auto"/>
        <w:ind w:left="357" w:right="23" w:hanging="357"/>
        <w:contextualSpacing/>
        <w:rPr>
          <w:rFonts w:ascii="Times New Roman" w:hAnsi="Times New Roman" w:cs="Times New Roman"/>
          <w:b/>
          <w:sz w:val="22"/>
          <w:szCs w:val="22"/>
        </w:rPr>
      </w:pPr>
      <w:r w:rsidRPr="00D66E42">
        <w:rPr>
          <w:rFonts w:ascii="Times New Roman" w:hAnsi="Times New Roman" w:cs="Times New Roman"/>
          <w:b/>
          <w:sz w:val="22"/>
          <w:szCs w:val="22"/>
        </w:rPr>
        <w:t>INFORMACJE O TREŚCI ZAWIERANEJ UMOWY ORAZ MOŻLIWOŚCI JEJ ZMIANY</w:t>
      </w:r>
    </w:p>
    <w:p w14:paraId="06D1E153" w14:textId="77777777" w:rsidR="002F7A01" w:rsidRPr="00D66E42" w:rsidRDefault="002F7A01" w:rsidP="006D023E">
      <w:pPr>
        <w:pStyle w:val="Akapitzlist"/>
        <w:numPr>
          <w:ilvl w:val="3"/>
          <w:numId w:val="35"/>
        </w:numPr>
        <w:tabs>
          <w:tab w:val="clear" w:pos="2880"/>
        </w:tabs>
        <w:spacing w:before="240" w:line="276" w:lineRule="auto"/>
        <w:ind w:left="357" w:hanging="357"/>
        <w:contextualSpacing/>
        <w:jc w:val="both"/>
        <w:rPr>
          <w:sz w:val="22"/>
          <w:szCs w:val="22"/>
        </w:rPr>
      </w:pPr>
      <w:r w:rsidRPr="00D66E42">
        <w:rPr>
          <w:sz w:val="22"/>
          <w:szCs w:val="22"/>
        </w:rPr>
        <w:t xml:space="preserve">Wybrany Wykonawca jest zobowiązany do zawarcia umowy w sprawie zamówienia publicznego na warunkach określonych we Wzorze Umowy, stanowiącym </w:t>
      </w:r>
      <w:r w:rsidR="005B552D" w:rsidRPr="00D66E42">
        <w:rPr>
          <w:b/>
          <w:sz w:val="22"/>
          <w:szCs w:val="22"/>
        </w:rPr>
        <w:t>Załącznik nr 5</w:t>
      </w:r>
      <w:r w:rsidRPr="00D66E42">
        <w:rPr>
          <w:b/>
          <w:sz w:val="22"/>
          <w:szCs w:val="22"/>
        </w:rPr>
        <w:t xml:space="preserve"> do SWZ</w:t>
      </w:r>
      <w:r w:rsidRPr="00D66E42">
        <w:rPr>
          <w:sz w:val="22"/>
          <w:szCs w:val="22"/>
        </w:rPr>
        <w:t>.</w:t>
      </w:r>
    </w:p>
    <w:p w14:paraId="3CBDE74C" w14:textId="77777777" w:rsidR="002F7A01" w:rsidRPr="00D66E42" w:rsidRDefault="002F7A01" w:rsidP="006D023E">
      <w:pPr>
        <w:pStyle w:val="Akapitzlist"/>
        <w:numPr>
          <w:ilvl w:val="3"/>
          <w:numId w:val="35"/>
        </w:numPr>
        <w:tabs>
          <w:tab w:val="clear" w:pos="2880"/>
        </w:tabs>
        <w:spacing w:line="276" w:lineRule="auto"/>
        <w:ind w:left="357" w:hanging="357"/>
        <w:contextualSpacing/>
        <w:jc w:val="both"/>
        <w:rPr>
          <w:sz w:val="22"/>
          <w:szCs w:val="22"/>
        </w:rPr>
      </w:pPr>
      <w:r w:rsidRPr="00D66E42">
        <w:rPr>
          <w:sz w:val="22"/>
          <w:szCs w:val="22"/>
        </w:rPr>
        <w:t>Zakres świadczenia Wykonawcy wynikający z umowy jest tożsamy z jego zobowiązaniem zawartym w ofercie.</w:t>
      </w:r>
    </w:p>
    <w:p w14:paraId="5C5F26A6" w14:textId="77777777" w:rsidR="002F7A01" w:rsidRPr="00D66E42" w:rsidRDefault="002F7A01" w:rsidP="006D023E">
      <w:pPr>
        <w:pStyle w:val="Akapitzlist"/>
        <w:numPr>
          <w:ilvl w:val="3"/>
          <w:numId w:val="35"/>
        </w:numPr>
        <w:tabs>
          <w:tab w:val="clear" w:pos="2880"/>
        </w:tabs>
        <w:spacing w:line="276" w:lineRule="auto"/>
        <w:ind w:left="357" w:hanging="357"/>
        <w:contextualSpacing/>
        <w:jc w:val="both"/>
        <w:rPr>
          <w:sz w:val="22"/>
          <w:szCs w:val="22"/>
        </w:rPr>
      </w:pPr>
      <w:r w:rsidRPr="00D66E42">
        <w:rPr>
          <w:sz w:val="22"/>
          <w:szCs w:val="22"/>
        </w:rPr>
        <w:t>Zamawiający przewiduje możliwość zmiany zawartej umowy w stosunku do treści wybranej oferty w zakresie ur</w:t>
      </w:r>
      <w:r w:rsidR="00AA352C" w:rsidRPr="00D66E42">
        <w:rPr>
          <w:sz w:val="22"/>
          <w:szCs w:val="22"/>
        </w:rPr>
        <w:t xml:space="preserve">egulowanym w art. 454-455 Ustawy </w:t>
      </w:r>
      <w:proofErr w:type="spellStart"/>
      <w:r w:rsidR="00AA352C" w:rsidRPr="00D66E42">
        <w:rPr>
          <w:sz w:val="22"/>
          <w:szCs w:val="22"/>
        </w:rPr>
        <w:t>Pzp</w:t>
      </w:r>
      <w:proofErr w:type="spellEnd"/>
      <w:r w:rsidRPr="00D66E42">
        <w:rPr>
          <w:sz w:val="22"/>
          <w:szCs w:val="22"/>
        </w:rPr>
        <w:t xml:space="preserve"> oraz wskazanym we Wzorze Umowy, stanowiącym </w:t>
      </w:r>
      <w:r w:rsidR="005B552D" w:rsidRPr="00D66E42">
        <w:rPr>
          <w:b/>
          <w:sz w:val="22"/>
          <w:szCs w:val="22"/>
        </w:rPr>
        <w:t>Załącznik nr 5</w:t>
      </w:r>
      <w:r w:rsidRPr="00D66E42">
        <w:rPr>
          <w:b/>
          <w:sz w:val="22"/>
          <w:szCs w:val="22"/>
        </w:rPr>
        <w:t xml:space="preserve"> do SWZ</w:t>
      </w:r>
      <w:r w:rsidRPr="00D66E42">
        <w:rPr>
          <w:sz w:val="22"/>
          <w:szCs w:val="22"/>
        </w:rPr>
        <w:t>.</w:t>
      </w:r>
    </w:p>
    <w:p w14:paraId="495A988E" w14:textId="77777777" w:rsidR="002F7A01" w:rsidRPr="00D66E42" w:rsidRDefault="002F7A01" w:rsidP="006D023E">
      <w:pPr>
        <w:pStyle w:val="Akapitzlist"/>
        <w:numPr>
          <w:ilvl w:val="3"/>
          <w:numId w:val="35"/>
        </w:numPr>
        <w:tabs>
          <w:tab w:val="clear" w:pos="2880"/>
        </w:tabs>
        <w:spacing w:line="276" w:lineRule="auto"/>
        <w:ind w:left="357" w:hanging="357"/>
        <w:contextualSpacing/>
        <w:jc w:val="both"/>
        <w:rPr>
          <w:sz w:val="22"/>
          <w:szCs w:val="22"/>
        </w:rPr>
      </w:pPr>
      <w:r w:rsidRPr="00D66E42">
        <w:rPr>
          <w:sz w:val="22"/>
          <w:szCs w:val="22"/>
        </w:rPr>
        <w:t>Zmiana umowy wymaga dla swej ważności, pod rygorem nieważności, zachowania formy pisemnej.</w:t>
      </w:r>
    </w:p>
    <w:p w14:paraId="339B48CB" w14:textId="77777777" w:rsidR="002F7A01" w:rsidRPr="00D66E42" w:rsidRDefault="002F7A01" w:rsidP="00A815C5">
      <w:pPr>
        <w:pStyle w:val="Teksttreci40"/>
        <w:numPr>
          <w:ilvl w:val="0"/>
          <w:numId w:val="41"/>
        </w:numPr>
        <w:pBdr>
          <w:bottom w:val="double" w:sz="4" w:space="1" w:color="auto"/>
        </w:pBdr>
        <w:shd w:val="clear" w:color="auto" w:fill="DAEEF3"/>
        <w:tabs>
          <w:tab w:val="left" w:pos="426"/>
        </w:tabs>
        <w:spacing w:before="360" w:after="40" w:line="276" w:lineRule="auto"/>
        <w:ind w:left="426" w:right="23" w:hanging="426"/>
        <w:contextualSpacing/>
        <w:rPr>
          <w:rFonts w:ascii="Times New Roman" w:hAnsi="Times New Roman" w:cs="Times New Roman"/>
          <w:b/>
          <w:sz w:val="22"/>
          <w:szCs w:val="22"/>
        </w:rPr>
      </w:pPr>
      <w:r w:rsidRPr="00D66E42">
        <w:rPr>
          <w:rFonts w:ascii="Times New Roman" w:hAnsi="Times New Roman" w:cs="Times New Roman"/>
          <w:b/>
          <w:sz w:val="22"/>
          <w:szCs w:val="22"/>
        </w:rPr>
        <w:t xml:space="preserve">POUCZENIE O ŚRODKACH OCHRONY PRAWNEJ PRZYSŁUGUJĄCYCH </w:t>
      </w:r>
      <w:r w:rsidR="00555F13" w:rsidRPr="00D66E42">
        <w:rPr>
          <w:rFonts w:ascii="Times New Roman" w:hAnsi="Times New Roman" w:cs="Times New Roman"/>
          <w:b/>
          <w:sz w:val="22"/>
          <w:szCs w:val="22"/>
        </w:rPr>
        <w:t xml:space="preserve">   </w:t>
      </w:r>
      <w:r w:rsidRPr="00D66E42">
        <w:rPr>
          <w:rFonts w:ascii="Times New Roman" w:hAnsi="Times New Roman" w:cs="Times New Roman"/>
          <w:b/>
          <w:sz w:val="22"/>
          <w:szCs w:val="22"/>
        </w:rPr>
        <w:t>WYKONAWCY</w:t>
      </w:r>
    </w:p>
    <w:p w14:paraId="674458FA" w14:textId="77777777" w:rsidR="00505C57" w:rsidRPr="00D66E42" w:rsidRDefault="002F7A01" w:rsidP="00505C57">
      <w:pPr>
        <w:numPr>
          <w:ilvl w:val="0"/>
          <w:numId w:val="10"/>
        </w:numPr>
        <w:tabs>
          <w:tab w:val="clear" w:pos="360"/>
        </w:tabs>
        <w:suppressAutoHyphens/>
        <w:spacing w:before="240" w:line="276" w:lineRule="auto"/>
        <w:ind w:left="357" w:hanging="357"/>
        <w:contextualSpacing/>
        <w:jc w:val="both"/>
        <w:rPr>
          <w:sz w:val="22"/>
          <w:szCs w:val="22"/>
        </w:rPr>
      </w:pPr>
      <w:r w:rsidRPr="00D66E42">
        <w:rPr>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w:t>
      </w:r>
      <w:r w:rsidR="00505C57" w:rsidRPr="00D66E42">
        <w:rPr>
          <w:sz w:val="22"/>
          <w:szCs w:val="22"/>
        </w:rPr>
        <w:t xml:space="preserve">ającego przepisów ustawy </w:t>
      </w:r>
      <w:proofErr w:type="spellStart"/>
      <w:r w:rsidR="00505C57" w:rsidRPr="00D66E42">
        <w:rPr>
          <w:sz w:val="22"/>
          <w:szCs w:val="22"/>
        </w:rPr>
        <w:t>Pzp</w:t>
      </w:r>
      <w:proofErr w:type="spellEnd"/>
      <w:r w:rsidR="00505C57" w:rsidRPr="00D66E42">
        <w:rPr>
          <w:sz w:val="22"/>
          <w:szCs w:val="22"/>
        </w:rPr>
        <w:t>.</w:t>
      </w:r>
    </w:p>
    <w:p w14:paraId="441668BB" w14:textId="77777777" w:rsidR="00505C57" w:rsidRPr="00D66E42" w:rsidRDefault="002F7A01" w:rsidP="00505C57">
      <w:pPr>
        <w:numPr>
          <w:ilvl w:val="0"/>
          <w:numId w:val="10"/>
        </w:numPr>
        <w:tabs>
          <w:tab w:val="clear" w:pos="360"/>
        </w:tabs>
        <w:suppressAutoHyphens/>
        <w:spacing w:before="240" w:line="276" w:lineRule="auto"/>
        <w:ind w:left="357" w:hanging="357"/>
        <w:contextualSpacing/>
        <w:jc w:val="both"/>
        <w:rPr>
          <w:sz w:val="22"/>
          <w:szCs w:val="22"/>
        </w:rPr>
      </w:pPr>
      <w:r w:rsidRPr="00D66E42">
        <w:rPr>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sidR="007457CB" w:rsidRPr="00D66E42">
        <w:rPr>
          <w:sz w:val="22"/>
          <w:szCs w:val="22"/>
        </w:rPr>
        <w:t xml:space="preserve"> ustawy </w:t>
      </w:r>
      <w:proofErr w:type="spellStart"/>
      <w:r w:rsidR="007457CB" w:rsidRPr="00D66E42">
        <w:rPr>
          <w:sz w:val="22"/>
          <w:szCs w:val="22"/>
        </w:rPr>
        <w:t>Pzp</w:t>
      </w:r>
      <w:proofErr w:type="spellEnd"/>
      <w:r w:rsidR="007457CB" w:rsidRPr="00D66E42">
        <w:rPr>
          <w:sz w:val="22"/>
          <w:szCs w:val="22"/>
        </w:rPr>
        <w:t xml:space="preserve"> </w:t>
      </w:r>
      <w:r w:rsidRPr="00D66E42">
        <w:rPr>
          <w:sz w:val="22"/>
          <w:szCs w:val="22"/>
        </w:rPr>
        <w:t>oraz Rzecznikowi Małych i Średnich Przedsiębiorców.</w:t>
      </w:r>
    </w:p>
    <w:p w14:paraId="2ABC95B7" w14:textId="77777777" w:rsidR="002F7A01" w:rsidRPr="00D66E42" w:rsidRDefault="002F7A01" w:rsidP="00505C57">
      <w:pPr>
        <w:numPr>
          <w:ilvl w:val="0"/>
          <w:numId w:val="10"/>
        </w:numPr>
        <w:tabs>
          <w:tab w:val="clear" w:pos="360"/>
        </w:tabs>
        <w:suppressAutoHyphens/>
        <w:spacing w:before="240" w:line="276" w:lineRule="auto"/>
        <w:ind w:left="357" w:hanging="357"/>
        <w:contextualSpacing/>
        <w:jc w:val="both"/>
        <w:rPr>
          <w:sz w:val="22"/>
          <w:szCs w:val="22"/>
        </w:rPr>
      </w:pPr>
      <w:r w:rsidRPr="00D66E42">
        <w:rPr>
          <w:sz w:val="22"/>
          <w:szCs w:val="22"/>
        </w:rPr>
        <w:t>Odwołanie przysługuje na:</w:t>
      </w:r>
    </w:p>
    <w:p w14:paraId="1FC867C5" w14:textId="77777777" w:rsidR="00505C57" w:rsidRPr="00D66E42" w:rsidRDefault="002F7A01" w:rsidP="00A815C5">
      <w:pPr>
        <w:pStyle w:val="Akapitzlist"/>
        <w:numPr>
          <w:ilvl w:val="0"/>
          <w:numId w:val="40"/>
        </w:numPr>
        <w:suppressAutoHyphens/>
        <w:spacing w:line="276" w:lineRule="auto"/>
        <w:ind w:left="357" w:hanging="357"/>
        <w:contextualSpacing/>
        <w:jc w:val="both"/>
        <w:rPr>
          <w:sz w:val="22"/>
          <w:szCs w:val="22"/>
        </w:rPr>
      </w:pPr>
      <w:r w:rsidRPr="00D66E42">
        <w:rPr>
          <w:sz w:val="22"/>
          <w:szCs w:val="22"/>
        </w:rPr>
        <w:t>niezgodną z przepisami ustawy</w:t>
      </w:r>
      <w:r w:rsidR="000E716F" w:rsidRPr="00D66E42">
        <w:rPr>
          <w:sz w:val="22"/>
          <w:szCs w:val="22"/>
        </w:rPr>
        <w:t xml:space="preserve"> </w:t>
      </w:r>
      <w:proofErr w:type="spellStart"/>
      <w:r w:rsidR="000E716F" w:rsidRPr="00D66E42">
        <w:rPr>
          <w:sz w:val="22"/>
          <w:szCs w:val="22"/>
        </w:rPr>
        <w:t>Pzp</w:t>
      </w:r>
      <w:proofErr w:type="spellEnd"/>
      <w:r w:rsidRPr="00D66E42">
        <w:rPr>
          <w:sz w:val="22"/>
          <w:szCs w:val="22"/>
        </w:rPr>
        <w:t xml:space="preserve"> czynność Zamawiającego, podjętą w postępowaniu o udzielenie zamówienia, w tym na projektowane postanowienie umowy;</w:t>
      </w:r>
    </w:p>
    <w:p w14:paraId="6641C5AF" w14:textId="77777777" w:rsidR="002F7A01" w:rsidRPr="00D66E42" w:rsidRDefault="002F7A01" w:rsidP="00A815C5">
      <w:pPr>
        <w:pStyle w:val="Akapitzlist"/>
        <w:numPr>
          <w:ilvl w:val="0"/>
          <w:numId w:val="40"/>
        </w:numPr>
        <w:suppressAutoHyphens/>
        <w:spacing w:line="276" w:lineRule="auto"/>
        <w:ind w:left="357" w:hanging="357"/>
        <w:contextualSpacing/>
        <w:jc w:val="both"/>
        <w:rPr>
          <w:sz w:val="22"/>
          <w:szCs w:val="22"/>
        </w:rPr>
      </w:pPr>
      <w:r w:rsidRPr="00D66E42">
        <w:rPr>
          <w:sz w:val="22"/>
          <w:szCs w:val="22"/>
        </w:rPr>
        <w:t xml:space="preserve">zaniechanie czynności w postępowaniu o udzielenie zamówienia do której zamawiający </w:t>
      </w:r>
      <w:r w:rsidR="00911ADF" w:rsidRPr="00D66E42">
        <w:rPr>
          <w:sz w:val="22"/>
          <w:szCs w:val="22"/>
        </w:rPr>
        <w:br/>
      </w:r>
      <w:r w:rsidRPr="00D66E42">
        <w:rPr>
          <w:sz w:val="22"/>
          <w:szCs w:val="22"/>
        </w:rPr>
        <w:t>był obowiązany na podstawie ustawy</w:t>
      </w:r>
      <w:r w:rsidR="000E716F" w:rsidRPr="00D66E42">
        <w:rPr>
          <w:sz w:val="22"/>
          <w:szCs w:val="22"/>
        </w:rPr>
        <w:t xml:space="preserve"> </w:t>
      </w:r>
      <w:proofErr w:type="spellStart"/>
      <w:r w:rsidR="000E716F" w:rsidRPr="00D66E42">
        <w:rPr>
          <w:sz w:val="22"/>
          <w:szCs w:val="22"/>
        </w:rPr>
        <w:t>Pzp</w:t>
      </w:r>
      <w:proofErr w:type="spellEnd"/>
      <w:r w:rsidRPr="00D66E42">
        <w:rPr>
          <w:sz w:val="22"/>
          <w:szCs w:val="22"/>
        </w:rPr>
        <w:t>;</w:t>
      </w:r>
    </w:p>
    <w:p w14:paraId="0449B19B" w14:textId="77777777" w:rsidR="00505C57" w:rsidRPr="00D66E42" w:rsidRDefault="002F7A01" w:rsidP="00505C57">
      <w:pPr>
        <w:numPr>
          <w:ilvl w:val="0"/>
          <w:numId w:val="10"/>
        </w:numPr>
        <w:tabs>
          <w:tab w:val="clear" w:pos="360"/>
        </w:tabs>
        <w:suppressAutoHyphens/>
        <w:spacing w:line="276" w:lineRule="auto"/>
        <w:ind w:left="357" w:hanging="357"/>
        <w:contextualSpacing/>
        <w:jc w:val="both"/>
        <w:rPr>
          <w:sz w:val="22"/>
          <w:szCs w:val="22"/>
        </w:rPr>
      </w:pPr>
      <w:r w:rsidRPr="00D66E42">
        <w:rPr>
          <w:sz w:val="22"/>
          <w:szCs w:val="22"/>
        </w:rPr>
        <w:t xml:space="preserve">Odwołanie wnosi się do Prezesa Izby. Odwołujący przekazuje kopię odwołania zamawiającemu przed upływem terminu do wniesienia odwołania w taki sposób, aby mógł on zapoznać </w:t>
      </w:r>
      <w:r w:rsidR="00911ADF" w:rsidRPr="00D66E42">
        <w:rPr>
          <w:sz w:val="22"/>
          <w:szCs w:val="22"/>
        </w:rPr>
        <w:br/>
      </w:r>
      <w:r w:rsidRPr="00D66E42">
        <w:rPr>
          <w:sz w:val="22"/>
          <w:szCs w:val="22"/>
        </w:rPr>
        <w:t>się z jego treścią przed upływem tego terminu.</w:t>
      </w:r>
    </w:p>
    <w:p w14:paraId="1A2F316C" w14:textId="77777777" w:rsidR="00505C57" w:rsidRPr="00D66E42" w:rsidRDefault="002F7A01" w:rsidP="00505C57">
      <w:pPr>
        <w:numPr>
          <w:ilvl w:val="0"/>
          <w:numId w:val="10"/>
        </w:numPr>
        <w:tabs>
          <w:tab w:val="clear" w:pos="360"/>
        </w:tabs>
        <w:suppressAutoHyphens/>
        <w:spacing w:line="276" w:lineRule="auto"/>
        <w:ind w:left="357" w:hanging="357"/>
        <w:contextualSpacing/>
        <w:jc w:val="both"/>
        <w:rPr>
          <w:sz w:val="22"/>
          <w:szCs w:val="22"/>
        </w:rPr>
      </w:pPr>
      <w:r w:rsidRPr="00D66E42">
        <w:rPr>
          <w:sz w:val="22"/>
          <w:szCs w:val="22"/>
        </w:rPr>
        <w:t>Odwołanie wobec treści ogłoszenia lub treści SWZ wnosi się w terminie 5 dni od dnia zamieszczenia ogłoszenia w Biuletynie Zamówień Publicznych lub treści SWZ na stronie internetowej.</w:t>
      </w:r>
    </w:p>
    <w:p w14:paraId="1F87B2DC" w14:textId="77777777" w:rsidR="002F7A01" w:rsidRPr="00D66E42" w:rsidRDefault="002F7A01" w:rsidP="00505C57">
      <w:pPr>
        <w:numPr>
          <w:ilvl w:val="0"/>
          <w:numId w:val="10"/>
        </w:numPr>
        <w:tabs>
          <w:tab w:val="clear" w:pos="360"/>
        </w:tabs>
        <w:suppressAutoHyphens/>
        <w:spacing w:line="276" w:lineRule="auto"/>
        <w:ind w:left="357" w:hanging="357"/>
        <w:contextualSpacing/>
        <w:jc w:val="both"/>
        <w:rPr>
          <w:sz w:val="22"/>
          <w:szCs w:val="22"/>
        </w:rPr>
      </w:pPr>
      <w:r w:rsidRPr="00D66E42">
        <w:rPr>
          <w:sz w:val="22"/>
          <w:szCs w:val="22"/>
        </w:rPr>
        <w:t>Odwołanie wnosi się w terminie:</w:t>
      </w:r>
    </w:p>
    <w:p w14:paraId="33E5655C" w14:textId="77777777" w:rsidR="002F7A01" w:rsidRPr="00D66E42" w:rsidRDefault="002F7A01" w:rsidP="00E82DF7">
      <w:pPr>
        <w:suppressAutoHyphens/>
        <w:spacing w:line="276" w:lineRule="auto"/>
        <w:ind w:left="357" w:hanging="357"/>
        <w:contextualSpacing/>
        <w:jc w:val="both"/>
        <w:rPr>
          <w:sz w:val="22"/>
          <w:szCs w:val="22"/>
        </w:rPr>
      </w:pPr>
      <w:r w:rsidRPr="00D66E42">
        <w:rPr>
          <w:sz w:val="22"/>
          <w:szCs w:val="22"/>
        </w:rPr>
        <w:t>1)</w:t>
      </w:r>
      <w:r w:rsidRPr="00D66E42">
        <w:rPr>
          <w:sz w:val="22"/>
          <w:szCs w:val="22"/>
        </w:rPr>
        <w:tab/>
        <w:t>5 dni od dnia przekazania informacji o czynności zamawiającego stanowiącej podstawę jego wniesienia, jeżeli informacja została przekazana przy użyciu środków komunikacji elektronicznej,</w:t>
      </w:r>
    </w:p>
    <w:p w14:paraId="026E402F" w14:textId="77777777" w:rsidR="002F7A01" w:rsidRPr="00D66E42" w:rsidRDefault="002F7A01" w:rsidP="00E82DF7">
      <w:pPr>
        <w:suppressAutoHyphens/>
        <w:spacing w:line="276" w:lineRule="auto"/>
        <w:ind w:left="357" w:hanging="357"/>
        <w:contextualSpacing/>
        <w:jc w:val="both"/>
        <w:rPr>
          <w:sz w:val="22"/>
          <w:szCs w:val="22"/>
        </w:rPr>
      </w:pPr>
      <w:r w:rsidRPr="00D66E42">
        <w:rPr>
          <w:sz w:val="22"/>
          <w:szCs w:val="22"/>
        </w:rPr>
        <w:t>2)</w:t>
      </w:r>
      <w:r w:rsidRPr="00D66E42">
        <w:rPr>
          <w:sz w:val="22"/>
          <w:szCs w:val="22"/>
        </w:rPr>
        <w:tab/>
        <w:t xml:space="preserve">10 dni od dnia przekazania informacji o czynności zamawiającego stanowiącej podstawę </w:t>
      </w:r>
      <w:r w:rsidR="00911ADF" w:rsidRPr="00D66E42">
        <w:rPr>
          <w:sz w:val="22"/>
          <w:szCs w:val="22"/>
        </w:rPr>
        <w:br/>
      </w:r>
      <w:r w:rsidRPr="00D66E42">
        <w:rPr>
          <w:sz w:val="22"/>
          <w:szCs w:val="22"/>
        </w:rPr>
        <w:t>jego wniesienia, jeżeli informacja została przekazana w sposób inny niż określony w pkt 1).</w:t>
      </w:r>
    </w:p>
    <w:p w14:paraId="5AA102AB" w14:textId="77777777" w:rsidR="00505C57" w:rsidRPr="00D66E42" w:rsidRDefault="002F7A01" w:rsidP="00505C57">
      <w:pPr>
        <w:pStyle w:val="Akapitzlist"/>
        <w:numPr>
          <w:ilvl w:val="0"/>
          <w:numId w:val="10"/>
        </w:numPr>
        <w:suppressAutoHyphens/>
        <w:spacing w:line="276" w:lineRule="auto"/>
        <w:ind w:left="357" w:hanging="357"/>
        <w:contextualSpacing/>
        <w:jc w:val="both"/>
        <w:rPr>
          <w:sz w:val="22"/>
          <w:szCs w:val="22"/>
        </w:rPr>
      </w:pPr>
      <w:r w:rsidRPr="00D66E42">
        <w:rPr>
          <w:sz w:val="22"/>
          <w:szCs w:val="22"/>
        </w:rPr>
        <w:t xml:space="preserve">Odwołanie w przypadkach innych niż określone w pkt 5 i 6 wnosi się w terminie 5 dni od dnia, </w:t>
      </w:r>
      <w:r w:rsidR="00911ADF" w:rsidRPr="00D66E42">
        <w:rPr>
          <w:sz w:val="22"/>
          <w:szCs w:val="22"/>
        </w:rPr>
        <w:br/>
      </w:r>
      <w:r w:rsidRPr="00D66E42">
        <w:rPr>
          <w:sz w:val="22"/>
          <w:szCs w:val="22"/>
        </w:rPr>
        <w:t xml:space="preserve">w którym powzięto lub przy zachowaniu należytej staranności można było powziąć wiadomość </w:t>
      </w:r>
      <w:r w:rsidR="00911ADF" w:rsidRPr="00D66E42">
        <w:rPr>
          <w:sz w:val="22"/>
          <w:szCs w:val="22"/>
        </w:rPr>
        <w:br/>
      </w:r>
      <w:r w:rsidRPr="00D66E42">
        <w:rPr>
          <w:sz w:val="22"/>
          <w:szCs w:val="22"/>
        </w:rPr>
        <w:t>o okolicznościach stanowiących podstawę jego wniesienia</w:t>
      </w:r>
    </w:p>
    <w:p w14:paraId="6DF051C8" w14:textId="77777777" w:rsidR="00505C57" w:rsidRPr="00D66E42" w:rsidRDefault="002F7A01" w:rsidP="00505C57">
      <w:pPr>
        <w:pStyle w:val="Akapitzlist"/>
        <w:numPr>
          <w:ilvl w:val="0"/>
          <w:numId w:val="10"/>
        </w:numPr>
        <w:suppressAutoHyphens/>
        <w:spacing w:line="276" w:lineRule="auto"/>
        <w:ind w:left="357" w:hanging="357"/>
        <w:contextualSpacing/>
        <w:jc w:val="both"/>
        <w:rPr>
          <w:sz w:val="22"/>
          <w:szCs w:val="22"/>
        </w:rPr>
      </w:pPr>
      <w:r w:rsidRPr="00D66E42">
        <w:rPr>
          <w:sz w:val="22"/>
          <w:szCs w:val="22"/>
        </w:rPr>
        <w:t>Na orzeczenie Izby oraz postanowienie Prezesa Izby, o którym mowa</w:t>
      </w:r>
      <w:r w:rsidR="000E716F" w:rsidRPr="00D66E42">
        <w:rPr>
          <w:sz w:val="22"/>
          <w:szCs w:val="22"/>
        </w:rPr>
        <w:t xml:space="preserve"> w art. 519 ust. 1 ustawy </w:t>
      </w:r>
      <w:proofErr w:type="spellStart"/>
      <w:r w:rsidR="000E716F" w:rsidRPr="00D66E42">
        <w:rPr>
          <w:sz w:val="22"/>
          <w:szCs w:val="22"/>
        </w:rPr>
        <w:t>Pzp</w:t>
      </w:r>
      <w:proofErr w:type="spellEnd"/>
      <w:r w:rsidRPr="00D66E42">
        <w:rPr>
          <w:sz w:val="22"/>
          <w:szCs w:val="22"/>
        </w:rPr>
        <w:t>, stronom oraz uczestnikom postępowania odwoławczego przysługuje skarga do sądu.</w:t>
      </w:r>
    </w:p>
    <w:p w14:paraId="377E5992" w14:textId="77777777" w:rsidR="00505C57" w:rsidRPr="00D66E42" w:rsidRDefault="002F7A01" w:rsidP="00505C57">
      <w:pPr>
        <w:pStyle w:val="Akapitzlist"/>
        <w:numPr>
          <w:ilvl w:val="0"/>
          <w:numId w:val="10"/>
        </w:numPr>
        <w:suppressAutoHyphens/>
        <w:spacing w:line="276" w:lineRule="auto"/>
        <w:ind w:left="357" w:hanging="357"/>
        <w:contextualSpacing/>
        <w:jc w:val="both"/>
        <w:rPr>
          <w:sz w:val="22"/>
          <w:szCs w:val="22"/>
        </w:rPr>
      </w:pPr>
      <w:r w:rsidRPr="00D66E42">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53F0FE2" w14:textId="77777777" w:rsidR="00505C57" w:rsidRPr="00D66E42" w:rsidRDefault="002F7A01" w:rsidP="00505C57">
      <w:pPr>
        <w:pStyle w:val="Akapitzlist"/>
        <w:numPr>
          <w:ilvl w:val="0"/>
          <w:numId w:val="10"/>
        </w:numPr>
        <w:suppressAutoHyphens/>
        <w:spacing w:line="276" w:lineRule="auto"/>
        <w:ind w:left="357" w:hanging="357"/>
        <w:contextualSpacing/>
        <w:jc w:val="both"/>
        <w:rPr>
          <w:sz w:val="22"/>
          <w:szCs w:val="22"/>
        </w:rPr>
      </w:pPr>
      <w:r w:rsidRPr="00D66E42">
        <w:rPr>
          <w:sz w:val="22"/>
          <w:szCs w:val="22"/>
        </w:rPr>
        <w:t>Skargę wnosi się do Sądu Okręgowego w Warszawie - sądu zamówień publicznych, zwanego dalej "sądem zamówień publicznych".</w:t>
      </w:r>
    </w:p>
    <w:p w14:paraId="5F50FC69" w14:textId="77777777" w:rsidR="00505C57" w:rsidRPr="00D66E42" w:rsidRDefault="002F7A01" w:rsidP="00505C57">
      <w:pPr>
        <w:pStyle w:val="Akapitzlist"/>
        <w:numPr>
          <w:ilvl w:val="0"/>
          <w:numId w:val="10"/>
        </w:numPr>
        <w:suppressAutoHyphens/>
        <w:spacing w:line="276" w:lineRule="auto"/>
        <w:ind w:left="357" w:hanging="357"/>
        <w:contextualSpacing/>
        <w:jc w:val="both"/>
        <w:rPr>
          <w:sz w:val="22"/>
          <w:szCs w:val="22"/>
        </w:rPr>
      </w:pPr>
      <w:r w:rsidRPr="00D66E42">
        <w:rPr>
          <w:sz w:val="22"/>
          <w:szCs w:val="22"/>
        </w:rPr>
        <w:t>Skargę wnosi się za pośrednictwem Prezesa Izby, w terminie 14 dni od dnia doręczenia orzeczenia Izby lub postanowienia Prezesa Izby, o którym mowa</w:t>
      </w:r>
      <w:r w:rsidR="000E716F" w:rsidRPr="00D66E42">
        <w:rPr>
          <w:sz w:val="22"/>
          <w:szCs w:val="22"/>
        </w:rPr>
        <w:t xml:space="preserve"> w art. 519 ust. 1 ustawy </w:t>
      </w:r>
      <w:proofErr w:type="spellStart"/>
      <w:r w:rsidR="000E716F" w:rsidRPr="00D66E42">
        <w:rPr>
          <w:sz w:val="22"/>
          <w:szCs w:val="22"/>
        </w:rPr>
        <w:t>Pzp</w:t>
      </w:r>
      <w:proofErr w:type="spellEnd"/>
      <w:r w:rsidRPr="00D66E42">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0F02189" w14:textId="77777777" w:rsidR="002F7A01" w:rsidRPr="00D66E42" w:rsidRDefault="002F7A01" w:rsidP="00DF479B">
      <w:pPr>
        <w:pStyle w:val="Akapitzlist"/>
        <w:numPr>
          <w:ilvl w:val="0"/>
          <w:numId w:val="10"/>
        </w:numPr>
        <w:suppressAutoHyphens/>
        <w:spacing w:line="276" w:lineRule="auto"/>
        <w:ind w:left="357" w:hanging="357"/>
        <w:contextualSpacing/>
        <w:jc w:val="both"/>
        <w:rPr>
          <w:sz w:val="22"/>
          <w:szCs w:val="22"/>
        </w:rPr>
      </w:pPr>
      <w:r w:rsidRPr="00D66E42">
        <w:rPr>
          <w:sz w:val="22"/>
          <w:szCs w:val="22"/>
        </w:rPr>
        <w:t>Prezes Izby przekazuje skargę wraz z aktami postępowania odwoławczego do sądu zamówień publicznych w terminie 7 dni od dnia jej otrzymania.</w:t>
      </w:r>
    </w:p>
    <w:p w14:paraId="574352FE" w14:textId="77777777" w:rsidR="002F7A01" w:rsidRPr="00D66E42" w:rsidRDefault="002F7A01" w:rsidP="00A815C5">
      <w:pPr>
        <w:pStyle w:val="Teksttreci40"/>
        <w:numPr>
          <w:ilvl w:val="0"/>
          <w:numId w:val="41"/>
        </w:numPr>
        <w:pBdr>
          <w:bottom w:val="double" w:sz="4" w:space="1" w:color="auto"/>
        </w:pBdr>
        <w:shd w:val="clear" w:color="auto" w:fill="DAEEF3"/>
        <w:spacing w:before="360" w:after="40" w:line="276" w:lineRule="auto"/>
        <w:ind w:left="357" w:right="23" w:hanging="357"/>
        <w:contextualSpacing/>
        <w:rPr>
          <w:rFonts w:ascii="Times New Roman" w:hAnsi="Times New Roman" w:cs="Times New Roman"/>
          <w:b/>
          <w:sz w:val="22"/>
          <w:szCs w:val="22"/>
        </w:rPr>
      </w:pPr>
      <w:r w:rsidRPr="00D66E42">
        <w:rPr>
          <w:rFonts w:ascii="Times New Roman" w:hAnsi="Times New Roman" w:cs="Times New Roman"/>
          <w:b/>
          <w:sz w:val="22"/>
          <w:szCs w:val="22"/>
        </w:rPr>
        <w:t>WYKAZ ZAŁĄCZNIKÓW DO SWZ</w:t>
      </w:r>
    </w:p>
    <w:tbl>
      <w:tblPr>
        <w:tblW w:w="0" w:type="auto"/>
        <w:tblInd w:w="108" w:type="dxa"/>
        <w:tblLook w:val="04A0" w:firstRow="1" w:lastRow="0" w:firstColumn="1" w:lastColumn="0" w:noHBand="0" w:noVBand="1"/>
      </w:tblPr>
      <w:tblGrid>
        <w:gridCol w:w="1954"/>
        <w:gridCol w:w="7010"/>
      </w:tblGrid>
      <w:tr w:rsidR="002F7A01" w:rsidRPr="00D66E42" w14:paraId="47CC4259" w14:textId="77777777" w:rsidTr="00603933">
        <w:tc>
          <w:tcPr>
            <w:tcW w:w="1954" w:type="dxa"/>
            <w:shd w:val="clear" w:color="auto" w:fill="auto"/>
          </w:tcPr>
          <w:p w14:paraId="4CD3CC64" w14:textId="77777777" w:rsidR="00603933" w:rsidRPr="00D66E42" w:rsidRDefault="00603933" w:rsidP="00A8307A">
            <w:pPr>
              <w:suppressAutoHyphens/>
              <w:spacing w:line="276" w:lineRule="auto"/>
              <w:contextualSpacing/>
              <w:rPr>
                <w:sz w:val="22"/>
                <w:szCs w:val="22"/>
              </w:rPr>
            </w:pPr>
          </w:p>
          <w:p w14:paraId="7454E44D" w14:textId="77777777" w:rsidR="002F7A01" w:rsidRPr="00D66E42" w:rsidRDefault="00603933" w:rsidP="00A8307A">
            <w:pPr>
              <w:suppressAutoHyphens/>
              <w:spacing w:line="276" w:lineRule="auto"/>
              <w:contextualSpacing/>
              <w:rPr>
                <w:sz w:val="22"/>
                <w:szCs w:val="22"/>
              </w:rPr>
            </w:pPr>
            <w:r w:rsidRPr="00D66E42">
              <w:rPr>
                <w:sz w:val="22"/>
                <w:szCs w:val="22"/>
              </w:rPr>
              <w:t>Załącznik nr 1</w:t>
            </w:r>
          </w:p>
          <w:p w14:paraId="77C76537" w14:textId="77777777" w:rsidR="00603933" w:rsidRPr="00D66E42" w:rsidRDefault="00603933" w:rsidP="00A8307A">
            <w:pPr>
              <w:suppressAutoHyphens/>
              <w:spacing w:line="276" w:lineRule="auto"/>
              <w:contextualSpacing/>
              <w:rPr>
                <w:sz w:val="22"/>
                <w:szCs w:val="22"/>
              </w:rPr>
            </w:pPr>
            <w:r w:rsidRPr="00D66E42">
              <w:rPr>
                <w:sz w:val="22"/>
                <w:szCs w:val="22"/>
              </w:rPr>
              <w:t>Załącznik nr 2</w:t>
            </w:r>
          </w:p>
          <w:p w14:paraId="3782E9F0" w14:textId="77777777" w:rsidR="00603933" w:rsidRPr="00D66E42" w:rsidRDefault="00603933" w:rsidP="00A8307A">
            <w:pPr>
              <w:suppressAutoHyphens/>
              <w:spacing w:line="276" w:lineRule="auto"/>
              <w:contextualSpacing/>
              <w:rPr>
                <w:sz w:val="22"/>
                <w:szCs w:val="22"/>
              </w:rPr>
            </w:pPr>
          </w:p>
          <w:p w14:paraId="345578E0" w14:textId="77777777" w:rsidR="00603933" w:rsidRPr="00D66E42" w:rsidRDefault="00A46376" w:rsidP="00A8307A">
            <w:pPr>
              <w:suppressAutoHyphens/>
              <w:spacing w:line="276" w:lineRule="auto"/>
              <w:contextualSpacing/>
              <w:rPr>
                <w:sz w:val="22"/>
                <w:szCs w:val="22"/>
              </w:rPr>
            </w:pPr>
            <w:r>
              <w:rPr>
                <w:sz w:val="22"/>
                <w:szCs w:val="22"/>
              </w:rPr>
              <w:t>Załącznik nr 3</w:t>
            </w:r>
          </w:p>
          <w:p w14:paraId="4E0AF74D" w14:textId="77777777" w:rsidR="00603933" w:rsidRPr="00D66E42" w:rsidRDefault="00603933" w:rsidP="00A8307A">
            <w:pPr>
              <w:suppressAutoHyphens/>
              <w:spacing w:line="276" w:lineRule="auto"/>
              <w:contextualSpacing/>
              <w:rPr>
                <w:sz w:val="22"/>
                <w:szCs w:val="22"/>
              </w:rPr>
            </w:pPr>
            <w:r w:rsidRPr="00D66E42">
              <w:rPr>
                <w:sz w:val="22"/>
                <w:szCs w:val="22"/>
              </w:rPr>
              <w:t>Załącznik nr 4</w:t>
            </w:r>
          </w:p>
          <w:p w14:paraId="15BE1B38" w14:textId="77777777" w:rsidR="00603933" w:rsidRPr="00D66E42" w:rsidRDefault="00603933" w:rsidP="00603933">
            <w:pPr>
              <w:suppressAutoHyphens/>
              <w:spacing w:line="276" w:lineRule="auto"/>
              <w:contextualSpacing/>
              <w:rPr>
                <w:sz w:val="22"/>
                <w:szCs w:val="22"/>
              </w:rPr>
            </w:pPr>
            <w:r w:rsidRPr="00D66E42">
              <w:rPr>
                <w:sz w:val="22"/>
                <w:szCs w:val="22"/>
              </w:rPr>
              <w:t>Załącznik nr 5</w:t>
            </w:r>
          </w:p>
          <w:p w14:paraId="3926E971" w14:textId="77777777" w:rsidR="00603933" w:rsidRPr="00D66E42" w:rsidRDefault="00603933" w:rsidP="00A8307A">
            <w:pPr>
              <w:suppressAutoHyphens/>
              <w:spacing w:line="276" w:lineRule="auto"/>
              <w:contextualSpacing/>
              <w:rPr>
                <w:sz w:val="22"/>
                <w:szCs w:val="22"/>
              </w:rPr>
            </w:pPr>
            <w:r w:rsidRPr="00D66E42">
              <w:rPr>
                <w:sz w:val="22"/>
                <w:szCs w:val="22"/>
              </w:rPr>
              <w:t>Załącznik nr 6</w:t>
            </w:r>
          </w:p>
          <w:p w14:paraId="24D67370" w14:textId="77777777" w:rsidR="00447E83" w:rsidRPr="00D66E42" w:rsidRDefault="00447E83" w:rsidP="00A8307A">
            <w:pPr>
              <w:suppressAutoHyphens/>
              <w:spacing w:line="276" w:lineRule="auto"/>
              <w:contextualSpacing/>
              <w:rPr>
                <w:sz w:val="22"/>
                <w:szCs w:val="22"/>
              </w:rPr>
            </w:pPr>
            <w:r w:rsidRPr="00D66E42">
              <w:rPr>
                <w:sz w:val="22"/>
                <w:szCs w:val="22"/>
              </w:rPr>
              <w:t>Załącznik nr 7</w:t>
            </w:r>
          </w:p>
          <w:p w14:paraId="52174BEE" w14:textId="77777777" w:rsidR="00A46376" w:rsidRDefault="00A46376" w:rsidP="00A8307A">
            <w:pPr>
              <w:suppressAutoHyphens/>
              <w:spacing w:line="276" w:lineRule="auto"/>
              <w:contextualSpacing/>
              <w:rPr>
                <w:sz w:val="22"/>
                <w:szCs w:val="22"/>
              </w:rPr>
            </w:pPr>
            <w:r w:rsidRPr="00D66E42">
              <w:rPr>
                <w:sz w:val="22"/>
                <w:szCs w:val="22"/>
              </w:rPr>
              <w:t>Załącznik nr 8</w:t>
            </w:r>
          </w:p>
          <w:p w14:paraId="62C8C4CC" w14:textId="77777777" w:rsidR="00A46376" w:rsidRDefault="00A46376" w:rsidP="00A8307A">
            <w:pPr>
              <w:suppressAutoHyphens/>
              <w:spacing w:line="276" w:lineRule="auto"/>
              <w:contextualSpacing/>
              <w:rPr>
                <w:sz w:val="22"/>
                <w:szCs w:val="22"/>
              </w:rPr>
            </w:pPr>
          </w:p>
          <w:p w14:paraId="051C8E58" w14:textId="77777777" w:rsidR="00447E83" w:rsidRDefault="00A46376" w:rsidP="00A8307A">
            <w:pPr>
              <w:suppressAutoHyphens/>
              <w:spacing w:line="276" w:lineRule="auto"/>
              <w:contextualSpacing/>
              <w:rPr>
                <w:sz w:val="22"/>
                <w:szCs w:val="22"/>
              </w:rPr>
            </w:pPr>
            <w:r>
              <w:rPr>
                <w:sz w:val="22"/>
                <w:szCs w:val="22"/>
              </w:rPr>
              <w:t>Załącznik nr 9</w:t>
            </w:r>
          </w:p>
          <w:p w14:paraId="4B32B00F" w14:textId="48C1EB70" w:rsidR="00720A04" w:rsidRPr="00D66E42" w:rsidRDefault="00720A04" w:rsidP="00A8307A">
            <w:pPr>
              <w:suppressAutoHyphens/>
              <w:spacing w:line="276" w:lineRule="auto"/>
              <w:contextualSpacing/>
              <w:rPr>
                <w:sz w:val="22"/>
                <w:szCs w:val="22"/>
              </w:rPr>
            </w:pPr>
            <w:r>
              <w:rPr>
                <w:sz w:val="22"/>
                <w:szCs w:val="22"/>
              </w:rPr>
              <w:t>Załącznik nr 10</w:t>
            </w:r>
          </w:p>
        </w:tc>
        <w:tc>
          <w:tcPr>
            <w:tcW w:w="7010" w:type="dxa"/>
            <w:shd w:val="clear" w:color="auto" w:fill="auto"/>
          </w:tcPr>
          <w:p w14:paraId="72990324" w14:textId="77777777" w:rsidR="00603933" w:rsidRPr="00D66E42" w:rsidRDefault="00603933" w:rsidP="00911ADF">
            <w:pPr>
              <w:suppressAutoHyphens/>
              <w:spacing w:line="276" w:lineRule="auto"/>
              <w:contextualSpacing/>
              <w:jc w:val="both"/>
              <w:rPr>
                <w:sz w:val="22"/>
                <w:szCs w:val="22"/>
              </w:rPr>
            </w:pPr>
          </w:p>
          <w:p w14:paraId="731A7828" w14:textId="77777777" w:rsidR="00603933" w:rsidRPr="00D66E42" w:rsidRDefault="00603933" w:rsidP="00911ADF">
            <w:pPr>
              <w:suppressAutoHyphens/>
              <w:spacing w:line="276" w:lineRule="auto"/>
              <w:contextualSpacing/>
              <w:jc w:val="both"/>
              <w:rPr>
                <w:sz w:val="22"/>
                <w:szCs w:val="22"/>
              </w:rPr>
            </w:pPr>
            <w:r w:rsidRPr="00D66E42">
              <w:rPr>
                <w:sz w:val="22"/>
                <w:szCs w:val="22"/>
              </w:rPr>
              <w:t>Formularz ofertowy</w:t>
            </w:r>
          </w:p>
          <w:p w14:paraId="59808EF1" w14:textId="77777777" w:rsidR="00603933" w:rsidRPr="00D66E42" w:rsidRDefault="00603933" w:rsidP="00911ADF">
            <w:pPr>
              <w:suppressAutoHyphens/>
              <w:spacing w:line="276" w:lineRule="auto"/>
              <w:contextualSpacing/>
              <w:jc w:val="both"/>
              <w:rPr>
                <w:sz w:val="22"/>
                <w:szCs w:val="22"/>
              </w:rPr>
            </w:pPr>
            <w:r w:rsidRPr="00D66E42">
              <w:rPr>
                <w:sz w:val="22"/>
                <w:szCs w:val="22"/>
              </w:rPr>
              <w:t>Oświadczenie o braku podstaw do wykluczenia i o spełnianiu warunków udziału w postępowaniu</w:t>
            </w:r>
          </w:p>
          <w:p w14:paraId="33F8897F" w14:textId="77777777" w:rsidR="00A46376" w:rsidRDefault="00A46376" w:rsidP="00911ADF">
            <w:pPr>
              <w:suppressAutoHyphens/>
              <w:spacing w:line="276" w:lineRule="auto"/>
              <w:contextualSpacing/>
              <w:jc w:val="both"/>
              <w:rPr>
                <w:sz w:val="22"/>
                <w:szCs w:val="22"/>
              </w:rPr>
            </w:pPr>
            <w:r>
              <w:rPr>
                <w:sz w:val="22"/>
                <w:szCs w:val="22"/>
              </w:rPr>
              <w:t>Wykaz osób</w:t>
            </w:r>
          </w:p>
          <w:p w14:paraId="60BF8DB9" w14:textId="77777777" w:rsidR="00603933" w:rsidRPr="00D66E42" w:rsidRDefault="00603933" w:rsidP="00911ADF">
            <w:pPr>
              <w:suppressAutoHyphens/>
              <w:spacing w:line="276" w:lineRule="auto"/>
              <w:contextualSpacing/>
              <w:jc w:val="both"/>
              <w:rPr>
                <w:sz w:val="22"/>
                <w:szCs w:val="22"/>
              </w:rPr>
            </w:pPr>
            <w:r w:rsidRPr="00D66E42">
              <w:rPr>
                <w:sz w:val="22"/>
                <w:szCs w:val="22"/>
              </w:rPr>
              <w:t>Wykaz robót budowlanych</w:t>
            </w:r>
          </w:p>
          <w:p w14:paraId="2FACE214" w14:textId="77777777" w:rsidR="00603933" w:rsidRPr="00D66E42" w:rsidRDefault="00603933" w:rsidP="00911ADF">
            <w:pPr>
              <w:suppressAutoHyphens/>
              <w:spacing w:line="276" w:lineRule="auto"/>
              <w:contextualSpacing/>
              <w:jc w:val="both"/>
              <w:rPr>
                <w:sz w:val="22"/>
                <w:szCs w:val="22"/>
              </w:rPr>
            </w:pPr>
            <w:r w:rsidRPr="00D66E42">
              <w:rPr>
                <w:sz w:val="22"/>
                <w:szCs w:val="22"/>
              </w:rPr>
              <w:t>Wzór umowy</w:t>
            </w:r>
          </w:p>
          <w:p w14:paraId="1669D403" w14:textId="77777777" w:rsidR="00603933" w:rsidRPr="00D66E42" w:rsidRDefault="00603933" w:rsidP="00911ADF">
            <w:pPr>
              <w:suppressAutoHyphens/>
              <w:spacing w:line="276" w:lineRule="auto"/>
              <w:contextualSpacing/>
              <w:jc w:val="both"/>
              <w:rPr>
                <w:sz w:val="22"/>
                <w:szCs w:val="22"/>
              </w:rPr>
            </w:pPr>
            <w:r w:rsidRPr="00D66E42">
              <w:rPr>
                <w:sz w:val="22"/>
                <w:szCs w:val="22"/>
              </w:rPr>
              <w:t>Opis Przedmiotu Zamówienia (OPZ)</w:t>
            </w:r>
          </w:p>
          <w:p w14:paraId="74F73A26" w14:textId="77777777" w:rsidR="00603933" w:rsidRPr="00D66E42" w:rsidRDefault="00447E83" w:rsidP="00911ADF">
            <w:pPr>
              <w:suppressAutoHyphens/>
              <w:spacing w:line="276" w:lineRule="auto"/>
              <w:contextualSpacing/>
              <w:jc w:val="both"/>
              <w:rPr>
                <w:sz w:val="22"/>
                <w:szCs w:val="22"/>
              </w:rPr>
            </w:pPr>
            <w:r w:rsidRPr="00D66E42">
              <w:rPr>
                <w:sz w:val="22"/>
                <w:szCs w:val="22"/>
              </w:rPr>
              <w:t>Oświadczenie o aktualności informacji</w:t>
            </w:r>
          </w:p>
          <w:p w14:paraId="4B7EB373" w14:textId="77777777" w:rsidR="00A46376" w:rsidRDefault="00A46376" w:rsidP="00911ADF">
            <w:pPr>
              <w:suppressAutoHyphens/>
              <w:spacing w:line="276" w:lineRule="auto"/>
              <w:contextualSpacing/>
              <w:jc w:val="both"/>
              <w:rPr>
                <w:sz w:val="22"/>
                <w:szCs w:val="22"/>
              </w:rPr>
            </w:pPr>
            <w:r w:rsidRPr="00D66E42">
              <w:rPr>
                <w:sz w:val="22"/>
                <w:szCs w:val="22"/>
              </w:rPr>
              <w:t>Oświadczenie dotyczące przynależności lub braku przynależności</w:t>
            </w:r>
            <w:r>
              <w:rPr>
                <w:sz w:val="22"/>
                <w:szCs w:val="22"/>
              </w:rPr>
              <w:t xml:space="preserve"> do tej samej grupy kapitałowej</w:t>
            </w:r>
          </w:p>
          <w:p w14:paraId="417EDE7E" w14:textId="77777777" w:rsidR="002F7A01" w:rsidRDefault="00447E83" w:rsidP="00911ADF">
            <w:pPr>
              <w:suppressAutoHyphens/>
              <w:spacing w:line="276" w:lineRule="auto"/>
              <w:contextualSpacing/>
              <w:jc w:val="both"/>
              <w:rPr>
                <w:sz w:val="22"/>
                <w:szCs w:val="22"/>
              </w:rPr>
            </w:pPr>
            <w:r w:rsidRPr="00D66E42">
              <w:rPr>
                <w:sz w:val="22"/>
                <w:szCs w:val="22"/>
              </w:rPr>
              <w:t>Zobowiązanie podmiotu trzeciego</w:t>
            </w:r>
          </w:p>
          <w:p w14:paraId="56B70F21" w14:textId="4EEE587D" w:rsidR="00720A04" w:rsidRPr="00D66E42" w:rsidRDefault="00720A04" w:rsidP="00911ADF">
            <w:pPr>
              <w:suppressAutoHyphens/>
              <w:spacing w:line="276" w:lineRule="auto"/>
              <w:contextualSpacing/>
              <w:jc w:val="both"/>
              <w:rPr>
                <w:sz w:val="22"/>
                <w:szCs w:val="22"/>
              </w:rPr>
            </w:pPr>
            <w:r>
              <w:rPr>
                <w:sz w:val="22"/>
                <w:szCs w:val="22"/>
              </w:rPr>
              <w:t>Oświadczenie o odbyciu wizji lokalnej</w:t>
            </w:r>
          </w:p>
        </w:tc>
      </w:tr>
    </w:tbl>
    <w:p w14:paraId="021A369D" w14:textId="77777777" w:rsidR="002F7A01" w:rsidRPr="00D66E42" w:rsidRDefault="002F7A01" w:rsidP="00A8307A">
      <w:pPr>
        <w:suppressAutoHyphens/>
        <w:spacing w:line="276" w:lineRule="auto"/>
        <w:ind w:left="284"/>
        <w:contextualSpacing/>
        <w:rPr>
          <w:sz w:val="22"/>
          <w:szCs w:val="22"/>
        </w:rPr>
      </w:pPr>
    </w:p>
    <w:p w14:paraId="42ADD630" w14:textId="77777777" w:rsidR="00402CD5" w:rsidRPr="00D66E42" w:rsidRDefault="00402CD5" w:rsidP="00005577">
      <w:pPr>
        <w:spacing w:before="240" w:after="240" w:line="276" w:lineRule="auto"/>
        <w:contextualSpacing/>
        <w:rPr>
          <w:sz w:val="22"/>
          <w:szCs w:val="22"/>
        </w:rPr>
      </w:pPr>
    </w:p>
    <w:p w14:paraId="21FECF46" w14:textId="77777777" w:rsidR="00D66E42" w:rsidRPr="00D66E42" w:rsidRDefault="00D66E42">
      <w:pPr>
        <w:spacing w:before="240" w:after="240" w:line="276" w:lineRule="auto"/>
        <w:contextualSpacing/>
        <w:rPr>
          <w:sz w:val="22"/>
          <w:szCs w:val="22"/>
        </w:rPr>
      </w:pPr>
    </w:p>
    <w:p w14:paraId="4762871F" w14:textId="77777777" w:rsidR="00D66E42" w:rsidRPr="00D66E42" w:rsidRDefault="00D66E42">
      <w:pPr>
        <w:spacing w:before="240" w:after="240" w:line="276" w:lineRule="auto"/>
        <w:contextualSpacing/>
        <w:rPr>
          <w:sz w:val="22"/>
          <w:szCs w:val="22"/>
        </w:rPr>
      </w:pPr>
    </w:p>
    <w:sectPr w:rsidR="00D66E42" w:rsidRPr="00D66E42" w:rsidSect="002F7A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F8490" w14:textId="77777777" w:rsidR="006C26AF" w:rsidRDefault="006C26AF" w:rsidP="002F7A01">
      <w:r>
        <w:separator/>
      </w:r>
    </w:p>
  </w:endnote>
  <w:endnote w:type="continuationSeparator" w:id="0">
    <w:p w14:paraId="7C0606A0" w14:textId="77777777" w:rsidR="006C26AF" w:rsidRDefault="006C26AF" w:rsidP="002F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Grande">
    <w:altName w:val="Arial"/>
    <w:charset w:val="00"/>
    <w:family w:val="swiss"/>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F5939" w14:textId="4218759A" w:rsidR="00E65897" w:rsidRPr="00555F13" w:rsidRDefault="00E65897">
    <w:pPr>
      <w:pStyle w:val="Stopka"/>
      <w:jc w:val="right"/>
      <w:rPr>
        <w:rFonts w:ascii="Times New Roman" w:hAnsi="Times New Roman"/>
        <w:sz w:val="22"/>
        <w:szCs w:val="22"/>
      </w:rPr>
    </w:pPr>
    <w:r w:rsidRPr="00555F13">
      <w:rPr>
        <w:rFonts w:ascii="Times New Roman" w:hAnsi="Times New Roman"/>
        <w:sz w:val="22"/>
        <w:szCs w:val="22"/>
      </w:rPr>
      <w:t xml:space="preserve">Strona </w:t>
    </w:r>
    <w:r w:rsidRPr="00555F13">
      <w:rPr>
        <w:rFonts w:ascii="Times New Roman" w:hAnsi="Times New Roman"/>
        <w:bCs/>
        <w:sz w:val="22"/>
        <w:szCs w:val="22"/>
      </w:rPr>
      <w:fldChar w:fldCharType="begin"/>
    </w:r>
    <w:r w:rsidRPr="00555F13">
      <w:rPr>
        <w:rFonts w:ascii="Times New Roman" w:hAnsi="Times New Roman"/>
        <w:bCs/>
        <w:sz w:val="22"/>
        <w:szCs w:val="22"/>
      </w:rPr>
      <w:instrText>PAGE</w:instrText>
    </w:r>
    <w:r w:rsidRPr="00555F13">
      <w:rPr>
        <w:rFonts w:ascii="Times New Roman" w:hAnsi="Times New Roman"/>
        <w:bCs/>
        <w:sz w:val="22"/>
        <w:szCs w:val="22"/>
      </w:rPr>
      <w:fldChar w:fldCharType="separate"/>
    </w:r>
    <w:r w:rsidR="0028187C">
      <w:rPr>
        <w:rFonts w:ascii="Times New Roman" w:hAnsi="Times New Roman"/>
        <w:bCs/>
        <w:noProof/>
        <w:sz w:val="22"/>
        <w:szCs w:val="22"/>
      </w:rPr>
      <w:t>20</w:t>
    </w:r>
    <w:r w:rsidRPr="00555F13">
      <w:rPr>
        <w:rFonts w:ascii="Times New Roman" w:hAnsi="Times New Roman"/>
        <w:bCs/>
        <w:sz w:val="22"/>
        <w:szCs w:val="22"/>
      </w:rPr>
      <w:fldChar w:fldCharType="end"/>
    </w:r>
    <w:r w:rsidRPr="00555F13">
      <w:rPr>
        <w:rFonts w:ascii="Times New Roman" w:hAnsi="Times New Roman"/>
        <w:sz w:val="22"/>
        <w:szCs w:val="22"/>
      </w:rPr>
      <w:t xml:space="preserve"> z </w:t>
    </w:r>
    <w:r w:rsidRPr="00555F13">
      <w:rPr>
        <w:rFonts w:ascii="Times New Roman" w:hAnsi="Times New Roman"/>
        <w:bCs/>
        <w:sz w:val="22"/>
        <w:szCs w:val="22"/>
      </w:rPr>
      <w:fldChar w:fldCharType="begin"/>
    </w:r>
    <w:r w:rsidRPr="00555F13">
      <w:rPr>
        <w:rFonts w:ascii="Times New Roman" w:hAnsi="Times New Roman"/>
        <w:bCs/>
        <w:sz w:val="22"/>
        <w:szCs w:val="22"/>
      </w:rPr>
      <w:instrText>NUMPAGES</w:instrText>
    </w:r>
    <w:r w:rsidRPr="00555F13">
      <w:rPr>
        <w:rFonts w:ascii="Times New Roman" w:hAnsi="Times New Roman"/>
        <w:bCs/>
        <w:sz w:val="22"/>
        <w:szCs w:val="22"/>
      </w:rPr>
      <w:fldChar w:fldCharType="separate"/>
    </w:r>
    <w:r w:rsidR="0028187C">
      <w:rPr>
        <w:rFonts w:ascii="Times New Roman" w:hAnsi="Times New Roman"/>
        <w:bCs/>
        <w:noProof/>
        <w:sz w:val="22"/>
        <w:szCs w:val="22"/>
      </w:rPr>
      <w:t>21</w:t>
    </w:r>
    <w:r w:rsidRPr="00555F13">
      <w:rPr>
        <w:rFonts w:ascii="Times New Roman" w:hAnsi="Times New Roman"/>
        <w:bCs/>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CB0FB" w14:textId="77777777" w:rsidR="006C26AF" w:rsidRDefault="006C26AF" w:rsidP="002F7A01">
      <w:r>
        <w:separator/>
      </w:r>
    </w:p>
  </w:footnote>
  <w:footnote w:type="continuationSeparator" w:id="0">
    <w:p w14:paraId="45405389" w14:textId="77777777" w:rsidR="006C26AF" w:rsidRDefault="006C26AF" w:rsidP="002F7A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90DF" w14:textId="6F251596" w:rsidR="00E65897" w:rsidRPr="008C1D09" w:rsidRDefault="00E65897" w:rsidP="002908E5">
    <w:pPr>
      <w:pStyle w:val="Nagwek"/>
      <w:rPr>
        <w:sz w:val="22"/>
        <w:szCs w:val="22"/>
      </w:rPr>
    </w:pPr>
    <w:r>
      <w:rPr>
        <w:sz w:val="22"/>
        <w:szCs w:val="22"/>
      </w:rPr>
      <w:t>Nr postępowania DAG/TP/7/21</w:t>
    </w:r>
  </w:p>
  <w:p w14:paraId="326BB466" w14:textId="1D2237EC" w:rsidR="00E65897" w:rsidRPr="00457068" w:rsidRDefault="008D4538" w:rsidP="008D4538">
    <w:pPr>
      <w:pStyle w:val="Nagwek"/>
      <w:tabs>
        <w:tab w:val="clear" w:pos="4536"/>
        <w:tab w:val="clear" w:pos="9072"/>
        <w:tab w:val="left" w:pos="2548"/>
      </w:tabs>
      <w:jc w:val="both"/>
      <w:rPr>
        <w:rFonts w:ascii="Arial" w:hAnsi="Arial" w:cs="Arial"/>
        <w:sz w:val="16"/>
        <w:szCs w:val="16"/>
      </w:rPr>
    </w:pPr>
    <w:r>
      <w:rPr>
        <w:rFonts w:ascii="Arial" w:hAnsi="Arial" w:cs="Arial"/>
        <w:sz w:val="16"/>
        <w:szCs w:val="16"/>
      </w:rPr>
      <w:tab/>
    </w:r>
  </w:p>
  <w:p w14:paraId="68F46A6B" w14:textId="77777777" w:rsidR="00E65897" w:rsidRDefault="00E6589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1A267F0"/>
    <w:lvl w:ilvl="0">
      <w:start w:val="1"/>
      <w:numFmt w:val="decimal"/>
      <w:pStyle w:val="Listanumerowana2"/>
      <w:lvlText w:val="%1."/>
      <w:lvlJc w:val="left"/>
      <w:pPr>
        <w:tabs>
          <w:tab w:val="num" w:pos="643"/>
        </w:tabs>
        <w:ind w:left="643" w:hanging="360"/>
      </w:pPr>
    </w:lvl>
  </w:abstractNum>
  <w:abstractNum w:abstractNumId="1"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15:restartNumberingAfterBreak="0">
    <w:nsid w:val="05F96219"/>
    <w:multiLevelType w:val="multilevel"/>
    <w:tmpl w:val="8A182F80"/>
    <w:lvl w:ilvl="0">
      <w:start w:val="1"/>
      <w:numFmt w:val="decimal"/>
      <w:lvlText w:val="%1."/>
      <w:lvlJc w:val="left"/>
      <w:pPr>
        <w:ind w:left="436" w:hanging="360"/>
      </w:pPr>
      <w:rPr>
        <w:rFonts w:hint="default"/>
      </w:rPr>
    </w:lvl>
    <w:lvl w:ilvl="1">
      <w:start w:val="1"/>
      <w:numFmt w:val="decimal"/>
      <w:isLgl/>
      <w:lvlText w:val="%1.%2"/>
      <w:lvlJc w:val="left"/>
      <w:pPr>
        <w:ind w:left="927" w:hanging="360"/>
      </w:pPr>
      <w:rPr>
        <w:rFonts w:hint="default"/>
        <w:b w:val="0"/>
        <w:u w:val="none"/>
      </w:rPr>
    </w:lvl>
    <w:lvl w:ilvl="2">
      <w:start w:val="1"/>
      <w:numFmt w:val="decimal"/>
      <w:isLgl/>
      <w:lvlText w:val="%1.%2.%3"/>
      <w:lvlJc w:val="left"/>
      <w:pPr>
        <w:ind w:left="1364"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504" w:hanging="1440"/>
      </w:pPr>
      <w:rPr>
        <w:rFonts w:hint="default"/>
      </w:rPr>
    </w:lvl>
    <w:lvl w:ilvl="8">
      <w:start w:val="1"/>
      <w:numFmt w:val="decimal"/>
      <w:isLgl/>
      <w:lvlText w:val="%1.%2.%3.%4.%5.%6.%7.%8.%9"/>
      <w:lvlJc w:val="left"/>
      <w:pPr>
        <w:ind w:left="4148" w:hanging="1800"/>
      </w:pPr>
      <w:rPr>
        <w:rFonts w:hint="default"/>
      </w:rPr>
    </w:lvl>
  </w:abstractNum>
  <w:abstractNum w:abstractNumId="6" w15:restartNumberingAfterBreak="0">
    <w:nsid w:val="0BB26D55"/>
    <w:multiLevelType w:val="hybridMultilevel"/>
    <w:tmpl w:val="283250A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222A18D6">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BB60D1"/>
    <w:multiLevelType w:val="hybridMultilevel"/>
    <w:tmpl w:val="B3124C50"/>
    <w:lvl w:ilvl="0" w:tplc="9982906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A2C69"/>
    <w:multiLevelType w:val="hybridMultilevel"/>
    <w:tmpl w:val="2DB86A88"/>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64D22E3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71E046A"/>
    <w:multiLevelType w:val="multilevel"/>
    <w:tmpl w:val="0898F31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9FB5A64"/>
    <w:multiLevelType w:val="hybridMultilevel"/>
    <w:tmpl w:val="00CCF0B2"/>
    <w:lvl w:ilvl="0" w:tplc="9790E04E">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A236C54"/>
    <w:multiLevelType w:val="hybridMultilevel"/>
    <w:tmpl w:val="7DB06270"/>
    <w:lvl w:ilvl="0" w:tplc="F4643D22">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EEC0272"/>
    <w:multiLevelType w:val="hybridMultilevel"/>
    <w:tmpl w:val="DA684884"/>
    <w:lvl w:ilvl="0" w:tplc="402E883C">
      <w:start w:val="1"/>
      <w:numFmt w:val="decimal"/>
      <w:lvlText w:val="%1."/>
      <w:lvlJc w:val="left"/>
      <w:pPr>
        <w:tabs>
          <w:tab w:val="num" w:pos="360"/>
        </w:tabs>
        <w:ind w:left="360" w:hanging="360"/>
      </w:pPr>
      <w:rPr>
        <w:rFonts w:ascii="Calibri" w:eastAsia="Times New Roman" w:hAnsi="Calibri" w:cs="Calibri"/>
        <w:b w:val="0"/>
        <w:bCs w:val="0"/>
        <w:i w:val="0"/>
        <w:i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8E40F6"/>
    <w:multiLevelType w:val="hybridMultilevel"/>
    <w:tmpl w:val="59AA3B12"/>
    <w:lvl w:ilvl="0" w:tplc="8D86EAE4">
      <w:start w:val="1"/>
      <w:numFmt w:val="decimal"/>
      <w:lvlText w:val="%1."/>
      <w:lvlJc w:val="left"/>
      <w:pPr>
        <w:tabs>
          <w:tab w:val="num" w:pos="453"/>
        </w:tabs>
        <w:ind w:left="453" w:hanging="453"/>
      </w:pPr>
      <w:rPr>
        <w:rFonts w:hint="default"/>
        <w:b w:val="0"/>
        <w:color w:val="auto"/>
      </w:rPr>
    </w:lvl>
    <w:lvl w:ilvl="1" w:tplc="04150019">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4" w15:restartNumberingAfterBreak="0">
    <w:nsid w:val="204106F5"/>
    <w:multiLevelType w:val="hybridMultilevel"/>
    <w:tmpl w:val="123E2A16"/>
    <w:lvl w:ilvl="0" w:tplc="C5746496">
      <w:start w:val="1"/>
      <w:numFmt w:val="lowerLetter"/>
      <w:lvlText w:val="%1)"/>
      <w:lvlJc w:val="left"/>
      <w:pPr>
        <w:ind w:left="1214" w:hanging="360"/>
      </w:pPr>
      <w:rPr>
        <w:rFonts w:hint="default"/>
      </w:rPr>
    </w:lvl>
    <w:lvl w:ilvl="1" w:tplc="04150019" w:tentative="1">
      <w:start w:val="1"/>
      <w:numFmt w:val="lowerLetter"/>
      <w:lvlText w:val="%2."/>
      <w:lvlJc w:val="left"/>
      <w:pPr>
        <w:ind w:left="1934" w:hanging="360"/>
      </w:pPr>
    </w:lvl>
    <w:lvl w:ilvl="2" w:tplc="0415001B" w:tentative="1">
      <w:start w:val="1"/>
      <w:numFmt w:val="lowerRoman"/>
      <w:lvlText w:val="%3."/>
      <w:lvlJc w:val="right"/>
      <w:pPr>
        <w:ind w:left="2654" w:hanging="180"/>
      </w:pPr>
    </w:lvl>
    <w:lvl w:ilvl="3" w:tplc="0415000F" w:tentative="1">
      <w:start w:val="1"/>
      <w:numFmt w:val="decimal"/>
      <w:lvlText w:val="%4."/>
      <w:lvlJc w:val="left"/>
      <w:pPr>
        <w:ind w:left="3374" w:hanging="360"/>
      </w:pPr>
    </w:lvl>
    <w:lvl w:ilvl="4" w:tplc="04150019" w:tentative="1">
      <w:start w:val="1"/>
      <w:numFmt w:val="lowerLetter"/>
      <w:lvlText w:val="%5."/>
      <w:lvlJc w:val="left"/>
      <w:pPr>
        <w:ind w:left="4094" w:hanging="360"/>
      </w:pPr>
    </w:lvl>
    <w:lvl w:ilvl="5" w:tplc="0415001B" w:tentative="1">
      <w:start w:val="1"/>
      <w:numFmt w:val="lowerRoman"/>
      <w:lvlText w:val="%6."/>
      <w:lvlJc w:val="right"/>
      <w:pPr>
        <w:ind w:left="4814" w:hanging="180"/>
      </w:pPr>
    </w:lvl>
    <w:lvl w:ilvl="6" w:tplc="0415000F" w:tentative="1">
      <w:start w:val="1"/>
      <w:numFmt w:val="decimal"/>
      <w:lvlText w:val="%7."/>
      <w:lvlJc w:val="left"/>
      <w:pPr>
        <w:ind w:left="5534" w:hanging="360"/>
      </w:pPr>
    </w:lvl>
    <w:lvl w:ilvl="7" w:tplc="04150019" w:tentative="1">
      <w:start w:val="1"/>
      <w:numFmt w:val="lowerLetter"/>
      <w:lvlText w:val="%8."/>
      <w:lvlJc w:val="left"/>
      <w:pPr>
        <w:ind w:left="6254" w:hanging="360"/>
      </w:pPr>
    </w:lvl>
    <w:lvl w:ilvl="8" w:tplc="0415001B" w:tentative="1">
      <w:start w:val="1"/>
      <w:numFmt w:val="lowerRoman"/>
      <w:lvlText w:val="%9."/>
      <w:lvlJc w:val="right"/>
      <w:pPr>
        <w:ind w:left="6974" w:hanging="180"/>
      </w:pPr>
    </w:lvl>
  </w:abstractNum>
  <w:abstractNum w:abstractNumId="15" w15:restartNumberingAfterBreak="0">
    <w:nsid w:val="222A6A51"/>
    <w:multiLevelType w:val="hybridMultilevel"/>
    <w:tmpl w:val="0D001C38"/>
    <w:lvl w:ilvl="0" w:tplc="F0BC086E">
      <w:start w:val="1"/>
      <w:numFmt w:val="lowerLetter"/>
      <w:lvlText w:val="%1)"/>
      <w:lvlJc w:val="left"/>
      <w:pPr>
        <w:ind w:left="1800" w:hanging="360"/>
      </w:pPr>
      <w:rPr>
        <w:rFonts w:hint="default"/>
        <w:b w:val="0"/>
        <w:color w:val="auto"/>
        <w:lang w:val="pl-PL"/>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22D46A50"/>
    <w:multiLevelType w:val="hybridMultilevel"/>
    <w:tmpl w:val="313AEC0E"/>
    <w:lvl w:ilvl="0" w:tplc="54BC361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0E5DFB"/>
    <w:multiLevelType w:val="hybridMultilevel"/>
    <w:tmpl w:val="2896912E"/>
    <w:lvl w:ilvl="0" w:tplc="2AAC6156">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68916AD"/>
    <w:multiLevelType w:val="hybridMultilevel"/>
    <w:tmpl w:val="1ADA792A"/>
    <w:lvl w:ilvl="0" w:tplc="D47C2CD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A530AF"/>
    <w:multiLevelType w:val="hybridMultilevel"/>
    <w:tmpl w:val="C6CE6F3A"/>
    <w:lvl w:ilvl="0" w:tplc="8F2618AC">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2D0D10B1"/>
    <w:multiLevelType w:val="hybridMultilevel"/>
    <w:tmpl w:val="EDD0E526"/>
    <w:lvl w:ilvl="0" w:tplc="A46093CE">
      <w:start w:val="1"/>
      <w:numFmt w:val="decimal"/>
      <w:lvlText w:val="%1."/>
      <w:lvlJc w:val="left"/>
      <w:pPr>
        <w:ind w:left="720" w:hanging="720"/>
      </w:pPr>
      <w:rPr>
        <w:rFonts w:ascii="Times New Roman" w:eastAsia="Times New Roman" w:hAnsi="Times New Roman" w:cs="Times New Roman"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EDB529F"/>
    <w:multiLevelType w:val="hybridMultilevel"/>
    <w:tmpl w:val="218EC81A"/>
    <w:lvl w:ilvl="0" w:tplc="09742C58">
      <w:start w:val="1"/>
      <w:numFmt w:val="decimal"/>
      <w:lvlText w:val="%1."/>
      <w:lvlJc w:val="left"/>
      <w:pPr>
        <w:ind w:left="1146" w:hanging="360"/>
      </w:pPr>
      <w:rPr>
        <w:rFonts w:ascii="Times New Roman" w:eastAsia="Times New Roman" w:hAnsi="Times New Roman" w:cs="Times New Roman"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EE67921"/>
    <w:multiLevelType w:val="hybridMultilevel"/>
    <w:tmpl w:val="A06A8816"/>
    <w:lvl w:ilvl="0" w:tplc="37D8B134">
      <w:start w:val="1"/>
      <w:numFmt w:val="decimal"/>
      <w:lvlText w:val="%1."/>
      <w:lvlJc w:val="left"/>
      <w:pPr>
        <w:tabs>
          <w:tab w:val="num" w:pos="4188"/>
        </w:tabs>
        <w:ind w:left="4188" w:hanging="360"/>
      </w:pPr>
      <w:rPr>
        <w:strike w:val="0"/>
        <w:dstrike w:val="0"/>
        <w:color w:val="auto"/>
        <w:u w:val="none"/>
        <w:effect w:val="none"/>
      </w:rPr>
    </w:lvl>
    <w:lvl w:ilvl="1" w:tplc="04150019">
      <w:start w:val="1"/>
      <w:numFmt w:val="lowerLetter"/>
      <w:lvlText w:val="%2."/>
      <w:lvlJc w:val="left"/>
      <w:pPr>
        <w:ind w:left="4908" w:hanging="360"/>
      </w:pPr>
    </w:lvl>
    <w:lvl w:ilvl="2" w:tplc="0415001B">
      <w:start w:val="1"/>
      <w:numFmt w:val="lowerRoman"/>
      <w:lvlText w:val="%3."/>
      <w:lvlJc w:val="right"/>
      <w:pPr>
        <w:ind w:left="5628" w:hanging="180"/>
      </w:pPr>
    </w:lvl>
    <w:lvl w:ilvl="3" w:tplc="0415000F">
      <w:start w:val="1"/>
      <w:numFmt w:val="decimal"/>
      <w:lvlText w:val="%4."/>
      <w:lvlJc w:val="left"/>
      <w:pPr>
        <w:ind w:left="6348" w:hanging="360"/>
      </w:pPr>
    </w:lvl>
    <w:lvl w:ilvl="4" w:tplc="04150019">
      <w:start w:val="1"/>
      <w:numFmt w:val="lowerLetter"/>
      <w:lvlText w:val="%5."/>
      <w:lvlJc w:val="left"/>
      <w:pPr>
        <w:ind w:left="7068" w:hanging="360"/>
      </w:pPr>
    </w:lvl>
    <w:lvl w:ilvl="5" w:tplc="0415001B">
      <w:start w:val="1"/>
      <w:numFmt w:val="lowerRoman"/>
      <w:lvlText w:val="%6."/>
      <w:lvlJc w:val="right"/>
      <w:pPr>
        <w:ind w:left="7788" w:hanging="180"/>
      </w:pPr>
    </w:lvl>
    <w:lvl w:ilvl="6" w:tplc="0415000F">
      <w:start w:val="1"/>
      <w:numFmt w:val="decimal"/>
      <w:lvlText w:val="%7."/>
      <w:lvlJc w:val="left"/>
      <w:pPr>
        <w:ind w:left="8508" w:hanging="360"/>
      </w:pPr>
    </w:lvl>
    <w:lvl w:ilvl="7" w:tplc="04150019">
      <w:start w:val="1"/>
      <w:numFmt w:val="lowerLetter"/>
      <w:lvlText w:val="%8."/>
      <w:lvlJc w:val="left"/>
      <w:pPr>
        <w:ind w:left="9228" w:hanging="360"/>
      </w:pPr>
    </w:lvl>
    <w:lvl w:ilvl="8" w:tplc="0415001B">
      <w:start w:val="1"/>
      <w:numFmt w:val="lowerRoman"/>
      <w:lvlText w:val="%9."/>
      <w:lvlJc w:val="right"/>
      <w:pPr>
        <w:ind w:left="9948" w:hanging="180"/>
      </w:pPr>
    </w:lvl>
  </w:abstractNum>
  <w:abstractNum w:abstractNumId="25" w15:restartNumberingAfterBreak="0">
    <w:nsid w:val="2FAE6032"/>
    <w:multiLevelType w:val="multilevel"/>
    <w:tmpl w:val="EC308F8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85"/>
        </w:tabs>
        <w:ind w:left="1485" w:hanging="405"/>
      </w:pPr>
      <w:rPr>
        <w:rFont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3B01828"/>
    <w:multiLevelType w:val="multilevel"/>
    <w:tmpl w:val="9CD637E2"/>
    <w:lvl w:ilvl="0">
      <w:start w:val="1"/>
      <w:numFmt w:val="decimal"/>
      <w:lvlText w:val="%1."/>
      <w:lvlJc w:val="left"/>
      <w:pPr>
        <w:ind w:left="720" w:hanging="360"/>
      </w:pPr>
      <w:rPr>
        <w:rFonts w:hint="default"/>
      </w:rPr>
    </w:lvl>
    <w:lvl w:ilvl="1">
      <w:start w:val="1"/>
      <w:numFmt w:val="decimal"/>
      <w:isLgl/>
      <w:lvlText w:val="%2."/>
      <w:lvlJc w:val="left"/>
      <w:pPr>
        <w:ind w:left="854" w:hanging="360"/>
      </w:pPr>
      <w:rPr>
        <w:rFonts w:ascii="Times New Roman" w:eastAsia="Times New Roman" w:hAnsi="Times New Roman" w:cs="Times New Roman"/>
      </w:rPr>
    </w:lvl>
    <w:lvl w:ilvl="2">
      <w:start w:val="1"/>
      <w:numFmt w:val="decimal"/>
      <w:isLgl/>
      <w:lvlText w:val="%1.%2.%3"/>
      <w:lvlJc w:val="left"/>
      <w:pPr>
        <w:ind w:left="1348"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976" w:hanging="1080"/>
      </w:pPr>
      <w:rPr>
        <w:rFonts w:hint="default"/>
      </w:rPr>
    </w:lvl>
    <w:lvl w:ilvl="5">
      <w:start w:val="1"/>
      <w:numFmt w:val="decimal"/>
      <w:isLgl/>
      <w:lvlText w:val="%1.%2.%3.%4.%5.%6"/>
      <w:lvlJc w:val="left"/>
      <w:pPr>
        <w:ind w:left="2110" w:hanging="1080"/>
      </w:pPr>
      <w:rPr>
        <w:rFonts w:hint="default"/>
      </w:rPr>
    </w:lvl>
    <w:lvl w:ilvl="6">
      <w:start w:val="1"/>
      <w:numFmt w:val="decimal"/>
      <w:isLgl/>
      <w:lvlText w:val="%1.%2.%3.%4.%5.%6.%7"/>
      <w:lvlJc w:val="left"/>
      <w:pPr>
        <w:ind w:left="2604" w:hanging="1440"/>
      </w:pPr>
      <w:rPr>
        <w:rFonts w:hint="default"/>
      </w:rPr>
    </w:lvl>
    <w:lvl w:ilvl="7">
      <w:start w:val="1"/>
      <w:numFmt w:val="decimal"/>
      <w:isLgl/>
      <w:lvlText w:val="%1.%2.%3.%4.%5.%6.%7.%8"/>
      <w:lvlJc w:val="left"/>
      <w:pPr>
        <w:ind w:left="2738" w:hanging="1440"/>
      </w:pPr>
      <w:rPr>
        <w:rFonts w:hint="default"/>
      </w:rPr>
    </w:lvl>
    <w:lvl w:ilvl="8">
      <w:start w:val="1"/>
      <w:numFmt w:val="decimal"/>
      <w:isLgl/>
      <w:lvlText w:val="%1.%2.%3.%4.%5.%6.%7.%8.%9"/>
      <w:lvlJc w:val="left"/>
      <w:pPr>
        <w:ind w:left="2872" w:hanging="1440"/>
      </w:pPr>
      <w:rPr>
        <w:rFonts w:hint="default"/>
      </w:rPr>
    </w:lvl>
  </w:abstractNum>
  <w:abstractNum w:abstractNumId="27" w15:restartNumberingAfterBreak="0">
    <w:nsid w:val="353F7F18"/>
    <w:multiLevelType w:val="hybridMultilevel"/>
    <w:tmpl w:val="8A30E5AE"/>
    <w:lvl w:ilvl="0" w:tplc="D3CCD922">
      <w:start w:val="1"/>
      <w:numFmt w:val="decimal"/>
      <w:lvlText w:val="%1."/>
      <w:lvlJc w:val="left"/>
      <w:pPr>
        <w:tabs>
          <w:tab w:val="num" w:pos="1800"/>
        </w:tabs>
        <w:ind w:left="1800"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C5C59A0"/>
    <w:multiLevelType w:val="multilevel"/>
    <w:tmpl w:val="563CC3C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2"/>
        <w:szCs w:val="22"/>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CF53F2E"/>
    <w:multiLevelType w:val="multilevel"/>
    <w:tmpl w:val="7BC6FA8E"/>
    <w:lvl w:ilvl="0">
      <w:start w:val="24"/>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3847236"/>
    <w:multiLevelType w:val="hybridMultilevel"/>
    <w:tmpl w:val="D6CCEDCA"/>
    <w:lvl w:ilvl="0" w:tplc="287A395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74D1A8B"/>
    <w:multiLevelType w:val="hybridMultilevel"/>
    <w:tmpl w:val="5F7463FC"/>
    <w:lvl w:ilvl="0" w:tplc="226842BC">
      <w:start w:val="1"/>
      <w:numFmt w:val="decimal"/>
      <w:lvlText w:val="%1)"/>
      <w:lvlJc w:val="left"/>
      <w:pPr>
        <w:ind w:left="1506" w:hanging="360"/>
      </w:pPr>
      <w:rPr>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4" w15:restartNumberingAfterBreak="0">
    <w:nsid w:val="4E4857DD"/>
    <w:multiLevelType w:val="hybridMultilevel"/>
    <w:tmpl w:val="2408C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9E58DE"/>
    <w:multiLevelType w:val="hybridMultilevel"/>
    <w:tmpl w:val="6C209B7A"/>
    <w:lvl w:ilvl="0" w:tplc="0804026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1B25E55"/>
    <w:multiLevelType w:val="hybridMultilevel"/>
    <w:tmpl w:val="09C29D76"/>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7" w15:restartNumberingAfterBreak="0">
    <w:nsid w:val="551D76B9"/>
    <w:multiLevelType w:val="hybridMultilevel"/>
    <w:tmpl w:val="EF4A87CE"/>
    <w:lvl w:ilvl="0" w:tplc="7B085650">
      <w:start w:val="1"/>
      <w:numFmt w:val="decimal"/>
      <w:lvlText w:val="%1)"/>
      <w:lvlJc w:val="left"/>
      <w:pPr>
        <w:ind w:left="1040" w:hanging="360"/>
      </w:pPr>
      <w:rPr>
        <w:b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8" w15:restartNumberingAfterBreak="0">
    <w:nsid w:val="55BD750D"/>
    <w:multiLevelType w:val="hybridMultilevel"/>
    <w:tmpl w:val="2DC2CD0A"/>
    <w:lvl w:ilvl="0" w:tplc="728CD48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94D1B0B"/>
    <w:multiLevelType w:val="hybridMultilevel"/>
    <w:tmpl w:val="CC7079A8"/>
    <w:lvl w:ilvl="0" w:tplc="D552593C">
      <w:start w:val="1"/>
      <w:numFmt w:val="decimal"/>
      <w:lvlText w:val="%1)"/>
      <w:lvlJc w:val="left"/>
      <w:pPr>
        <w:tabs>
          <w:tab w:val="num" w:pos="567"/>
        </w:tabs>
        <w:ind w:left="567" w:hanging="227"/>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01F5E49"/>
    <w:multiLevelType w:val="hybridMultilevel"/>
    <w:tmpl w:val="CCB25F22"/>
    <w:lvl w:ilvl="0" w:tplc="378678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EA3EDB"/>
    <w:multiLevelType w:val="multilevel"/>
    <w:tmpl w:val="1F3C8B6A"/>
    <w:lvl w:ilvl="0">
      <w:start w:val="1"/>
      <w:numFmt w:val="decimal"/>
      <w:lvlText w:val="%1."/>
      <w:lvlJc w:val="left"/>
      <w:pPr>
        <w:tabs>
          <w:tab w:val="num" w:pos="1706"/>
        </w:tabs>
        <w:ind w:left="697" w:firstLine="0"/>
      </w:pPr>
      <w:rPr>
        <w:rFonts w:ascii="Times New Roman" w:eastAsia="Verdana"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1FF42B6"/>
    <w:multiLevelType w:val="hybridMultilevel"/>
    <w:tmpl w:val="F3AA5E6A"/>
    <w:lvl w:ilvl="0" w:tplc="6C6AAC10">
      <w:start w:val="1"/>
      <w:numFmt w:val="lowerLetter"/>
      <w:lvlText w:val="%1)"/>
      <w:lvlJc w:val="left"/>
      <w:pPr>
        <w:ind w:left="1850" w:hanging="360"/>
      </w:pPr>
      <w:rPr>
        <w:b w:val="0"/>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45" w15:restartNumberingAfterBreak="0">
    <w:nsid w:val="67D2374C"/>
    <w:multiLevelType w:val="hybridMultilevel"/>
    <w:tmpl w:val="208CFB8C"/>
    <w:lvl w:ilvl="0" w:tplc="D9680C5C">
      <w:start w:val="1"/>
      <w:numFmt w:val="decimal"/>
      <w:lvlText w:val="%1."/>
      <w:lvlJc w:val="left"/>
      <w:pPr>
        <w:tabs>
          <w:tab w:val="num" w:pos="454"/>
        </w:tabs>
        <w:ind w:left="454" w:hanging="454"/>
      </w:pPr>
      <w:rPr>
        <w:rFonts w:hint="default"/>
        <w:b w:val="0"/>
      </w:rPr>
    </w:lvl>
    <w:lvl w:ilvl="1" w:tplc="9C608654">
      <w:start w:val="1"/>
      <w:numFmt w:val="lowerLetter"/>
      <w:lvlText w:val="%2)"/>
      <w:lvlJc w:val="left"/>
      <w:pPr>
        <w:ind w:left="884" w:hanging="360"/>
      </w:pPr>
      <w:rPr>
        <w:rFonts w:hint="default"/>
        <w:lang w:val="pl-PL"/>
      </w:rPr>
    </w:lvl>
    <w:lvl w:ilvl="2" w:tplc="04150011">
      <w:start w:val="1"/>
      <w:numFmt w:val="decimal"/>
      <w:lvlText w:val="%3)"/>
      <w:lvlJc w:val="left"/>
      <w:pPr>
        <w:ind w:left="1784" w:hanging="360"/>
      </w:pPr>
      <w:rPr>
        <w:rFonts w:hint="default"/>
        <w:b w:val="0"/>
        <w:bCs/>
        <w:sz w:val="22"/>
        <w:szCs w:val="22"/>
      </w:rPr>
    </w:lvl>
    <w:lvl w:ilvl="3" w:tplc="4D229A26">
      <w:start w:val="1"/>
      <w:numFmt w:val="decimal"/>
      <w:lvlText w:val="%4."/>
      <w:lvlJc w:val="left"/>
      <w:pPr>
        <w:tabs>
          <w:tab w:val="num" w:pos="2324"/>
        </w:tabs>
        <w:ind w:left="2324" w:hanging="360"/>
      </w:pPr>
      <w:rPr>
        <w:b w:val="0"/>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6" w15:restartNumberingAfterBreak="0">
    <w:nsid w:val="69F07173"/>
    <w:multiLevelType w:val="hybridMultilevel"/>
    <w:tmpl w:val="DB68E0BC"/>
    <w:lvl w:ilvl="0" w:tplc="1CDA1EA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8825EF"/>
    <w:multiLevelType w:val="multilevel"/>
    <w:tmpl w:val="06AC607A"/>
    <w:lvl w:ilvl="0">
      <w:start w:val="1"/>
      <w:numFmt w:val="decimal"/>
      <w:lvlText w:val="%1."/>
      <w:lvlJc w:val="left"/>
      <w:pPr>
        <w:ind w:left="927" w:hanging="360"/>
      </w:pPr>
      <w:rPr>
        <w:rFonts w:hint="default"/>
      </w:rPr>
    </w:lvl>
    <w:lvl w:ilvl="1">
      <w:start w:val="1"/>
      <w:numFmt w:val="decimal"/>
      <w:isLgl/>
      <w:lvlText w:val="%1.%2"/>
      <w:lvlJc w:val="left"/>
      <w:pPr>
        <w:ind w:left="1302" w:hanging="37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49" w15:restartNumberingAfterBreak="0">
    <w:nsid w:val="6F48709D"/>
    <w:multiLevelType w:val="hybridMultilevel"/>
    <w:tmpl w:val="087A81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0A66BB4"/>
    <w:multiLevelType w:val="hybridMultilevel"/>
    <w:tmpl w:val="0A18B5CC"/>
    <w:lvl w:ilvl="0" w:tplc="C8F03E20">
      <w:start w:val="1"/>
      <w:numFmt w:val="decimal"/>
      <w:lvlText w:val="%1)"/>
      <w:lvlJc w:val="left"/>
      <w:pPr>
        <w:ind w:left="1068" w:hanging="360"/>
      </w:pPr>
      <w:rPr>
        <w:rFonts w:ascii="Times New Roman" w:eastAsia="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2365B96"/>
    <w:multiLevelType w:val="hybridMultilevel"/>
    <w:tmpl w:val="970A067C"/>
    <w:lvl w:ilvl="0" w:tplc="FDC408F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3" w15:restartNumberingAfterBreak="0">
    <w:nsid w:val="754F3BC6"/>
    <w:multiLevelType w:val="hybridMultilevel"/>
    <w:tmpl w:val="3D4E29E4"/>
    <w:lvl w:ilvl="0" w:tplc="0415000F">
      <w:start w:val="1"/>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3500F6"/>
    <w:multiLevelType w:val="hybridMultilevel"/>
    <w:tmpl w:val="CABAB604"/>
    <w:lvl w:ilvl="0" w:tplc="6E9AAAD8">
      <w:start w:val="1"/>
      <w:numFmt w:val="decimal"/>
      <w:lvlText w:val="%1."/>
      <w:lvlJc w:val="left"/>
      <w:pPr>
        <w:tabs>
          <w:tab w:val="num" w:pos="1009"/>
        </w:tabs>
        <w:ind w:left="1009" w:hanging="453"/>
      </w:pPr>
      <w:rPr>
        <w:rFonts w:ascii="Times New Roman" w:eastAsia="Times New Roman" w:hAnsi="Times New Roman" w:cs="Times New Roman"/>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D9E582B"/>
    <w:multiLevelType w:val="hybridMultilevel"/>
    <w:tmpl w:val="73A0465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7E1C3C4A"/>
    <w:multiLevelType w:val="hybridMultilevel"/>
    <w:tmpl w:val="789C7066"/>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1B717C"/>
    <w:multiLevelType w:val="hybridMultilevel"/>
    <w:tmpl w:val="C8285312"/>
    <w:lvl w:ilvl="0" w:tplc="5A0ACF4E">
      <w:start w:val="1"/>
      <w:numFmt w:val="lowerLetter"/>
      <w:lvlText w:val="%1)"/>
      <w:lvlJc w:val="left"/>
      <w:pPr>
        <w:ind w:left="360" w:hanging="360"/>
      </w:pPr>
      <w:rPr>
        <w:rFonts w:ascii="Times New Roman" w:eastAsia="Times New Roman" w:hAnsi="Times New Roman" w:cs="Times New Roman" w:hint="default"/>
        <w:i w:val="0"/>
        <w:strike w:val="0"/>
        <w:dstrike w:val="0"/>
        <w:u w:val="none"/>
        <w:effect w:val="none"/>
      </w:rPr>
    </w:lvl>
    <w:lvl w:ilvl="1" w:tplc="ED1621FE">
      <w:start w:val="1"/>
      <w:numFmt w:val="decimal"/>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num w:numId="1">
    <w:abstractNumId w:val="51"/>
  </w:num>
  <w:num w:numId="2">
    <w:abstractNumId w:val="32"/>
  </w:num>
  <w:num w:numId="3">
    <w:abstractNumId w:val="3"/>
  </w:num>
  <w:num w:numId="4">
    <w:abstractNumId w:val="2"/>
  </w:num>
  <w:num w:numId="5">
    <w:abstractNumId w:val="1"/>
  </w:num>
  <w:num w:numId="6">
    <w:abstractNumId w:val="47"/>
  </w:num>
  <w:num w:numId="7">
    <w:abstractNumId w:val="6"/>
  </w:num>
  <w:num w:numId="8">
    <w:abstractNumId w:val="18"/>
  </w:num>
  <w:num w:numId="9">
    <w:abstractNumId w:val="11"/>
  </w:num>
  <w:num w:numId="10">
    <w:abstractNumId w:val="19"/>
  </w:num>
  <w:num w:numId="11">
    <w:abstractNumId w:val="45"/>
  </w:num>
  <w:num w:numId="12">
    <w:abstractNumId w:val="43"/>
  </w:num>
  <w:num w:numId="13">
    <w:abstractNumId w:val="28"/>
  </w:num>
  <w:num w:numId="14">
    <w:abstractNumId w:val="40"/>
    <w:lvlOverride w:ilvl="0">
      <w:startOverride w:val="1"/>
    </w:lvlOverride>
  </w:num>
  <w:num w:numId="15">
    <w:abstractNumId w:val="30"/>
    <w:lvlOverride w:ilvl="0">
      <w:startOverride w:val="1"/>
    </w:lvlOverride>
  </w:num>
  <w:num w:numId="16">
    <w:abstractNumId w:val="17"/>
  </w:num>
  <w:num w:numId="17">
    <w:abstractNumId w:val="42"/>
  </w:num>
  <w:num w:numId="18">
    <w:abstractNumId w:val="54"/>
  </w:num>
  <w:num w:numId="19">
    <w:abstractNumId w:val="21"/>
  </w:num>
  <w:num w:numId="20">
    <w:abstractNumId w:val="27"/>
  </w:num>
  <w:num w:numId="21">
    <w:abstractNumId w:val="20"/>
  </w:num>
  <w:num w:numId="22">
    <w:abstractNumId w:val="44"/>
  </w:num>
  <w:num w:numId="23">
    <w:abstractNumId w:val="23"/>
  </w:num>
  <w:num w:numId="24">
    <w:abstractNumId w:val="10"/>
  </w:num>
  <w:num w:numId="25">
    <w:abstractNumId w:val="38"/>
  </w:num>
  <w:num w:numId="26">
    <w:abstractNumId w:val="50"/>
  </w:num>
  <w:num w:numId="27">
    <w:abstractNumId w:val="39"/>
  </w:num>
  <w:num w:numId="28">
    <w:abstractNumId w:val="15"/>
  </w:num>
  <w:num w:numId="29">
    <w:abstractNumId w:val="13"/>
  </w:num>
  <w:num w:numId="30">
    <w:abstractNumId w:val="16"/>
  </w:num>
  <w:num w:numId="31">
    <w:abstractNumId w:val="52"/>
  </w:num>
  <w:num w:numId="32">
    <w:abstractNumId w:val="46"/>
  </w:num>
  <w:num w:numId="33">
    <w:abstractNumId w:val="35"/>
  </w:num>
  <w:num w:numId="34">
    <w:abstractNumId w:val="31"/>
  </w:num>
  <w:num w:numId="35">
    <w:abstractNumId w:val="8"/>
  </w:num>
  <w:num w:numId="36">
    <w:abstractNumId w:val="49"/>
  </w:num>
  <w:num w:numId="37">
    <w:abstractNumId w:val="56"/>
  </w:num>
  <w:num w:numId="38">
    <w:abstractNumId w:val="33"/>
  </w:num>
  <w:num w:numId="39">
    <w:abstractNumId w:val="55"/>
  </w:num>
  <w:num w:numId="40">
    <w:abstractNumId w:val="34"/>
  </w:num>
  <w:num w:numId="41">
    <w:abstractNumId w:val="7"/>
  </w:num>
  <w:num w:numId="42">
    <w:abstractNumId w:val="41"/>
  </w:num>
  <w:num w:numId="43">
    <w:abstractNumId w:val="25"/>
  </w:num>
  <w:num w:numId="44">
    <w:abstractNumId w:val="36"/>
  </w:num>
  <w:num w:numId="45">
    <w:abstractNumId w:val="53"/>
  </w:num>
  <w:num w:numId="46">
    <w:abstractNumId w:val="12"/>
  </w:num>
  <w:num w:numId="47">
    <w:abstractNumId w:val="26"/>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4"/>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48"/>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num>
  <w:num w:numId="57">
    <w:abstractNumId w:val="14"/>
  </w:num>
  <w:num w:numId="58">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01"/>
    <w:rsid w:val="00003664"/>
    <w:rsid w:val="00005577"/>
    <w:rsid w:val="000153DE"/>
    <w:rsid w:val="0003536F"/>
    <w:rsid w:val="00064C7E"/>
    <w:rsid w:val="000A227B"/>
    <w:rsid w:val="000A2C8E"/>
    <w:rsid w:val="000B5F47"/>
    <w:rsid w:val="000C6EFD"/>
    <w:rsid w:val="000E53BE"/>
    <w:rsid w:val="000E716F"/>
    <w:rsid w:val="000F1BD5"/>
    <w:rsid w:val="000F2D81"/>
    <w:rsid w:val="00102DDF"/>
    <w:rsid w:val="0014148A"/>
    <w:rsid w:val="00174B83"/>
    <w:rsid w:val="00185056"/>
    <w:rsid w:val="001D0D30"/>
    <w:rsid w:val="00223F88"/>
    <w:rsid w:val="00224CEC"/>
    <w:rsid w:val="00242216"/>
    <w:rsid w:val="002636F9"/>
    <w:rsid w:val="00266F04"/>
    <w:rsid w:val="0028187C"/>
    <w:rsid w:val="002908E5"/>
    <w:rsid w:val="002E007C"/>
    <w:rsid w:val="002E05E8"/>
    <w:rsid w:val="002F7A01"/>
    <w:rsid w:val="00324EDE"/>
    <w:rsid w:val="00342525"/>
    <w:rsid w:val="003457B5"/>
    <w:rsid w:val="003525FD"/>
    <w:rsid w:val="0039348E"/>
    <w:rsid w:val="003E0FB1"/>
    <w:rsid w:val="003F7C3A"/>
    <w:rsid w:val="00402CD5"/>
    <w:rsid w:val="00417172"/>
    <w:rsid w:val="00431E77"/>
    <w:rsid w:val="004474FA"/>
    <w:rsid w:val="00447E83"/>
    <w:rsid w:val="004503CE"/>
    <w:rsid w:val="00454F40"/>
    <w:rsid w:val="0048543F"/>
    <w:rsid w:val="004A4244"/>
    <w:rsid w:val="004D3096"/>
    <w:rsid w:val="004D3D0C"/>
    <w:rsid w:val="004F14E8"/>
    <w:rsid w:val="004F7CFD"/>
    <w:rsid w:val="00505C57"/>
    <w:rsid w:val="00514B01"/>
    <w:rsid w:val="00555F13"/>
    <w:rsid w:val="00556F23"/>
    <w:rsid w:val="00566DF0"/>
    <w:rsid w:val="00573DE7"/>
    <w:rsid w:val="005772E6"/>
    <w:rsid w:val="00577877"/>
    <w:rsid w:val="00581D1B"/>
    <w:rsid w:val="00594806"/>
    <w:rsid w:val="005B4192"/>
    <w:rsid w:val="005B552D"/>
    <w:rsid w:val="00603933"/>
    <w:rsid w:val="00652E9F"/>
    <w:rsid w:val="00661A8A"/>
    <w:rsid w:val="00666435"/>
    <w:rsid w:val="006753C9"/>
    <w:rsid w:val="00693880"/>
    <w:rsid w:val="006973D9"/>
    <w:rsid w:val="006A5467"/>
    <w:rsid w:val="006B442A"/>
    <w:rsid w:val="006B61F8"/>
    <w:rsid w:val="006B6CCB"/>
    <w:rsid w:val="006C26AF"/>
    <w:rsid w:val="006D023E"/>
    <w:rsid w:val="006E7650"/>
    <w:rsid w:val="006E7D3D"/>
    <w:rsid w:val="006F256F"/>
    <w:rsid w:val="00720A04"/>
    <w:rsid w:val="007457CB"/>
    <w:rsid w:val="007554D0"/>
    <w:rsid w:val="0076175A"/>
    <w:rsid w:val="00783093"/>
    <w:rsid w:val="007A651D"/>
    <w:rsid w:val="007F7222"/>
    <w:rsid w:val="00801BC6"/>
    <w:rsid w:val="00850E16"/>
    <w:rsid w:val="00861334"/>
    <w:rsid w:val="00871C45"/>
    <w:rsid w:val="008C1D09"/>
    <w:rsid w:val="008D4538"/>
    <w:rsid w:val="008D4F65"/>
    <w:rsid w:val="008E032B"/>
    <w:rsid w:val="008F6FD1"/>
    <w:rsid w:val="00906CA8"/>
    <w:rsid w:val="00911ADF"/>
    <w:rsid w:val="0091654B"/>
    <w:rsid w:val="00941AB7"/>
    <w:rsid w:val="00951959"/>
    <w:rsid w:val="00973215"/>
    <w:rsid w:val="009B13CA"/>
    <w:rsid w:val="009C52CF"/>
    <w:rsid w:val="009D3E37"/>
    <w:rsid w:val="00A04D54"/>
    <w:rsid w:val="00A31A60"/>
    <w:rsid w:val="00A41B57"/>
    <w:rsid w:val="00A46376"/>
    <w:rsid w:val="00A52C4D"/>
    <w:rsid w:val="00A55EE5"/>
    <w:rsid w:val="00A56397"/>
    <w:rsid w:val="00A626BF"/>
    <w:rsid w:val="00A815C5"/>
    <w:rsid w:val="00A8307A"/>
    <w:rsid w:val="00AA352C"/>
    <w:rsid w:val="00AA69A2"/>
    <w:rsid w:val="00AC4E48"/>
    <w:rsid w:val="00AD1DBB"/>
    <w:rsid w:val="00AD4A97"/>
    <w:rsid w:val="00AE13D4"/>
    <w:rsid w:val="00B008A1"/>
    <w:rsid w:val="00B00CCF"/>
    <w:rsid w:val="00B02DA8"/>
    <w:rsid w:val="00B1293B"/>
    <w:rsid w:val="00B12DCE"/>
    <w:rsid w:val="00B14423"/>
    <w:rsid w:val="00B62D07"/>
    <w:rsid w:val="00B81815"/>
    <w:rsid w:val="00B93E2E"/>
    <w:rsid w:val="00BC2A32"/>
    <w:rsid w:val="00BF2120"/>
    <w:rsid w:val="00BF7444"/>
    <w:rsid w:val="00C02488"/>
    <w:rsid w:val="00C02641"/>
    <w:rsid w:val="00C118EB"/>
    <w:rsid w:val="00C164B2"/>
    <w:rsid w:val="00C16A6E"/>
    <w:rsid w:val="00C529C2"/>
    <w:rsid w:val="00C5538B"/>
    <w:rsid w:val="00C57E20"/>
    <w:rsid w:val="00C75A93"/>
    <w:rsid w:val="00C820F5"/>
    <w:rsid w:val="00C87172"/>
    <w:rsid w:val="00C9606A"/>
    <w:rsid w:val="00D13B5A"/>
    <w:rsid w:val="00D43379"/>
    <w:rsid w:val="00D56A08"/>
    <w:rsid w:val="00D66E42"/>
    <w:rsid w:val="00D72881"/>
    <w:rsid w:val="00D81857"/>
    <w:rsid w:val="00D81ADE"/>
    <w:rsid w:val="00D82D4B"/>
    <w:rsid w:val="00D86733"/>
    <w:rsid w:val="00D933EF"/>
    <w:rsid w:val="00DC2710"/>
    <w:rsid w:val="00DC41C8"/>
    <w:rsid w:val="00DD7052"/>
    <w:rsid w:val="00DF479B"/>
    <w:rsid w:val="00E13105"/>
    <w:rsid w:val="00E65897"/>
    <w:rsid w:val="00E77214"/>
    <w:rsid w:val="00E82DF7"/>
    <w:rsid w:val="00E93C60"/>
    <w:rsid w:val="00EB6BCE"/>
    <w:rsid w:val="00F20B04"/>
    <w:rsid w:val="00F42323"/>
    <w:rsid w:val="00F53272"/>
    <w:rsid w:val="00F55FFB"/>
    <w:rsid w:val="00F64AAD"/>
    <w:rsid w:val="00F66E82"/>
    <w:rsid w:val="00FC40E2"/>
    <w:rsid w:val="00FC46F7"/>
    <w:rsid w:val="00FF44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238BC"/>
  <w15:chartTrackingRefBased/>
  <w15:docId w15:val="{D775E452-AA18-44D0-9033-900B720A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7A0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2F7A0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7A0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7A0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7A01"/>
    <w:pPr>
      <w:keepNext/>
      <w:spacing w:before="240" w:after="60"/>
      <w:outlineLvl w:val="3"/>
    </w:pPr>
    <w:rPr>
      <w:b/>
      <w:bCs/>
      <w:sz w:val="28"/>
      <w:szCs w:val="28"/>
    </w:rPr>
  </w:style>
  <w:style w:type="paragraph" w:styleId="Nagwek5">
    <w:name w:val="heading 5"/>
    <w:basedOn w:val="Normalny"/>
    <w:next w:val="Normalny"/>
    <w:link w:val="Nagwek5Znak"/>
    <w:qFormat/>
    <w:rsid w:val="002F7A01"/>
    <w:pPr>
      <w:spacing w:before="240" w:after="60"/>
      <w:outlineLvl w:val="4"/>
    </w:pPr>
    <w:rPr>
      <w:b/>
      <w:bCs/>
      <w:i/>
      <w:iCs/>
      <w:sz w:val="26"/>
      <w:szCs w:val="26"/>
    </w:rPr>
  </w:style>
  <w:style w:type="paragraph" w:styleId="Nagwek6">
    <w:name w:val="heading 6"/>
    <w:basedOn w:val="Normalny"/>
    <w:next w:val="Normalny"/>
    <w:link w:val="Nagwek6Znak"/>
    <w:qFormat/>
    <w:rsid w:val="00A46376"/>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2F7A01"/>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7A01"/>
    <w:pPr>
      <w:spacing w:before="240" w:after="60"/>
      <w:outlineLvl w:val="7"/>
    </w:pPr>
    <w:rPr>
      <w:i/>
      <w:iCs/>
    </w:rPr>
  </w:style>
  <w:style w:type="paragraph" w:styleId="Nagwek9">
    <w:name w:val="heading 9"/>
    <w:basedOn w:val="Normalny"/>
    <w:next w:val="Normalny"/>
    <w:link w:val="Nagwek9Znak"/>
    <w:qFormat/>
    <w:rsid w:val="00A46376"/>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F7A0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2F7A0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2F7A0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2F7A0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F7A0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2F7A01"/>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2F7A01"/>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2F7A01"/>
    <w:pPr>
      <w:spacing w:before="60" w:after="60"/>
      <w:ind w:left="851" w:hanging="295"/>
      <w:jc w:val="both"/>
    </w:pPr>
    <w:rPr>
      <w:szCs w:val="20"/>
    </w:rPr>
  </w:style>
  <w:style w:type="character" w:customStyle="1" w:styleId="pktZnak">
    <w:name w:val="pkt Znak"/>
    <w:link w:val="pkt"/>
    <w:rsid w:val="002F7A01"/>
    <w:rPr>
      <w:rFonts w:ascii="Times New Roman" w:eastAsia="Times New Roman" w:hAnsi="Times New Roman" w:cs="Times New Roman"/>
      <w:sz w:val="24"/>
      <w:szCs w:val="20"/>
      <w:lang w:eastAsia="pl-PL"/>
    </w:rPr>
  </w:style>
  <w:style w:type="paragraph" w:customStyle="1" w:styleId="pkt1">
    <w:name w:val="pkt1"/>
    <w:basedOn w:val="pkt"/>
    <w:rsid w:val="002F7A01"/>
    <w:pPr>
      <w:ind w:left="850" w:hanging="425"/>
    </w:pPr>
  </w:style>
  <w:style w:type="paragraph" w:styleId="Tytu">
    <w:name w:val="Title"/>
    <w:basedOn w:val="Normalny"/>
    <w:link w:val="TytuZnak"/>
    <w:uiPriority w:val="99"/>
    <w:qFormat/>
    <w:rsid w:val="002F7A01"/>
    <w:pPr>
      <w:jc w:val="center"/>
    </w:pPr>
    <w:rPr>
      <w:rFonts w:ascii="Arial" w:hAnsi="Arial"/>
      <w:b/>
      <w:sz w:val="22"/>
      <w:szCs w:val="20"/>
    </w:rPr>
  </w:style>
  <w:style w:type="character" w:customStyle="1" w:styleId="TytuZnak">
    <w:name w:val="Tytuł Znak"/>
    <w:basedOn w:val="Domylnaczcionkaakapitu"/>
    <w:link w:val="Tytu"/>
    <w:uiPriority w:val="99"/>
    <w:rsid w:val="002F7A01"/>
    <w:rPr>
      <w:rFonts w:ascii="Arial" w:eastAsia="Times New Roman" w:hAnsi="Arial" w:cs="Times New Roman"/>
      <w:b/>
      <w:szCs w:val="20"/>
      <w:lang w:eastAsia="pl-PL"/>
    </w:rPr>
  </w:style>
  <w:style w:type="paragraph" w:styleId="Tekstpodstawowy">
    <w:name w:val="Body Text"/>
    <w:basedOn w:val="Normalny"/>
    <w:link w:val="TekstpodstawowyZnak"/>
    <w:rsid w:val="002F7A01"/>
    <w:pPr>
      <w:jc w:val="both"/>
    </w:pPr>
    <w:rPr>
      <w:rFonts w:ascii="Arial" w:hAnsi="Arial"/>
      <w:b/>
      <w:sz w:val="22"/>
      <w:szCs w:val="20"/>
    </w:rPr>
  </w:style>
  <w:style w:type="character" w:customStyle="1" w:styleId="TekstpodstawowyZnak">
    <w:name w:val="Tekst podstawowy Znak"/>
    <w:basedOn w:val="Domylnaczcionkaakapitu"/>
    <w:link w:val="Tekstpodstawowy"/>
    <w:rsid w:val="002F7A01"/>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2F7A01"/>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2F7A01"/>
    <w:rPr>
      <w:rFonts w:ascii="Arial" w:eastAsia="Times New Roman" w:hAnsi="Arial" w:cs="Times New Roman"/>
      <w:sz w:val="20"/>
      <w:szCs w:val="20"/>
      <w:lang w:eastAsia="pl-PL"/>
    </w:rPr>
  </w:style>
  <w:style w:type="paragraph" w:styleId="Stopka">
    <w:name w:val="footer"/>
    <w:basedOn w:val="Normalny"/>
    <w:link w:val="StopkaZnak"/>
    <w:uiPriority w:val="99"/>
    <w:rsid w:val="002F7A01"/>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7A01"/>
    <w:rPr>
      <w:rFonts w:ascii="Tahoma" w:eastAsia="Times New Roman" w:hAnsi="Tahoma" w:cs="Times New Roman"/>
      <w:sz w:val="20"/>
      <w:szCs w:val="20"/>
      <w:lang w:eastAsia="pl-PL"/>
    </w:rPr>
  </w:style>
  <w:style w:type="character" w:customStyle="1" w:styleId="WW8Num2z0">
    <w:name w:val="WW8Num2z0"/>
    <w:rsid w:val="002F7A01"/>
    <w:rPr>
      <w:rFonts w:ascii="Times New Roman" w:hAnsi="Times New Roman" w:cs="Times New Roman"/>
    </w:rPr>
  </w:style>
  <w:style w:type="paragraph" w:styleId="Tekstpodstawowy3">
    <w:name w:val="Body Text 3"/>
    <w:basedOn w:val="Normalny"/>
    <w:link w:val="Tekstpodstawowy3Znak"/>
    <w:rsid w:val="002F7A01"/>
    <w:pPr>
      <w:spacing w:after="120"/>
    </w:pPr>
    <w:rPr>
      <w:sz w:val="16"/>
      <w:szCs w:val="16"/>
    </w:rPr>
  </w:style>
  <w:style w:type="character" w:customStyle="1" w:styleId="Tekstpodstawowy3Znak">
    <w:name w:val="Tekst podstawowy 3 Znak"/>
    <w:basedOn w:val="Domylnaczcionkaakapitu"/>
    <w:link w:val="Tekstpodstawowy3"/>
    <w:rsid w:val="002F7A01"/>
    <w:rPr>
      <w:rFonts w:ascii="Times New Roman" w:eastAsia="Times New Roman" w:hAnsi="Times New Roman" w:cs="Times New Roman"/>
      <w:sz w:val="16"/>
      <w:szCs w:val="16"/>
      <w:lang w:eastAsia="pl-PL"/>
    </w:rPr>
  </w:style>
  <w:style w:type="paragraph" w:styleId="NormalnyWeb">
    <w:name w:val="Normal (Web)"/>
    <w:basedOn w:val="Normalny"/>
    <w:qFormat/>
    <w:rsid w:val="002F7A01"/>
    <w:pPr>
      <w:spacing w:before="100" w:beforeAutospacing="1" w:after="100" w:afterAutospacing="1"/>
      <w:jc w:val="both"/>
    </w:pPr>
    <w:rPr>
      <w:sz w:val="20"/>
      <w:szCs w:val="20"/>
    </w:rPr>
  </w:style>
  <w:style w:type="character" w:styleId="Hipercze">
    <w:name w:val="Hyperlink"/>
    <w:uiPriority w:val="99"/>
    <w:rsid w:val="002F7A01"/>
    <w:rPr>
      <w:color w:val="FF0000"/>
      <w:u w:val="single" w:color="FF0000"/>
    </w:rPr>
  </w:style>
  <w:style w:type="paragraph" w:styleId="Tekstpodstawowywcity">
    <w:name w:val="Body Text Indent"/>
    <w:basedOn w:val="Normalny"/>
    <w:link w:val="TekstpodstawowywcityZnak"/>
    <w:rsid w:val="002F7A01"/>
    <w:pPr>
      <w:spacing w:after="120"/>
      <w:ind w:left="283"/>
    </w:pPr>
  </w:style>
  <w:style w:type="character" w:customStyle="1" w:styleId="TekstpodstawowywcityZnak">
    <w:name w:val="Tekst podstawowy wcięty Znak"/>
    <w:basedOn w:val="Domylnaczcionkaakapitu"/>
    <w:link w:val="Tekstpodstawowywcity"/>
    <w:rsid w:val="002F7A0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2F7A01"/>
    <w:pPr>
      <w:spacing w:after="120" w:line="480" w:lineRule="auto"/>
      <w:ind w:left="283"/>
    </w:pPr>
  </w:style>
  <w:style w:type="character" w:customStyle="1" w:styleId="Tekstpodstawowywcity2Znak">
    <w:name w:val="Tekst podstawowy wcięty 2 Znak"/>
    <w:basedOn w:val="Domylnaczcionkaakapitu"/>
    <w:link w:val="Tekstpodstawowywcity2"/>
    <w:rsid w:val="002F7A01"/>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2F7A01"/>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2F7A01"/>
    <w:rPr>
      <w:rFonts w:ascii="Tahoma" w:eastAsia="Times New Roman" w:hAnsi="Tahoma" w:cs="Times New Roman"/>
      <w:sz w:val="20"/>
      <w:szCs w:val="20"/>
      <w:lang w:eastAsia="pl-PL"/>
    </w:rPr>
  </w:style>
  <w:style w:type="paragraph" w:styleId="Zwykytekst">
    <w:name w:val="Plain Text"/>
    <w:basedOn w:val="Normalny"/>
    <w:link w:val="ZwykytekstZnak"/>
    <w:rsid w:val="002F7A01"/>
    <w:rPr>
      <w:rFonts w:ascii="Courier New" w:hAnsi="Courier New" w:cs="Courier New"/>
      <w:sz w:val="20"/>
      <w:szCs w:val="20"/>
    </w:rPr>
  </w:style>
  <w:style w:type="character" w:customStyle="1" w:styleId="ZwykytekstZnak">
    <w:name w:val="Zwykły tekst Znak"/>
    <w:basedOn w:val="Domylnaczcionkaakapitu"/>
    <w:link w:val="Zwykytekst"/>
    <w:rsid w:val="002F7A01"/>
    <w:rPr>
      <w:rFonts w:ascii="Courier New" w:eastAsia="Times New Roman" w:hAnsi="Courier New" w:cs="Courier New"/>
      <w:sz w:val="20"/>
      <w:szCs w:val="20"/>
      <w:lang w:eastAsia="pl-PL"/>
    </w:rPr>
  </w:style>
  <w:style w:type="paragraph" w:customStyle="1" w:styleId="wypunkt">
    <w:name w:val="wypunkt"/>
    <w:basedOn w:val="Normalny"/>
    <w:rsid w:val="002F7A01"/>
    <w:pPr>
      <w:numPr>
        <w:numId w:val="1"/>
      </w:numPr>
      <w:tabs>
        <w:tab w:val="left" w:pos="0"/>
      </w:tabs>
      <w:spacing w:line="360" w:lineRule="auto"/>
      <w:jc w:val="both"/>
    </w:pPr>
    <w:rPr>
      <w:szCs w:val="20"/>
    </w:rPr>
  </w:style>
  <w:style w:type="character" w:styleId="Odwoaniedokomentarza">
    <w:name w:val="annotation reference"/>
    <w:uiPriority w:val="99"/>
    <w:semiHidden/>
    <w:rsid w:val="002F7A01"/>
    <w:rPr>
      <w:sz w:val="16"/>
    </w:rPr>
  </w:style>
  <w:style w:type="paragraph" w:styleId="Tekstkomentarza">
    <w:name w:val="annotation text"/>
    <w:basedOn w:val="Normalny"/>
    <w:link w:val="TekstkomentarzaZnak"/>
    <w:uiPriority w:val="99"/>
    <w:semiHidden/>
    <w:rsid w:val="002F7A01"/>
    <w:rPr>
      <w:rFonts w:ascii="Tahoma" w:hAnsi="Tahoma"/>
      <w:sz w:val="20"/>
      <w:szCs w:val="20"/>
    </w:rPr>
  </w:style>
  <w:style w:type="character" w:customStyle="1" w:styleId="TekstkomentarzaZnak">
    <w:name w:val="Tekst komentarza Znak"/>
    <w:basedOn w:val="Domylnaczcionkaakapitu"/>
    <w:link w:val="Tekstkomentarza"/>
    <w:uiPriority w:val="99"/>
    <w:semiHidden/>
    <w:rsid w:val="002F7A01"/>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2F7A01"/>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2F7A01"/>
    <w:rPr>
      <w:rFonts w:ascii="Tahoma" w:eastAsia="Times New Roman" w:hAnsi="Tahoma" w:cs="Times New Roman"/>
      <w:sz w:val="16"/>
      <w:szCs w:val="16"/>
      <w:lang w:eastAsia="pl-PL"/>
    </w:rPr>
  </w:style>
  <w:style w:type="paragraph" w:customStyle="1" w:styleId="ust">
    <w:name w:val="ust"/>
    <w:rsid w:val="002F7A0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2F7A01"/>
    <w:rPr>
      <w:sz w:val="20"/>
      <w:vertAlign w:val="superscript"/>
    </w:rPr>
  </w:style>
  <w:style w:type="character" w:styleId="Numerstrony">
    <w:name w:val="page number"/>
    <w:basedOn w:val="Domylnaczcionkaakapitu"/>
    <w:rsid w:val="002F7A01"/>
  </w:style>
  <w:style w:type="paragraph" w:customStyle="1" w:styleId="ustp">
    <w:name w:val="ustęp"/>
    <w:basedOn w:val="Normalny"/>
    <w:rsid w:val="002F7A01"/>
    <w:pPr>
      <w:tabs>
        <w:tab w:val="left" w:pos="1080"/>
      </w:tabs>
      <w:spacing w:after="120" w:line="312" w:lineRule="auto"/>
      <w:jc w:val="both"/>
    </w:pPr>
    <w:rPr>
      <w:sz w:val="26"/>
      <w:szCs w:val="20"/>
    </w:rPr>
  </w:style>
  <w:style w:type="paragraph" w:customStyle="1" w:styleId="tx">
    <w:name w:val="tx"/>
    <w:basedOn w:val="Normalny"/>
    <w:rsid w:val="002F7A01"/>
    <w:pPr>
      <w:spacing w:before="100" w:beforeAutospacing="1" w:after="100" w:afterAutospacing="1"/>
    </w:pPr>
    <w:rPr>
      <w:b/>
      <w:bCs/>
      <w:lang w:val="en-US" w:eastAsia="en-US"/>
    </w:rPr>
  </w:style>
  <w:style w:type="paragraph" w:styleId="Podpis">
    <w:name w:val="Signature"/>
    <w:basedOn w:val="Normalny"/>
    <w:next w:val="Normalny"/>
    <w:link w:val="PodpisZnak"/>
    <w:qFormat/>
    <w:rsid w:val="002F7A01"/>
    <w:pPr>
      <w:jc w:val="right"/>
    </w:pPr>
    <w:rPr>
      <w:b/>
      <w:bCs/>
      <w:i/>
      <w:iCs/>
    </w:rPr>
  </w:style>
  <w:style w:type="character" w:customStyle="1" w:styleId="PodpisZnak">
    <w:name w:val="Podpis Znak"/>
    <w:basedOn w:val="Domylnaczcionkaakapitu"/>
    <w:link w:val="Podpis"/>
    <w:rsid w:val="002F7A01"/>
    <w:rPr>
      <w:rFonts w:ascii="Times New Roman" w:eastAsia="Times New Roman" w:hAnsi="Times New Roman" w:cs="Times New Roman"/>
      <w:b/>
      <w:bCs/>
      <w:i/>
      <w:iCs/>
      <w:sz w:val="24"/>
      <w:szCs w:val="24"/>
      <w:lang w:eastAsia="pl-PL"/>
    </w:rPr>
  </w:style>
  <w:style w:type="paragraph" w:customStyle="1" w:styleId="ust1art">
    <w:name w:val="ust1 art"/>
    <w:rsid w:val="002F7A0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2F7A01"/>
    <w:rPr>
      <w:rFonts w:ascii="Times New Roman" w:hAnsi="Times New Roman"/>
      <w:b/>
      <w:bCs/>
    </w:rPr>
  </w:style>
  <w:style w:type="character" w:customStyle="1" w:styleId="TematkomentarzaZnak">
    <w:name w:val="Temat komentarza Znak"/>
    <w:basedOn w:val="TekstkomentarzaZnak"/>
    <w:link w:val="Tematkomentarza"/>
    <w:uiPriority w:val="99"/>
    <w:semiHidden/>
    <w:rsid w:val="002F7A01"/>
    <w:rPr>
      <w:rFonts w:ascii="Times New Roman" w:eastAsia="Times New Roman" w:hAnsi="Times New Roman" w:cs="Times New Roman"/>
      <w:b/>
      <w:bCs/>
      <w:sz w:val="20"/>
      <w:szCs w:val="20"/>
      <w:lang w:eastAsia="pl-PL"/>
    </w:rPr>
  </w:style>
  <w:style w:type="paragraph" w:styleId="Nagwek">
    <w:name w:val="header"/>
    <w:basedOn w:val="Normalny"/>
    <w:link w:val="NagwekZnak"/>
    <w:rsid w:val="002F7A01"/>
    <w:pPr>
      <w:tabs>
        <w:tab w:val="center" w:pos="4536"/>
        <w:tab w:val="right" w:pos="9072"/>
      </w:tabs>
    </w:pPr>
  </w:style>
  <w:style w:type="character" w:customStyle="1" w:styleId="NagwekZnak">
    <w:name w:val="Nagłówek Znak"/>
    <w:basedOn w:val="Domylnaczcionkaakapitu"/>
    <w:link w:val="Nagwek"/>
    <w:rsid w:val="002F7A0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2F7A01"/>
    <w:pPr>
      <w:spacing w:after="120"/>
      <w:ind w:left="283"/>
    </w:pPr>
    <w:rPr>
      <w:sz w:val="16"/>
      <w:szCs w:val="16"/>
    </w:rPr>
  </w:style>
  <w:style w:type="character" w:customStyle="1" w:styleId="Tekstpodstawowywcity3Znak">
    <w:name w:val="Tekst podstawowy wcięty 3 Znak"/>
    <w:basedOn w:val="Domylnaczcionkaakapitu"/>
    <w:link w:val="Tekstpodstawowywcity3"/>
    <w:rsid w:val="002F7A01"/>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7A01"/>
  </w:style>
  <w:style w:type="paragraph" w:styleId="Lista">
    <w:name w:val="List"/>
    <w:basedOn w:val="Normalny"/>
    <w:rsid w:val="002F7A01"/>
    <w:pPr>
      <w:ind w:left="283" w:hanging="283"/>
    </w:pPr>
  </w:style>
  <w:style w:type="paragraph" w:styleId="Lista2">
    <w:name w:val="List 2"/>
    <w:basedOn w:val="Normalny"/>
    <w:rsid w:val="002F7A01"/>
    <w:pPr>
      <w:ind w:left="566" w:hanging="283"/>
    </w:pPr>
  </w:style>
  <w:style w:type="paragraph" w:styleId="Listapunktowana">
    <w:name w:val="List Bullet"/>
    <w:basedOn w:val="Normalny"/>
    <w:autoRedefine/>
    <w:rsid w:val="002F7A01"/>
    <w:pPr>
      <w:numPr>
        <w:numId w:val="3"/>
      </w:numPr>
    </w:pPr>
  </w:style>
  <w:style w:type="paragraph" w:styleId="Listapunktowana2">
    <w:name w:val="List Bullet 2"/>
    <w:basedOn w:val="Normalny"/>
    <w:autoRedefine/>
    <w:rsid w:val="002F7A01"/>
    <w:pPr>
      <w:numPr>
        <w:numId w:val="4"/>
      </w:numPr>
    </w:pPr>
  </w:style>
  <w:style w:type="paragraph" w:styleId="Listapunktowana3">
    <w:name w:val="List Bullet 3"/>
    <w:basedOn w:val="Normalny"/>
    <w:autoRedefine/>
    <w:rsid w:val="002F7A01"/>
    <w:pPr>
      <w:numPr>
        <w:numId w:val="5"/>
      </w:numPr>
    </w:pPr>
  </w:style>
  <w:style w:type="paragraph" w:styleId="Lista-kontynuacja">
    <w:name w:val="List Continue"/>
    <w:basedOn w:val="Normalny"/>
    <w:rsid w:val="002F7A01"/>
    <w:pPr>
      <w:spacing w:after="120"/>
      <w:ind w:left="283"/>
    </w:pPr>
  </w:style>
  <w:style w:type="paragraph" w:styleId="Lista-kontynuacja2">
    <w:name w:val="List Continue 2"/>
    <w:basedOn w:val="Normalny"/>
    <w:rsid w:val="002F7A01"/>
    <w:pPr>
      <w:spacing w:after="120"/>
      <w:ind w:left="566"/>
    </w:pPr>
  </w:style>
  <w:style w:type="paragraph" w:customStyle="1" w:styleId="CharZnakCharZnakCharZnakCharZnak">
    <w:name w:val="Char Znak Char Znak Char Znak Char Znak"/>
    <w:basedOn w:val="Normalny"/>
    <w:rsid w:val="002F7A01"/>
  </w:style>
  <w:style w:type="table" w:styleId="Tabela-Siatka">
    <w:name w:val="Table Grid"/>
    <w:basedOn w:val="Standardowy"/>
    <w:uiPriority w:val="59"/>
    <w:rsid w:val="002F7A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2F7A01"/>
  </w:style>
  <w:style w:type="paragraph" w:customStyle="1" w:styleId="Default">
    <w:name w:val="Default"/>
    <w:rsid w:val="002F7A0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2F7A01"/>
    <w:pPr>
      <w:ind w:left="708"/>
    </w:pPr>
  </w:style>
  <w:style w:type="character" w:customStyle="1" w:styleId="apple-style-span">
    <w:name w:val="apple-style-span"/>
    <w:basedOn w:val="Domylnaczcionkaakapitu"/>
    <w:rsid w:val="002F7A01"/>
  </w:style>
  <w:style w:type="paragraph" w:customStyle="1" w:styleId="Tekstpodstawowy21">
    <w:name w:val="Tekst podstawowy 21"/>
    <w:basedOn w:val="Normalny"/>
    <w:rsid w:val="002F7A01"/>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2F7A01"/>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7A01"/>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7A01"/>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7A01"/>
    <w:rPr>
      <w:rFonts w:ascii="Arial" w:hAnsi="Arial"/>
      <w:color w:val="auto"/>
    </w:rPr>
  </w:style>
  <w:style w:type="paragraph" w:customStyle="1" w:styleId="Tekstpodstawowy23">
    <w:name w:val="Tekst podstawowy 2+3"/>
    <w:basedOn w:val="Default"/>
    <w:next w:val="Default"/>
    <w:rsid w:val="002F7A01"/>
    <w:rPr>
      <w:rFonts w:ascii="Arial" w:hAnsi="Arial"/>
      <w:color w:val="auto"/>
    </w:rPr>
  </w:style>
  <w:style w:type="paragraph" w:customStyle="1" w:styleId="arimr">
    <w:name w:val="arimr"/>
    <w:basedOn w:val="Normalny"/>
    <w:rsid w:val="002F7A01"/>
    <w:pPr>
      <w:widowControl w:val="0"/>
      <w:snapToGrid w:val="0"/>
      <w:spacing w:line="360" w:lineRule="auto"/>
    </w:pPr>
    <w:rPr>
      <w:szCs w:val="20"/>
      <w:lang w:val="en-US"/>
    </w:rPr>
  </w:style>
  <w:style w:type="paragraph" w:customStyle="1" w:styleId="Tytu0">
    <w:name w:val="Tytu?"/>
    <w:basedOn w:val="Normalny"/>
    <w:rsid w:val="002F7A01"/>
    <w:pPr>
      <w:overflowPunct w:val="0"/>
      <w:autoSpaceDE w:val="0"/>
      <w:autoSpaceDN w:val="0"/>
      <w:adjustRightInd w:val="0"/>
      <w:jc w:val="center"/>
    </w:pPr>
    <w:rPr>
      <w:b/>
      <w:szCs w:val="20"/>
    </w:rPr>
  </w:style>
  <w:style w:type="paragraph" w:styleId="Podtytu">
    <w:name w:val="Subtitle"/>
    <w:basedOn w:val="Normalny"/>
    <w:link w:val="PodtytuZnak"/>
    <w:qFormat/>
    <w:rsid w:val="002F7A01"/>
    <w:rPr>
      <w:rFonts w:ascii="Arial" w:hAnsi="Arial" w:cs="Arial"/>
      <w:b/>
      <w:bCs/>
      <w:sz w:val="22"/>
    </w:rPr>
  </w:style>
  <w:style w:type="character" w:customStyle="1" w:styleId="PodtytuZnak">
    <w:name w:val="Podtytuł Znak"/>
    <w:basedOn w:val="Domylnaczcionkaakapitu"/>
    <w:link w:val="Podtytu"/>
    <w:rsid w:val="002F7A01"/>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2F7A01"/>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2F7A01"/>
    <w:rPr>
      <w:rFonts w:ascii="Times New Roman" w:eastAsia="Times New Roman" w:hAnsi="Times New Roman" w:cs="Times New Roman"/>
      <w:sz w:val="20"/>
      <w:szCs w:val="20"/>
      <w:lang w:eastAsia="pl-PL"/>
    </w:rPr>
  </w:style>
  <w:style w:type="paragraph" w:customStyle="1" w:styleId="paragraf">
    <w:name w:val="paragraf"/>
    <w:basedOn w:val="Normalny"/>
    <w:rsid w:val="002F7A01"/>
    <w:pPr>
      <w:keepNext/>
      <w:numPr>
        <w:numId w:val="2"/>
      </w:numPr>
      <w:spacing w:before="240" w:after="120" w:line="312" w:lineRule="auto"/>
      <w:jc w:val="center"/>
    </w:pPr>
    <w:rPr>
      <w:b/>
      <w:sz w:val="26"/>
      <w:szCs w:val="20"/>
    </w:rPr>
  </w:style>
  <w:style w:type="paragraph" w:customStyle="1" w:styleId="litera">
    <w:name w:val="litera"/>
    <w:basedOn w:val="Normalny"/>
    <w:rsid w:val="002F7A01"/>
    <w:pPr>
      <w:tabs>
        <w:tab w:val="left" w:pos="720"/>
      </w:tabs>
      <w:spacing w:after="120" w:line="288" w:lineRule="auto"/>
      <w:ind w:left="720" w:hanging="432"/>
      <w:jc w:val="both"/>
    </w:pPr>
    <w:rPr>
      <w:sz w:val="26"/>
      <w:szCs w:val="20"/>
    </w:rPr>
  </w:style>
  <w:style w:type="paragraph" w:customStyle="1" w:styleId="podpisy">
    <w:name w:val="podpisy"/>
    <w:basedOn w:val="Normalny"/>
    <w:rsid w:val="002F7A01"/>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7A01"/>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7A01"/>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2F7A01"/>
    <w:rPr>
      <w:rFonts w:ascii="Tahoma" w:hAnsi="Tahoma" w:cs="Tahoma"/>
      <w:sz w:val="16"/>
      <w:szCs w:val="16"/>
    </w:rPr>
  </w:style>
  <w:style w:type="character" w:customStyle="1" w:styleId="MapadokumentuZnak">
    <w:name w:val="Mapa dokumentu Znak"/>
    <w:basedOn w:val="Domylnaczcionkaakapitu"/>
    <w:link w:val="Mapadokumentu"/>
    <w:rsid w:val="002F7A01"/>
    <w:rPr>
      <w:rFonts w:ascii="Tahoma" w:eastAsia="Times New Roman" w:hAnsi="Tahoma" w:cs="Tahoma"/>
      <w:sz w:val="16"/>
      <w:szCs w:val="16"/>
      <w:lang w:eastAsia="pl-PL"/>
    </w:rPr>
  </w:style>
  <w:style w:type="paragraph" w:customStyle="1" w:styleId="ZnakZnak1">
    <w:name w:val="Znak Znak1"/>
    <w:basedOn w:val="Normalny"/>
    <w:uiPriority w:val="99"/>
    <w:rsid w:val="002F7A01"/>
    <w:rPr>
      <w:rFonts w:ascii="Arial" w:hAnsi="Arial" w:cs="Arial"/>
    </w:rPr>
  </w:style>
  <w:style w:type="paragraph" w:styleId="Spistreci1">
    <w:name w:val="toc 1"/>
    <w:basedOn w:val="Normalny"/>
    <w:next w:val="Normalny"/>
    <w:autoRedefine/>
    <w:rsid w:val="002F7A01"/>
    <w:pPr>
      <w:tabs>
        <w:tab w:val="left" w:pos="480"/>
        <w:tab w:val="right" w:leader="dot" w:pos="9062"/>
      </w:tabs>
    </w:pPr>
    <w:rPr>
      <w:rFonts w:ascii="Arial" w:hAnsi="Arial"/>
      <w:b/>
    </w:rPr>
  </w:style>
  <w:style w:type="paragraph" w:customStyle="1" w:styleId="xl53">
    <w:name w:val="xl53"/>
    <w:basedOn w:val="Normalny"/>
    <w:rsid w:val="002F7A01"/>
    <w:pPr>
      <w:spacing w:before="100" w:beforeAutospacing="1" w:after="100" w:afterAutospacing="1"/>
      <w:jc w:val="center"/>
      <w:textAlignment w:val="center"/>
    </w:pPr>
    <w:rPr>
      <w:b/>
      <w:bCs/>
    </w:rPr>
  </w:style>
  <w:style w:type="character" w:customStyle="1" w:styleId="ZnakZnak13">
    <w:name w:val="Znak Znak13"/>
    <w:locked/>
    <w:rsid w:val="002F7A01"/>
    <w:rPr>
      <w:rFonts w:ascii="Arial" w:hAnsi="Arial"/>
      <w:b/>
      <w:sz w:val="22"/>
      <w:lang w:val="pl-PL" w:eastAsia="pl-PL" w:bidi="ar-SA"/>
    </w:rPr>
  </w:style>
  <w:style w:type="character" w:customStyle="1" w:styleId="ZnakZnak8">
    <w:name w:val="Znak Znak8"/>
    <w:locked/>
    <w:rsid w:val="002F7A01"/>
    <w:rPr>
      <w:sz w:val="24"/>
      <w:szCs w:val="24"/>
      <w:lang w:val="pl-PL" w:eastAsia="pl-PL" w:bidi="ar-SA"/>
    </w:rPr>
  </w:style>
  <w:style w:type="paragraph" w:styleId="Poprawka">
    <w:name w:val="Revision"/>
    <w:hidden/>
    <w:uiPriority w:val="99"/>
    <w:semiHidden/>
    <w:rsid w:val="002F7A01"/>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2F7A01"/>
    <w:pPr>
      <w:numPr>
        <w:numId w:val="12"/>
      </w:numPr>
      <w:spacing w:before="120" w:after="120"/>
    </w:pPr>
    <w:rPr>
      <w:rFonts w:ascii="Arial" w:hAnsi="Arial" w:cs="Arial"/>
      <w:sz w:val="22"/>
    </w:rPr>
  </w:style>
  <w:style w:type="paragraph" w:customStyle="1" w:styleId="Zawartotabeli">
    <w:name w:val="Zawartość tabeli"/>
    <w:basedOn w:val="Normalny"/>
    <w:rsid w:val="002F7A01"/>
    <w:pPr>
      <w:suppressLineNumbers/>
      <w:suppressAutoHyphens/>
    </w:pPr>
    <w:rPr>
      <w:rFonts w:eastAsia="MS Mincho"/>
      <w:sz w:val="20"/>
      <w:szCs w:val="20"/>
      <w:lang w:eastAsia="ar-SA"/>
    </w:rPr>
  </w:style>
  <w:style w:type="character" w:customStyle="1" w:styleId="FontStyle17">
    <w:name w:val="Font Style17"/>
    <w:rsid w:val="002F7A01"/>
    <w:rPr>
      <w:rFonts w:ascii="Arial Unicode MS" w:eastAsia="Arial Unicode MS" w:cs="Arial Unicode MS"/>
      <w:sz w:val="18"/>
      <w:szCs w:val="18"/>
    </w:rPr>
  </w:style>
  <w:style w:type="paragraph" w:customStyle="1" w:styleId="wylicz">
    <w:name w:val="wylicz"/>
    <w:basedOn w:val="Normalny"/>
    <w:rsid w:val="002F7A01"/>
    <w:pPr>
      <w:ind w:left="993" w:hanging="426"/>
    </w:pPr>
    <w:rPr>
      <w:rFonts w:ascii="Arial" w:hAnsi="Arial"/>
      <w:sz w:val="22"/>
      <w:szCs w:val="20"/>
      <w:lang w:val="de-DE"/>
    </w:rPr>
  </w:style>
  <w:style w:type="paragraph" w:customStyle="1" w:styleId="podpunkt">
    <w:name w:val="podpunkt"/>
    <w:basedOn w:val="Normalny"/>
    <w:rsid w:val="002F7A01"/>
    <w:pPr>
      <w:ind w:left="567"/>
    </w:pPr>
    <w:rPr>
      <w:rFonts w:ascii="Arial" w:hAnsi="Arial"/>
      <w:b/>
      <w:sz w:val="22"/>
      <w:szCs w:val="20"/>
      <w:lang w:val="de-DE"/>
    </w:rPr>
  </w:style>
  <w:style w:type="paragraph" w:styleId="Bezodstpw">
    <w:name w:val="No Spacing"/>
    <w:uiPriority w:val="1"/>
    <w:qFormat/>
    <w:rsid w:val="002F7A01"/>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7A0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2F7A01"/>
    <w:pPr>
      <w:suppressAutoHyphens/>
      <w:ind w:left="-69"/>
    </w:pPr>
    <w:rPr>
      <w:rFonts w:eastAsia="MS Mincho"/>
      <w:sz w:val="16"/>
      <w:szCs w:val="16"/>
      <w:lang w:eastAsia="ar-SA"/>
    </w:rPr>
  </w:style>
  <w:style w:type="character" w:styleId="UyteHipercze">
    <w:name w:val="FollowedHyperlink"/>
    <w:uiPriority w:val="99"/>
    <w:semiHidden/>
    <w:unhideWhenUsed/>
    <w:rsid w:val="002F7A01"/>
    <w:rPr>
      <w:color w:val="800080"/>
      <w:u w:val="single"/>
    </w:rPr>
  </w:style>
  <w:style w:type="paragraph" w:customStyle="1" w:styleId="NormalBold">
    <w:name w:val="NormalBold"/>
    <w:basedOn w:val="Normalny"/>
    <w:link w:val="NormalBoldChar"/>
    <w:rsid w:val="002F7A01"/>
    <w:pPr>
      <w:widowControl w:val="0"/>
    </w:pPr>
    <w:rPr>
      <w:b/>
      <w:szCs w:val="22"/>
      <w:lang w:eastAsia="en-GB"/>
    </w:rPr>
  </w:style>
  <w:style w:type="character" w:customStyle="1" w:styleId="NormalBoldChar">
    <w:name w:val="NormalBold Char"/>
    <w:link w:val="NormalBold"/>
    <w:locked/>
    <w:rsid w:val="002F7A01"/>
    <w:rPr>
      <w:rFonts w:ascii="Times New Roman" w:eastAsia="Times New Roman" w:hAnsi="Times New Roman" w:cs="Times New Roman"/>
      <w:b/>
      <w:sz w:val="24"/>
      <w:lang w:eastAsia="en-GB"/>
    </w:rPr>
  </w:style>
  <w:style w:type="character" w:customStyle="1" w:styleId="DeltaViewInsertion">
    <w:name w:val="DeltaView Insertion"/>
    <w:rsid w:val="002F7A01"/>
    <w:rPr>
      <w:b/>
      <w:i/>
      <w:spacing w:val="0"/>
    </w:rPr>
  </w:style>
  <w:style w:type="paragraph" w:customStyle="1" w:styleId="Text1">
    <w:name w:val="Text 1"/>
    <w:basedOn w:val="Normalny"/>
    <w:rsid w:val="002F7A01"/>
    <w:pPr>
      <w:spacing w:before="120" w:after="120"/>
      <w:ind w:left="850"/>
      <w:jc w:val="both"/>
    </w:pPr>
    <w:rPr>
      <w:rFonts w:eastAsia="Calibri"/>
      <w:szCs w:val="22"/>
      <w:lang w:eastAsia="en-GB"/>
    </w:rPr>
  </w:style>
  <w:style w:type="paragraph" w:customStyle="1" w:styleId="NormalLeft">
    <w:name w:val="Normal Left"/>
    <w:basedOn w:val="Normalny"/>
    <w:rsid w:val="002F7A01"/>
    <w:pPr>
      <w:spacing w:before="120" w:after="120"/>
    </w:pPr>
    <w:rPr>
      <w:rFonts w:eastAsia="Calibri"/>
      <w:szCs w:val="22"/>
      <w:lang w:eastAsia="en-GB"/>
    </w:rPr>
  </w:style>
  <w:style w:type="paragraph" w:customStyle="1" w:styleId="Tiret0">
    <w:name w:val="Tiret 0"/>
    <w:basedOn w:val="Normalny"/>
    <w:rsid w:val="002F7A01"/>
    <w:pPr>
      <w:numPr>
        <w:numId w:val="14"/>
      </w:numPr>
      <w:spacing w:before="120" w:after="120"/>
      <w:jc w:val="both"/>
    </w:pPr>
    <w:rPr>
      <w:rFonts w:eastAsia="Calibri"/>
      <w:szCs w:val="22"/>
      <w:lang w:eastAsia="en-GB"/>
    </w:rPr>
  </w:style>
  <w:style w:type="paragraph" w:customStyle="1" w:styleId="Tiret1">
    <w:name w:val="Tiret 1"/>
    <w:basedOn w:val="Normalny"/>
    <w:rsid w:val="002F7A01"/>
    <w:pPr>
      <w:numPr>
        <w:numId w:val="15"/>
      </w:numPr>
      <w:spacing w:before="120" w:after="120"/>
      <w:jc w:val="both"/>
    </w:pPr>
    <w:rPr>
      <w:rFonts w:eastAsia="Calibri"/>
      <w:szCs w:val="22"/>
      <w:lang w:eastAsia="en-GB"/>
    </w:rPr>
  </w:style>
  <w:style w:type="paragraph" w:customStyle="1" w:styleId="NumPar1">
    <w:name w:val="NumPar 1"/>
    <w:basedOn w:val="Normalny"/>
    <w:next w:val="Text1"/>
    <w:rsid w:val="002F7A01"/>
    <w:pPr>
      <w:numPr>
        <w:numId w:val="16"/>
      </w:numPr>
      <w:spacing w:before="120" w:after="120"/>
      <w:jc w:val="both"/>
    </w:pPr>
    <w:rPr>
      <w:rFonts w:eastAsia="Calibri"/>
      <w:szCs w:val="22"/>
      <w:lang w:eastAsia="en-GB"/>
    </w:rPr>
  </w:style>
  <w:style w:type="paragraph" w:customStyle="1" w:styleId="NumPar2">
    <w:name w:val="NumPar 2"/>
    <w:basedOn w:val="Normalny"/>
    <w:next w:val="Text1"/>
    <w:rsid w:val="002F7A01"/>
    <w:pPr>
      <w:numPr>
        <w:ilvl w:val="1"/>
        <w:numId w:val="16"/>
      </w:numPr>
      <w:spacing w:before="120" w:after="120"/>
      <w:jc w:val="both"/>
    </w:pPr>
    <w:rPr>
      <w:rFonts w:eastAsia="Calibri"/>
      <w:szCs w:val="22"/>
      <w:lang w:eastAsia="en-GB"/>
    </w:rPr>
  </w:style>
  <w:style w:type="paragraph" w:customStyle="1" w:styleId="NumPar3">
    <w:name w:val="NumPar 3"/>
    <w:basedOn w:val="Normalny"/>
    <w:next w:val="Text1"/>
    <w:rsid w:val="002F7A01"/>
    <w:pPr>
      <w:numPr>
        <w:ilvl w:val="2"/>
        <w:numId w:val="16"/>
      </w:numPr>
      <w:spacing w:before="120" w:after="120"/>
      <w:jc w:val="both"/>
    </w:pPr>
    <w:rPr>
      <w:rFonts w:eastAsia="Calibri"/>
      <w:szCs w:val="22"/>
      <w:lang w:eastAsia="en-GB"/>
    </w:rPr>
  </w:style>
  <w:style w:type="paragraph" w:customStyle="1" w:styleId="NumPar4">
    <w:name w:val="NumPar 4"/>
    <w:basedOn w:val="Normalny"/>
    <w:next w:val="Text1"/>
    <w:rsid w:val="002F7A01"/>
    <w:pPr>
      <w:numPr>
        <w:ilvl w:val="3"/>
        <w:numId w:val="16"/>
      </w:numPr>
      <w:spacing w:before="120" w:after="120"/>
      <w:jc w:val="both"/>
    </w:pPr>
    <w:rPr>
      <w:rFonts w:eastAsia="Calibri"/>
      <w:szCs w:val="22"/>
      <w:lang w:eastAsia="en-GB"/>
    </w:rPr>
  </w:style>
  <w:style w:type="paragraph" w:customStyle="1" w:styleId="ChapterTitle">
    <w:name w:val="ChapterTitle"/>
    <w:basedOn w:val="Normalny"/>
    <w:next w:val="Normalny"/>
    <w:rsid w:val="002F7A01"/>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F7A01"/>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F7A01"/>
    <w:pPr>
      <w:spacing w:before="120" w:after="120"/>
      <w:jc w:val="center"/>
    </w:pPr>
    <w:rPr>
      <w:rFonts w:eastAsia="Calibri"/>
      <w:b/>
      <w:szCs w:val="22"/>
      <w:u w:val="single"/>
      <w:lang w:eastAsia="en-GB"/>
    </w:rPr>
  </w:style>
  <w:style w:type="character" w:styleId="Uwydatnienie">
    <w:name w:val="Emphasis"/>
    <w:uiPriority w:val="20"/>
    <w:qFormat/>
    <w:rsid w:val="002F7A01"/>
    <w:rPr>
      <w:i/>
      <w:iCs/>
    </w:rPr>
  </w:style>
  <w:style w:type="character" w:customStyle="1" w:styleId="Teksttreci">
    <w:name w:val="Tekst treści_"/>
    <w:link w:val="Teksttreci0"/>
    <w:rsid w:val="002F7A01"/>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F7A01"/>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2F7A01"/>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2F7A01"/>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2F7A01"/>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2F7A01"/>
    <w:pPr>
      <w:shd w:val="clear" w:color="auto" w:fill="FFFFFF"/>
      <w:spacing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2F7A01"/>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F7A01"/>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2F7A01"/>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F7A01"/>
    <w:pPr>
      <w:shd w:val="clear" w:color="auto" w:fill="FFFFFF"/>
      <w:spacing w:after="1080" w:line="0" w:lineRule="atLeast"/>
    </w:pPr>
    <w:rPr>
      <w:rFonts w:ascii="Verdana" w:eastAsia="Verdana" w:hAnsi="Verdana" w:cs="Verdana"/>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2F7A01"/>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2F7A01"/>
    <w:rPr>
      <w:vertAlign w:val="superscript"/>
    </w:rPr>
  </w:style>
  <w:style w:type="character" w:customStyle="1" w:styleId="Nierozpoznanawzmianka1">
    <w:name w:val="Nierozpoznana wzmianka1"/>
    <w:uiPriority w:val="99"/>
    <w:semiHidden/>
    <w:unhideWhenUsed/>
    <w:rsid w:val="002F7A01"/>
    <w:rPr>
      <w:color w:val="605E5C"/>
      <w:shd w:val="clear" w:color="auto" w:fill="E1DFDD"/>
    </w:rPr>
  </w:style>
  <w:style w:type="paragraph" w:customStyle="1" w:styleId="Style4">
    <w:name w:val="Style4"/>
    <w:basedOn w:val="Normalny"/>
    <w:uiPriority w:val="99"/>
    <w:rsid w:val="002F7A01"/>
    <w:pPr>
      <w:widowControl w:val="0"/>
      <w:autoSpaceDE w:val="0"/>
      <w:autoSpaceDN w:val="0"/>
      <w:adjustRightInd w:val="0"/>
    </w:pPr>
    <w:rPr>
      <w:rFonts w:ascii="Tahoma" w:hAnsi="Tahoma" w:cs="Tahoma"/>
    </w:rPr>
  </w:style>
  <w:style w:type="paragraph" w:styleId="Listanumerowana2">
    <w:name w:val="List Number 2"/>
    <w:basedOn w:val="Normalny"/>
    <w:uiPriority w:val="99"/>
    <w:unhideWhenUsed/>
    <w:rsid w:val="00C820F5"/>
    <w:pPr>
      <w:numPr>
        <w:numId w:val="49"/>
      </w:numPr>
      <w:contextualSpacing/>
    </w:pPr>
  </w:style>
  <w:style w:type="paragraph" w:styleId="Listanumerowana3">
    <w:name w:val="List Number 3"/>
    <w:basedOn w:val="Normalny"/>
    <w:uiPriority w:val="99"/>
    <w:rsid w:val="00C820F5"/>
    <w:pPr>
      <w:numPr>
        <w:numId w:val="50"/>
      </w:numPr>
      <w:tabs>
        <w:tab w:val="num" w:pos="1440"/>
      </w:tabs>
      <w:spacing w:line="288" w:lineRule="auto"/>
      <w:ind w:left="1701" w:hanging="709"/>
      <w:jc w:val="both"/>
    </w:pPr>
    <w:rPr>
      <w:rFonts w:ascii="Times" w:hAnsi="Times"/>
      <w:sz w:val="20"/>
      <w:szCs w:val="20"/>
    </w:rPr>
  </w:style>
  <w:style w:type="character" w:customStyle="1" w:styleId="Nagwek6Znak">
    <w:name w:val="Nagłówek 6 Znak"/>
    <w:basedOn w:val="Domylnaczcionkaakapitu"/>
    <w:link w:val="Nagwek6"/>
    <w:rsid w:val="00A46376"/>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A46376"/>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pwste.edu.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bip.pwste.edu.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zdzislaw.swiatek@pwste.edu.pl" TargetMode="External"/><Relationship Id="rId2" Type="http://schemas.openxmlformats.org/officeDocument/2006/relationships/numbering" Target="numbering.xml"/><Relationship Id="rId16" Type="http://schemas.openxmlformats.org/officeDocument/2006/relationships/hyperlink" Target="mailto:ewelina.krzyzanowska@pwste.edu.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pwste.edu.pl/" TargetMode="External"/><Relationship Id="rId5" Type="http://schemas.openxmlformats.org/officeDocument/2006/relationships/webSettings" Target="webSettings.xml"/><Relationship Id="rId15" Type="http://schemas.openxmlformats.org/officeDocument/2006/relationships/hyperlink" Target="mailto:dag@pwste.edu.pl" TargetMode="External"/><Relationship Id="rId23" Type="http://schemas.openxmlformats.org/officeDocument/2006/relationships/theme" Target="theme/theme1.xml"/><Relationship Id="rId10" Type="http://schemas.openxmlformats.org/officeDocument/2006/relationships/hyperlink" Target="mailto:pwste@pwste.edu.pl" TargetMode="External"/><Relationship Id="rId19" Type="http://schemas.openxmlformats.org/officeDocument/2006/relationships/hyperlink" Target="mailto:dag@pwste.edu.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CAC33-AD32-4D9F-A3F4-CF89F6D2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21</Pages>
  <Words>9062</Words>
  <Characters>54378</Characters>
  <Application>Microsoft Office Word</Application>
  <DocSecurity>0</DocSecurity>
  <Lines>453</Lines>
  <Paragraphs>126</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vt:lpstr>
      <vt:lpstr>    Nr postępowania: DAG/TP/7/21</vt:lpstr>
      <vt:lpstr>    Wykonawca zobowiązany jest przed zawarciem umowy wnieść zabezpieczenie należyteg</vt:lpstr>
      <vt:lpstr>    Zabezpieczenie, zgodnie z art. 450 ust. 1 ustawy Pzp, może być wnoszone według w</vt:lpstr>
      <vt:lpstr>    pieniądzu;</vt:lpstr>
      <vt:lpstr>    poręczeniach bankowych lub poręczeniach spółdzielczej kasy oszczędnościowo-kredy</vt:lpstr>
      <vt:lpstr>    gwarancjach bankowych;</vt:lpstr>
      <vt:lpstr>    gwarancjach ubezpieczeniowych;</vt:lpstr>
      <vt:lpstr>    poręczeniach udzielanych przez podmioty, o których mowa w art. 6b ust. 5 pkt 2 u</vt:lpstr>
      <vt:lpstr>    Zabezpieczenie wnoszone w pieniądzu Wykonawca wpłaca przelewem na rachunek banko</vt:lpstr>
      <vt:lpstr>    Zabezpieczenie wniesione w pieniądzu, Zamawiający przechowuje na oprocentowanym </vt:lpstr>
      <vt:lpstr>    Zabezpieczenie wnoszone w formie innej niż w pieniądzu, powinno być dostarczone </vt:lpstr>
      <vt:lpstr>    nazwę i adres siedziby Wykonawcy;</vt:lpstr>
      <vt:lpstr>    wskazanie Beneficjenta poręczenia lub gwarancji, którym musi być Państwowa  Wyżs</vt:lpstr>
      <vt:lpstr>    wskazanie podmiotu udzielającego gwarancji lub poręczenia;</vt:lpstr>
      <vt:lpstr>    określenie wierzytelności, która ma być zabezpieczona gwarancją lub poręczeniem </vt:lpstr>
      <vt:lpstr>    kwotę gwarancji/poręczenia;</vt:lpstr>
      <vt:lpstr>    termin ważności gwarancji lub poręczenia, obejmujący cały okres wykonania zamówi</vt:lpstr>
      <vt:lpstr>    bezwarunkowe, nieodwołalne, płatne na pierwsze żądanie, zobowiązanie wystawcy gw</vt:lpstr>
      <vt:lpstr>    Jeżeli okres, na jaki ma zostać wniesione zabezpieczenie, przekracza 5 lat, zabe</vt:lpstr>
      <vt:lpstr>    W przypadku nieprzedłużenia lub niewniesienia nowego zabezpieczenia najpóźniej n</vt:lpstr>
      <vt:lpstr>    W przypadku wnoszenia zabezpieczenia należytego wykonania umowy w formie innej n</vt:lpstr>
      <vt:lpstr>    W trakcie realizacji umowy Wwykonawca może dokonać zmiany formy zabezpieczenia n</vt:lpstr>
      <vt:lpstr>    Zamawiający zwróci zabezpieczenie w terminie 30 dni od dnia wykonania zamówienia</vt:lpstr>
      <vt:lpstr>    Zamawiający może pozostawić na zabezpieczenie roszczeń z tytułu rękojmi za wady </vt:lpstr>
    </vt:vector>
  </TitlesOfParts>
  <Company/>
  <LinksUpToDate>false</LinksUpToDate>
  <CharactersWithSpaces>63314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Krzyżanowska</dc:creator>
  <cp:keywords/>
  <dc:description/>
  <cp:lastModifiedBy>user</cp:lastModifiedBy>
  <cp:revision>5</cp:revision>
  <cp:lastPrinted>2021-03-12T12:17:00Z</cp:lastPrinted>
  <dcterms:created xsi:type="dcterms:W3CDTF">2021-07-14T20:10:00Z</dcterms:created>
  <dcterms:modified xsi:type="dcterms:W3CDTF">2021-07-16T04:48:00Z</dcterms:modified>
</cp:coreProperties>
</file>