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4F" w:rsidRPr="00BD2881" w:rsidRDefault="00814C4F" w:rsidP="00814C4F">
      <w:pPr>
        <w:spacing w:after="103" w:line="259" w:lineRule="auto"/>
        <w:ind w:left="106"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BD2881">
        <w:rPr>
          <w:b/>
          <w:sz w:val="24"/>
          <w:szCs w:val="24"/>
        </w:rPr>
        <w:t xml:space="preserve">OPIS PRZEDMOTU ZAMÓWIENIA </w:t>
      </w:r>
    </w:p>
    <w:p w:rsidR="00814C4F" w:rsidRPr="00BD2881" w:rsidRDefault="00814C4F" w:rsidP="00814C4F">
      <w:pPr>
        <w:spacing w:after="81" w:line="259" w:lineRule="auto"/>
        <w:ind w:left="0" w:right="375" w:firstLine="0"/>
        <w:jc w:val="center"/>
        <w:rPr>
          <w:b/>
          <w:sz w:val="24"/>
          <w:szCs w:val="24"/>
        </w:rPr>
      </w:pPr>
      <w:r w:rsidRPr="00BD2881">
        <w:rPr>
          <w:b/>
          <w:sz w:val="24"/>
          <w:szCs w:val="24"/>
        </w:rPr>
        <w:t>dla zadania:</w:t>
      </w:r>
    </w:p>
    <w:p w:rsidR="00814C4F" w:rsidRPr="00BD2881" w:rsidRDefault="00814C4F" w:rsidP="00814C4F">
      <w:pPr>
        <w:spacing w:after="81" w:line="259" w:lineRule="auto"/>
        <w:ind w:left="0" w:right="375" w:firstLine="0"/>
        <w:jc w:val="center"/>
        <w:rPr>
          <w:b/>
          <w:sz w:val="24"/>
          <w:szCs w:val="24"/>
        </w:rPr>
      </w:pPr>
      <w:r w:rsidRPr="00BD2881">
        <w:rPr>
          <w:rFonts w:eastAsiaTheme="minorEastAsia"/>
          <w:b/>
          <w:color w:val="auto"/>
          <w:sz w:val="24"/>
          <w:szCs w:val="24"/>
        </w:rPr>
        <w:t>BUDO</w:t>
      </w:r>
      <w:r>
        <w:rPr>
          <w:rFonts w:eastAsiaTheme="minorEastAsia"/>
          <w:b/>
          <w:color w:val="auto"/>
          <w:sz w:val="24"/>
          <w:szCs w:val="24"/>
        </w:rPr>
        <w:t>WA  BUDYNKU  DYDAKTYCZNEGO  Z C</w:t>
      </w:r>
      <w:r w:rsidRPr="00BD2881">
        <w:rPr>
          <w:rFonts w:eastAsiaTheme="minorEastAsia"/>
          <w:b/>
          <w:color w:val="auto"/>
          <w:sz w:val="24"/>
          <w:szCs w:val="24"/>
        </w:rPr>
        <w:t>ENTRUM  OBSŁUGI STUDENTOW</w:t>
      </w:r>
      <w:r w:rsidRPr="00BD2881">
        <w:rPr>
          <w:b/>
          <w:sz w:val="24"/>
          <w:szCs w:val="24"/>
        </w:rPr>
        <w:t xml:space="preserve">  DLA POTRZEB  PAŃSTWOWEJ  WYŻSZEJ  SZKOŁY TECHNICZNO EKONOMICZNEJ  IM. KS. BRONISŁAWA MARKIEWICZA </w:t>
      </w:r>
    </w:p>
    <w:p w:rsidR="00814C4F" w:rsidRPr="00BD2881" w:rsidRDefault="00814C4F" w:rsidP="00814C4F">
      <w:pPr>
        <w:spacing w:after="81" w:line="259" w:lineRule="auto"/>
        <w:ind w:left="0" w:right="375" w:firstLine="0"/>
        <w:jc w:val="center"/>
        <w:rPr>
          <w:b/>
          <w:sz w:val="24"/>
          <w:szCs w:val="24"/>
        </w:rPr>
      </w:pPr>
      <w:r w:rsidRPr="00BD2881">
        <w:rPr>
          <w:b/>
          <w:sz w:val="24"/>
          <w:szCs w:val="24"/>
        </w:rPr>
        <w:t>W JAROSŁAWIU</w:t>
      </w:r>
    </w:p>
    <w:p w:rsidR="00814C4F" w:rsidRPr="00BD2881" w:rsidRDefault="00814C4F" w:rsidP="00814C4F">
      <w:pPr>
        <w:spacing w:after="81" w:line="259" w:lineRule="auto"/>
        <w:ind w:left="0" w:right="375" w:firstLine="0"/>
        <w:jc w:val="both"/>
        <w:rPr>
          <w:b/>
        </w:rPr>
      </w:pPr>
      <w:r w:rsidRPr="00BD2881">
        <w:rPr>
          <w:b/>
        </w:rPr>
        <w:t>zgodnie z wydanym pozwoleniem na budowę przez Starostę Jarosławskiego, Decyzja NR136/2021 z 26.02.2021r (zał.nr.1 do opisu zamówienia):</w:t>
      </w:r>
    </w:p>
    <w:p w:rsidR="00814C4F" w:rsidRPr="00BD2881" w:rsidRDefault="00814C4F" w:rsidP="00814C4F">
      <w:pPr>
        <w:spacing w:after="223" w:line="259" w:lineRule="auto"/>
        <w:ind w:left="68" w:right="14"/>
        <w:jc w:val="center"/>
      </w:pPr>
      <w:r w:rsidRPr="00BD2881">
        <w:t>obejmujące:</w:t>
      </w:r>
    </w:p>
    <w:p w:rsidR="00814C4F" w:rsidRPr="006613F4" w:rsidRDefault="00814C4F" w:rsidP="00814C4F">
      <w:pPr>
        <w:pStyle w:val="Akapitzlist"/>
        <w:numPr>
          <w:ilvl w:val="1"/>
          <w:numId w:val="1"/>
        </w:numPr>
        <w:spacing w:after="5" w:line="257" w:lineRule="auto"/>
        <w:ind w:right="52"/>
        <w:jc w:val="both"/>
        <w:rPr>
          <w:color w:val="auto"/>
        </w:rPr>
      </w:pPr>
      <w:r w:rsidRPr="00BD2881">
        <w:t>budowę budynku dydaktycznego z centrum obsługi studentów wraz z budową wewnętrznych instalacji: elektrycznej, wentylacji, klimatyzacji, wody, instalacji hydrantowej, kanalizacji sanitarnej, c.o., gazowej wraz z kotłownią gazową</w:t>
      </w:r>
      <w:r>
        <w:t xml:space="preserve">,  system BMS </w:t>
      </w:r>
      <w:r w:rsidRPr="006613F4">
        <w:rPr>
          <w:color w:val="auto"/>
        </w:rPr>
        <w:t>z niezbędnym wyposażeniem</w:t>
      </w:r>
      <w:r>
        <w:rPr>
          <w:color w:val="auto"/>
        </w:rPr>
        <w:t xml:space="preserve"> technicznym i</w:t>
      </w:r>
      <w:r w:rsidRPr="006613F4">
        <w:rPr>
          <w:color w:val="auto"/>
        </w:rPr>
        <w:t xml:space="preserve"> meblowym</w:t>
      </w:r>
      <w:r>
        <w:rPr>
          <w:color w:val="auto"/>
        </w:rPr>
        <w:t xml:space="preserve"> </w:t>
      </w:r>
      <w:r w:rsidRPr="00814C4F">
        <w:rPr>
          <w:color w:val="auto"/>
        </w:rPr>
        <w:t xml:space="preserve">w zakresie Etapu I </w:t>
      </w:r>
      <w:r w:rsidRPr="006613F4">
        <w:rPr>
          <w:color w:val="auto"/>
        </w:rPr>
        <w:t>;</w:t>
      </w:r>
    </w:p>
    <w:p w:rsidR="00814C4F" w:rsidRDefault="00814C4F" w:rsidP="00814C4F">
      <w:pPr>
        <w:pStyle w:val="Akapitzlist"/>
        <w:numPr>
          <w:ilvl w:val="1"/>
          <w:numId w:val="1"/>
        </w:numPr>
        <w:spacing w:after="5" w:line="257" w:lineRule="auto"/>
        <w:ind w:right="52"/>
        <w:jc w:val="both"/>
      </w:pPr>
      <w:r>
        <w:t>budowę przyłącza gazowego (przyłącze projektuje i buduje PSGAZ);</w:t>
      </w:r>
    </w:p>
    <w:p w:rsidR="00814C4F" w:rsidRPr="00BD2881" w:rsidRDefault="00814C4F" w:rsidP="00814C4F">
      <w:pPr>
        <w:pStyle w:val="Akapitzlist"/>
        <w:numPr>
          <w:ilvl w:val="1"/>
          <w:numId w:val="1"/>
        </w:numPr>
        <w:spacing w:after="5" w:line="257" w:lineRule="auto"/>
        <w:ind w:right="52"/>
        <w:jc w:val="both"/>
      </w:pPr>
      <w:r>
        <w:t xml:space="preserve">budowę przyłącza kablowego, energetycznego; </w:t>
      </w:r>
    </w:p>
    <w:p w:rsidR="00814C4F" w:rsidRPr="00FD0422" w:rsidRDefault="00814C4F" w:rsidP="00814C4F">
      <w:pPr>
        <w:pStyle w:val="Akapitzlist"/>
        <w:numPr>
          <w:ilvl w:val="1"/>
          <w:numId w:val="1"/>
        </w:numPr>
        <w:spacing w:after="5" w:line="257" w:lineRule="auto"/>
        <w:ind w:right="52"/>
        <w:jc w:val="both"/>
        <w:rPr>
          <w:color w:val="FF0000"/>
        </w:rPr>
      </w:pPr>
      <w:r w:rsidRPr="00BD2881">
        <w:t>budowę drogi wewnętrznej (utwardzenie terenu)</w:t>
      </w:r>
      <w:r>
        <w:t xml:space="preserve">, oraz chodników i schodów terenowych; </w:t>
      </w:r>
    </w:p>
    <w:p w:rsidR="00814C4F" w:rsidRPr="00BD2881" w:rsidRDefault="00814C4F" w:rsidP="00814C4F">
      <w:pPr>
        <w:pStyle w:val="Akapitzlist"/>
        <w:numPr>
          <w:ilvl w:val="1"/>
          <w:numId w:val="1"/>
        </w:numPr>
        <w:spacing w:after="5" w:line="257" w:lineRule="auto"/>
        <w:ind w:right="52"/>
        <w:jc w:val="both"/>
      </w:pPr>
      <w:r w:rsidRPr="00BD2881">
        <w:t>budowę zewnętrznej instalacji kanalizacji deszczowej;</w:t>
      </w:r>
    </w:p>
    <w:p w:rsidR="00814C4F" w:rsidRPr="00BD2881" w:rsidRDefault="00814C4F" w:rsidP="00814C4F">
      <w:pPr>
        <w:pStyle w:val="Akapitzlist"/>
        <w:numPr>
          <w:ilvl w:val="1"/>
          <w:numId w:val="1"/>
        </w:numPr>
        <w:spacing w:after="5" w:line="257" w:lineRule="auto"/>
        <w:ind w:right="52"/>
        <w:jc w:val="both"/>
      </w:pPr>
      <w:r w:rsidRPr="00BD2881">
        <w:t>budowę zewnętrznej instalacji kanalizacji sanitarnej;</w:t>
      </w:r>
    </w:p>
    <w:p w:rsidR="00814C4F" w:rsidRPr="00BD2881" w:rsidRDefault="00814C4F" w:rsidP="00814C4F">
      <w:pPr>
        <w:pStyle w:val="Akapitzlist"/>
        <w:numPr>
          <w:ilvl w:val="1"/>
          <w:numId w:val="1"/>
        </w:numPr>
        <w:spacing w:after="5" w:line="257" w:lineRule="auto"/>
        <w:ind w:right="52"/>
        <w:jc w:val="both"/>
      </w:pPr>
      <w:r w:rsidRPr="00BD2881">
        <w:t>budowę podziemnego zbiornika retencyjnego;</w:t>
      </w:r>
    </w:p>
    <w:p w:rsidR="00814C4F" w:rsidRPr="00BD2881" w:rsidRDefault="00814C4F" w:rsidP="00814C4F">
      <w:pPr>
        <w:pStyle w:val="Akapitzlist"/>
        <w:numPr>
          <w:ilvl w:val="1"/>
          <w:numId w:val="1"/>
        </w:numPr>
        <w:spacing w:after="5" w:line="257" w:lineRule="auto"/>
        <w:ind w:right="52"/>
        <w:jc w:val="both"/>
      </w:pPr>
      <w:r w:rsidRPr="00BD2881">
        <w:t>budowę zewnętrznej instalacji wody;</w:t>
      </w:r>
    </w:p>
    <w:p w:rsidR="00814C4F" w:rsidRPr="00BD2881" w:rsidRDefault="00814C4F" w:rsidP="00814C4F">
      <w:pPr>
        <w:pStyle w:val="Akapitzlist"/>
        <w:numPr>
          <w:ilvl w:val="1"/>
          <w:numId w:val="1"/>
        </w:numPr>
        <w:spacing w:after="5" w:line="257" w:lineRule="auto"/>
        <w:ind w:right="52"/>
        <w:jc w:val="both"/>
      </w:pPr>
      <w:r w:rsidRPr="00BD2881">
        <w:t>budowę zewnętrznej instalacji oświetlenia terenu;</w:t>
      </w:r>
    </w:p>
    <w:p w:rsidR="00814C4F" w:rsidRPr="00BD2881" w:rsidRDefault="00814C4F" w:rsidP="00814C4F">
      <w:pPr>
        <w:pStyle w:val="Akapitzlist"/>
        <w:numPr>
          <w:ilvl w:val="1"/>
          <w:numId w:val="1"/>
        </w:numPr>
        <w:spacing w:after="5" w:line="257" w:lineRule="auto"/>
        <w:ind w:right="52"/>
        <w:jc w:val="both"/>
      </w:pPr>
      <w:r w:rsidRPr="00BD2881">
        <w:t>budowę kanalizacji kablowej</w:t>
      </w:r>
      <w:r>
        <w:t>, oraz instalacji światłowodowej z budynku biblioteki do projektowanego budynku</w:t>
      </w:r>
      <w:r w:rsidRPr="00BD2881">
        <w:t>;</w:t>
      </w:r>
    </w:p>
    <w:p w:rsidR="00814C4F" w:rsidRPr="00FD0422" w:rsidRDefault="00814C4F" w:rsidP="00814C4F">
      <w:pPr>
        <w:pStyle w:val="Akapitzlist"/>
        <w:numPr>
          <w:ilvl w:val="1"/>
          <w:numId w:val="1"/>
        </w:numPr>
        <w:spacing w:after="237"/>
        <w:ind w:right="52"/>
        <w:rPr>
          <w:strike/>
        </w:rPr>
      </w:pPr>
      <w:r>
        <w:t>przebudowa sieci ciepłowniczej;</w:t>
      </w:r>
      <w:r>
        <w:rPr>
          <w:color w:val="FF0000"/>
        </w:rPr>
        <w:t xml:space="preserve"> </w:t>
      </w:r>
    </w:p>
    <w:p w:rsidR="00814C4F" w:rsidRPr="001C4FC6" w:rsidRDefault="00814C4F" w:rsidP="00814C4F">
      <w:pPr>
        <w:pStyle w:val="Akapitzlist"/>
        <w:numPr>
          <w:ilvl w:val="1"/>
          <w:numId w:val="1"/>
        </w:numPr>
        <w:spacing w:after="237"/>
        <w:ind w:right="52"/>
        <w:rPr>
          <w:color w:val="auto"/>
        </w:rPr>
      </w:pPr>
      <w:r w:rsidRPr="001C4FC6">
        <w:rPr>
          <w:color w:val="auto"/>
        </w:rPr>
        <w:t>budowę przyłącza wody i instalacji zewnętrznej z hydrantami;</w:t>
      </w:r>
    </w:p>
    <w:p w:rsidR="00814C4F" w:rsidRDefault="00814C4F" w:rsidP="00814C4F">
      <w:pPr>
        <w:pStyle w:val="Akapitzlist"/>
        <w:spacing w:after="237"/>
        <w:ind w:left="854" w:right="52" w:firstLine="0"/>
      </w:pPr>
      <w:r w:rsidRPr="00BD2881">
        <w:t xml:space="preserve"> w m. Jarosław, obręb ewidencyjny nr 5, jednostka ewidencyjna Miasto Jarosław, dz. nr </w:t>
      </w:r>
      <w:proofErr w:type="spellStart"/>
      <w:r w:rsidRPr="00BD2881">
        <w:t>ewid</w:t>
      </w:r>
      <w:proofErr w:type="spellEnd"/>
      <w:r w:rsidRPr="00BD2881">
        <w:t>. gr. 1048/19, 1048/23</w:t>
      </w:r>
    </w:p>
    <w:p w:rsidR="00814C4F" w:rsidRDefault="00814C4F" w:rsidP="00814C4F">
      <w:pPr>
        <w:suppressAutoHyphens/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eastAsia="ar-SA"/>
        </w:rPr>
      </w:pPr>
      <w:r w:rsidRPr="00B573E7">
        <w:rPr>
          <w:rFonts w:eastAsia="Calibri"/>
          <w:b/>
          <w:color w:val="auto"/>
          <w:sz w:val="24"/>
          <w:szCs w:val="24"/>
          <w:lang w:eastAsia="ar-SA"/>
        </w:rPr>
        <w:t>Główny Kod CPV – 45000000-7</w:t>
      </w:r>
      <w:r>
        <w:rPr>
          <w:rFonts w:eastAsia="Calibri"/>
          <w:b/>
          <w:color w:val="auto"/>
          <w:sz w:val="24"/>
          <w:szCs w:val="24"/>
          <w:lang w:eastAsia="ar-SA"/>
        </w:rPr>
        <w:t xml:space="preserve"> Roboty budowlane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ar-SA"/>
        </w:rPr>
      </w:pPr>
      <w:r>
        <w:rPr>
          <w:rFonts w:eastAsia="Calibri"/>
          <w:color w:val="auto"/>
          <w:sz w:val="24"/>
          <w:szCs w:val="24"/>
          <w:lang w:eastAsia="ar-SA"/>
        </w:rPr>
        <w:t xml:space="preserve">                                   </w:t>
      </w:r>
      <w:r w:rsidRPr="00230C87">
        <w:rPr>
          <w:rFonts w:eastAsia="Calibri"/>
          <w:color w:val="auto"/>
          <w:sz w:val="24"/>
          <w:szCs w:val="24"/>
          <w:lang w:eastAsia="ar-SA"/>
        </w:rPr>
        <w:t>45100000-8 Przygotowanie terenu pod budowę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</w:pPr>
      <w:r w:rsidRPr="00230C87">
        <w:rPr>
          <w:rFonts w:eastAsia="Calibri"/>
          <w:color w:val="auto"/>
          <w:sz w:val="24"/>
          <w:szCs w:val="24"/>
          <w:lang w:eastAsia="ar-SA"/>
        </w:rPr>
        <w:t xml:space="preserve">                                   45200000-9 </w:t>
      </w:r>
      <w:r w:rsidRPr="00230C87">
        <w:t>Roboty budowlane w zakresie wznoszenia kompletnych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ar-SA"/>
        </w:rPr>
      </w:pPr>
      <w:r w:rsidRPr="00230C87">
        <w:t xml:space="preserve">                                                            obiektów budowlanych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</w:pPr>
      <w:r w:rsidRPr="00230C87">
        <w:rPr>
          <w:rFonts w:eastAsia="Calibri"/>
          <w:color w:val="auto"/>
          <w:sz w:val="24"/>
          <w:szCs w:val="24"/>
          <w:lang w:eastAsia="ar-SA"/>
        </w:rPr>
        <w:t xml:space="preserve">                                   45300000-0 </w:t>
      </w:r>
      <w:r w:rsidRPr="00230C87">
        <w:t>Roboty instalacyjne w budynkach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  <w:rPr>
          <w:sz w:val="24"/>
          <w:szCs w:val="24"/>
        </w:rPr>
      </w:pPr>
      <w:r w:rsidRPr="00230C87">
        <w:t xml:space="preserve">                                      </w:t>
      </w:r>
      <w:r w:rsidRPr="00230C87">
        <w:rPr>
          <w:sz w:val="24"/>
          <w:szCs w:val="24"/>
        </w:rPr>
        <w:t>45310000-3 Roboty w zakresie instalacji elektrycznych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  <w:rPr>
          <w:sz w:val="24"/>
          <w:szCs w:val="24"/>
        </w:rPr>
      </w:pPr>
      <w:r w:rsidRPr="00230C87">
        <w:rPr>
          <w:sz w:val="24"/>
          <w:szCs w:val="24"/>
        </w:rPr>
        <w:t xml:space="preserve">                                   45314320-0 Instalacje okablowania komputerowego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  <w:rPr>
          <w:sz w:val="24"/>
          <w:szCs w:val="24"/>
        </w:rPr>
      </w:pPr>
      <w:r w:rsidRPr="00230C87">
        <w:rPr>
          <w:sz w:val="24"/>
          <w:szCs w:val="24"/>
        </w:rPr>
        <w:t xml:space="preserve">                                   32562000-0 Kable światłowodowe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  <w:rPr>
          <w:sz w:val="24"/>
          <w:szCs w:val="24"/>
        </w:rPr>
      </w:pPr>
      <w:r w:rsidRPr="00230C87">
        <w:rPr>
          <w:sz w:val="24"/>
          <w:szCs w:val="24"/>
        </w:rPr>
        <w:t xml:space="preserve">                                   45300000-8 Roboty budowlane w zakresie budowy rurociągów</w:t>
      </w:r>
    </w:p>
    <w:p w:rsidR="00814C4F" w:rsidRDefault="00814C4F" w:rsidP="00814C4F">
      <w:pPr>
        <w:suppressAutoHyphens/>
        <w:spacing w:after="0" w:line="240" w:lineRule="auto"/>
        <w:ind w:left="0" w:firstLine="0"/>
        <w:rPr>
          <w:sz w:val="24"/>
          <w:szCs w:val="24"/>
        </w:rPr>
      </w:pPr>
      <w:r w:rsidRPr="00230C87">
        <w:rPr>
          <w:sz w:val="24"/>
          <w:szCs w:val="24"/>
        </w:rPr>
        <w:t xml:space="preserve">                                   45333000-0 Instalacja gazu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A970BB">
        <w:rPr>
          <w:sz w:val="24"/>
          <w:szCs w:val="24"/>
        </w:rPr>
        <w:t>42961000-0</w:t>
      </w:r>
      <w:r>
        <w:rPr>
          <w:sz w:val="24"/>
          <w:szCs w:val="24"/>
        </w:rPr>
        <w:t xml:space="preserve"> System sterowania i kontroli BMS   </w:t>
      </w:r>
    </w:p>
    <w:p w:rsidR="00814C4F" w:rsidRDefault="00814C4F" w:rsidP="00814C4F">
      <w:pPr>
        <w:suppressAutoHyphens/>
        <w:spacing w:after="0" w:line="240" w:lineRule="auto"/>
        <w:ind w:left="0" w:firstLine="0"/>
        <w:rPr>
          <w:sz w:val="24"/>
          <w:szCs w:val="24"/>
        </w:rPr>
      </w:pPr>
      <w:r w:rsidRPr="00230C87">
        <w:rPr>
          <w:sz w:val="24"/>
          <w:szCs w:val="24"/>
        </w:rPr>
        <w:t xml:space="preserve">                                   45231300-8 Roboty budowlane w zakresie budowy wodociągów i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230C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r</w:t>
      </w:r>
      <w:r w:rsidRPr="00230C87">
        <w:rPr>
          <w:sz w:val="24"/>
          <w:szCs w:val="24"/>
        </w:rPr>
        <w:t>urociągów</w:t>
      </w:r>
      <w:r>
        <w:rPr>
          <w:sz w:val="24"/>
          <w:szCs w:val="24"/>
        </w:rPr>
        <w:t xml:space="preserve"> </w:t>
      </w:r>
      <w:r w:rsidRPr="00230C87">
        <w:rPr>
          <w:sz w:val="24"/>
          <w:szCs w:val="24"/>
        </w:rPr>
        <w:t>do odprowadzenia ścieków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ar-SA"/>
        </w:rPr>
      </w:pPr>
      <w:r w:rsidRPr="00230C87">
        <w:rPr>
          <w:sz w:val="24"/>
          <w:szCs w:val="24"/>
        </w:rPr>
        <w:t xml:space="preserve">                                   45233140-2 Roboty drogowe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ar-SA"/>
        </w:rPr>
      </w:pPr>
      <w:r w:rsidRPr="00230C87">
        <w:rPr>
          <w:rFonts w:eastAsia="Calibri"/>
          <w:color w:val="auto"/>
          <w:sz w:val="24"/>
          <w:szCs w:val="24"/>
          <w:lang w:eastAsia="ar-SA"/>
        </w:rPr>
        <w:t xml:space="preserve">                                   45400000-1 </w:t>
      </w:r>
      <w:r w:rsidRPr="00230C87">
        <w:t>Roboty wykończeniowe w zakresie obiektów budowlanych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ar-SA"/>
        </w:rPr>
      </w:pPr>
      <w:r w:rsidRPr="00230C87">
        <w:rPr>
          <w:rFonts w:eastAsia="Calibri"/>
          <w:b/>
          <w:color w:val="auto"/>
          <w:sz w:val="24"/>
          <w:szCs w:val="24"/>
          <w:lang w:eastAsia="ar-SA"/>
        </w:rPr>
        <w:t xml:space="preserve">                                   </w:t>
      </w:r>
      <w:r w:rsidRPr="00230C87">
        <w:rPr>
          <w:rFonts w:eastAsia="Calibri"/>
          <w:color w:val="auto"/>
          <w:sz w:val="24"/>
          <w:szCs w:val="24"/>
          <w:lang w:eastAsia="ar-SA"/>
        </w:rPr>
        <w:t>31000000-6 Maszyny i urządzenia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ar-SA"/>
        </w:rPr>
      </w:pPr>
      <w:r w:rsidRPr="00230C87">
        <w:rPr>
          <w:rFonts w:eastAsia="Calibri"/>
          <w:color w:val="auto"/>
          <w:sz w:val="24"/>
          <w:szCs w:val="24"/>
          <w:lang w:eastAsia="ar-SA"/>
        </w:rPr>
        <w:t xml:space="preserve">                                   38000000-5 Sprzęt laboratoryjny</w:t>
      </w:r>
    </w:p>
    <w:p w:rsidR="00814C4F" w:rsidRPr="00230C87" w:rsidRDefault="00814C4F" w:rsidP="00814C4F">
      <w:pPr>
        <w:suppressAutoHyphens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ar-SA"/>
        </w:rPr>
      </w:pPr>
      <w:r w:rsidRPr="00230C87">
        <w:rPr>
          <w:rFonts w:eastAsia="Calibri"/>
          <w:color w:val="auto"/>
          <w:sz w:val="24"/>
          <w:szCs w:val="24"/>
          <w:lang w:eastAsia="ar-SA"/>
        </w:rPr>
        <w:t xml:space="preserve">                                   39000000-2 Meble i wyposażenie biurowe</w:t>
      </w:r>
    </w:p>
    <w:p w:rsidR="00814C4F" w:rsidRDefault="00814C4F" w:rsidP="00814C4F">
      <w:pPr>
        <w:spacing w:after="210"/>
        <w:ind w:left="0" w:right="52" w:firstLine="0"/>
        <w:rPr>
          <w:sz w:val="24"/>
          <w:szCs w:val="24"/>
        </w:rPr>
      </w:pPr>
    </w:p>
    <w:p w:rsidR="00814C4F" w:rsidRDefault="00814C4F" w:rsidP="00814C4F">
      <w:pPr>
        <w:pStyle w:val="Akapitzlist"/>
        <w:numPr>
          <w:ilvl w:val="0"/>
          <w:numId w:val="2"/>
        </w:numPr>
        <w:spacing w:after="210"/>
        <w:ind w:left="360"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CZĘŚĆ OPISOWA PLANOWANEGO BUDYNKU:</w:t>
      </w:r>
    </w:p>
    <w:p w:rsidR="00814C4F" w:rsidRDefault="00814C4F" w:rsidP="00814C4F">
      <w:pPr>
        <w:pStyle w:val="Akapitzlist"/>
        <w:spacing w:after="210"/>
        <w:ind w:left="360" w:right="52" w:firstLine="0"/>
        <w:rPr>
          <w:b/>
          <w:sz w:val="24"/>
          <w:szCs w:val="24"/>
        </w:rPr>
      </w:pPr>
    </w:p>
    <w:p w:rsidR="00814C4F" w:rsidRPr="00BD2881" w:rsidRDefault="00814C4F" w:rsidP="00814C4F">
      <w:pPr>
        <w:pStyle w:val="Akapitzlist"/>
        <w:numPr>
          <w:ilvl w:val="1"/>
          <w:numId w:val="2"/>
        </w:numPr>
        <w:spacing w:after="210"/>
        <w:ind w:right="52"/>
      </w:pPr>
      <w:r w:rsidRPr="00BD2881">
        <w:t>Ważność dokumentów;</w:t>
      </w:r>
    </w:p>
    <w:p w:rsidR="00814C4F" w:rsidRPr="00BD2881" w:rsidRDefault="00814C4F" w:rsidP="00814C4F">
      <w:pPr>
        <w:pStyle w:val="Akapitzlist"/>
        <w:spacing w:after="210"/>
        <w:ind w:left="0" w:right="52" w:firstLine="0"/>
      </w:pPr>
    </w:p>
    <w:p w:rsidR="00814C4F" w:rsidRPr="00BD2881" w:rsidRDefault="00814C4F" w:rsidP="00814C4F">
      <w:pPr>
        <w:pStyle w:val="Akapitzlist"/>
        <w:spacing w:after="210"/>
        <w:ind w:left="0" w:right="52" w:firstLine="0"/>
      </w:pPr>
      <w:r w:rsidRPr="00BD2881">
        <w:t xml:space="preserve">Wszystkie informacje i wymagania w niniejszym Opisie Przedmiotu Zamówienia </w:t>
      </w:r>
      <w:r>
        <w:t>i</w:t>
      </w:r>
      <w:r w:rsidRPr="00BD2881">
        <w:t xml:space="preserve"> zawarte w innych dokumentach stanowiących załącznik do OPZ Wykonawca jest również zobowiązany uwzględnić w realizacji zamówienia i przygotowaniu oferty.</w:t>
      </w:r>
    </w:p>
    <w:p w:rsidR="00814C4F" w:rsidRPr="00BD2881" w:rsidRDefault="00814C4F" w:rsidP="00814C4F">
      <w:pPr>
        <w:pStyle w:val="Akapitzlist"/>
        <w:spacing w:after="210"/>
        <w:ind w:left="0" w:right="52" w:firstLine="0"/>
      </w:pPr>
    </w:p>
    <w:p w:rsidR="00814C4F" w:rsidRPr="00BD2881" w:rsidRDefault="00814C4F" w:rsidP="00814C4F">
      <w:pPr>
        <w:pStyle w:val="Akapitzlist"/>
        <w:numPr>
          <w:ilvl w:val="1"/>
          <w:numId w:val="2"/>
        </w:numPr>
        <w:spacing w:after="210"/>
        <w:ind w:right="52"/>
      </w:pPr>
      <w:r w:rsidRPr="00BD2881">
        <w:t>Ogólny opis planowanego  przedmiotu zamówienia;</w:t>
      </w:r>
    </w:p>
    <w:p w:rsidR="00814C4F" w:rsidRPr="006613F4" w:rsidRDefault="00814C4F" w:rsidP="00814C4F">
      <w:pPr>
        <w:pStyle w:val="Akapitzlist"/>
        <w:spacing w:after="5" w:line="257" w:lineRule="auto"/>
        <w:ind w:left="854" w:right="52" w:firstLine="0"/>
        <w:jc w:val="both"/>
        <w:rPr>
          <w:color w:val="auto"/>
        </w:rPr>
      </w:pPr>
      <w:r w:rsidRPr="00BD2881">
        <w:t>Przedmiotem zamówienia jest budowa budynku dydaktycznego z Centrum Obsługi Studentów dla potrzeb Państwowej Wyższej Szkoły Techniczno</w:t>
      </w:r>
      <w:r w:rsidR="0027700D">
        <w:t>-</w:t>
      </w:r>
      <w:r w:rsidRPr="00BD2881">
        <w:t>Ekonomicznej im. ks. Bronisława Markiewicza w Jarosławiu w zakres</w:t>
      </w:r>
      <w:r>
        <w:t xml:space="preserve">ie kompletnym wszystkich branż </w:t>
      </w:r>
      <w:r w:rsidRPr="006613F4">
        <w:rPr>
          <w:color w:val="auto"/>
        </w:rPr>
        <w:t>z</w:t>
      </w:r>
      <w:r>
        <w:t xml:space="preserve"> </w:t>
      </w:r>
      <w:r>
        <w:rPr>
          <w:color w:val="C00000"/>
        </w:rPr>
        <w:t xml:space="preserve"> </w:t>
      </w:r>
      <w:r w:rsidRPr="006613F4">
        <w:rPr>
          <w:color w:val="auto"/>
        </w:rPr>
        <w:t>niezbędnym wyposażeniem technicznym i   meblowym, wraz z uzyskaniem pozwolenia na użytkowanie.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567" w:firstLine="0"/>
        <w:rPr>
          <w:rFonts w:eastAsiaTheme="minorEastAsia"/>
          <w:bCs/>
          <w:color w:val="auto"/>
        </w:rPr>
      </w:pPr>
      <w:r w:rsidRPr="00BD2881">
        <w:rPr>
          <w:rFonts w:eastAsiaTheme="minorEastAsia"/>
          <w:bCs/>
          <w:color w:val="auto"/>
        </w:rPr>
        <w:t>1.3  Zagospodarowanie terenu planowanej inwestycji;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u w:val="single"/>
        </w:rPr>
      </w:pP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u w:val="single"/>
        </w:rPr>
      </w:pPr>
      <w:r w:rsidRPr="00BD2881">
        <w:rPr>
          <w:rFonts w:eastAsiaTheme="minorEastAsia"/>
          <w:color w:val="auto"/>
          <w:u w:val="single"/>
        </w:rPr>
        <w:t>Lokalizacja: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Działki przeznaczone pod zabudowę znajdują się w Jarosławiu ul.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Czarnieckiego 16,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Teren inwestycji przylega swoją południową granicą do pasa drogowego ul.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Pruchnickiej, po wschodniej stronie graniczy z działkami prywatnymi, po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zachodniej stronie przylega do kortów PWSTE</w:t>
      </w:r>
    </w:p>
    <w:p w:rsidR="00814C4F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Istniejąca zabudowa: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Część działki przeznaczona pod budowę nowego budynku jest niezabudowana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Teren inwestycji jest ogrodzony.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u w:val="single"/>
        </w:rPr>
      </w:pPr>
      <w:r w:rsidRPr="00BD2881">
        <w:rPr>
          <w:rFonts w:eastAsiaTheme="minorEastAsia"/>
          <w:color w:val="auto"/>
          <w:u w:val="single"/>
        </w:rPr>
        <w:t>Istniejące uzbrojenie terenu: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W drodze dojazdowej na terenie PWSTE przebiega instalacja kanalizacji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 xml:space="preserve">ogólnospławnej. Sieci gazu i wody przebiegają pod ul. Pruchnicka. Zasilanie budynku w energię elektryczną z własnej projektowanej Stacji Transformatorowej zlokalizowanej obok Stacji Transformatorowej PGE znajdującej się na terenie PWSTE obok budynku biblioteki. </w:t>
      </w:r>
      <w:r>
        <w:rPr>
          <w:rFonts w:eastAsiaTheme="minorEastAsia"/>
          <w:color w:val="auto"/>
        </w:rPr>
        <w:t>W przypadku rezygnacji , bądź innych czynników uniemożliwiających możliwość zasilania projektowanego budynku z własnej stacji transformatorowej należy zasilić budynek z istniejącej stacji transformatorowej będącej własnością PGE.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Istniejący układ komunikacyjny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Na działce znajduje się droga dojazdowa z nawierzchnią z kostki betonowej. Układ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drogowy połączony jest z siecią dróg publicznych dwoma zjazdami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Istniejące ukształtowanie terenu i zieleni: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Teren działki jest pochylony w kierunku zachodnim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u w:val="single"/>
        </w:rPr>
      </w:pPr>
      <w:r w:rsidRPr="00BD2881">
        <w:rPr>
          <w:rFonts w:eastAsiaTheme="minorEastAsia"/>
          <w:color w:val="auto"/>
          <w:u w:val="single"/>
        </w:rPr>
        <w:t>Projektowana zabudowa: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Projektowany jest budynek z 3 kondygnacjami nadziemnymi i jedna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kondygnacja podziemna. Budynek o formie prostopadłościanu, z dachem</w:t>
      </w:r>
    </w:p>
    <w:p w:rsidR="00814C4F" w:rsidRPr="00BD2881" w:rsidRDefault="00814C4F" w:rsidP="00814C4F">
      <w:pPr>
        <w:pStyle w:val="Akapitzlist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czterospadowym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u w:val="single"/>
        </w:rPr>
      </w:pPr>
      <w:r w:rsidRPr="00BD2881">
        <w:rPr>
          <w:rFonts w:eastAsiaTheme="minorEastAsia"/>
          <w:color w:val="auto"/>
          <w:u w:val="single"/>
        </w:rPr>
        <w:t>Oświetlenie zewnętrzne terenu: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Projekt obejmuje budowę zewnętrznego oświetlenia terenu inwestycji.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Miejsce gromadzenia odpadów stałych: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Projektowana jest wiata na odpadki. Dojście do miejsca gromadzenia odpadów</w:t>
      </w:r>
    </w:p>
    <w:p w:rsidR="00814C4F" w:rsidRPr="00BD2881" w:rsidRDefault="00814C4F" w:rsidP="00814C4F">
      <w:pPr>
        <w:pStyle w:val="Akapitzlist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od wejścia do obsługiwanego budynku nie przekracza 80m.</w:t>
      </w:r>
    </w:p>
    <w:p w:rsidR="00814C4F" w:rsidRPr="00BD2881" w:rsidRDefault="00814C4F" w:rsidP="00814C4F">
      <w:pPr>
        <w:pStyle w:val="Akapitzlist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u w:val="single"/>
        </w:rPr>
      </w:pPr>
      <w:r w:rsidRPr="00BD2881">
        <w:rPr>
          <w:rFonts w:eastAsiaTheme="minorEastAsia"/>
          <w:color w:val="auto"/>
          <w:u w:val="single"/>
        </w:rPr>
        <w:t>Układ komunikacyjny: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Teren Inwestora posiada dwa zjazdy z drogi publicznej (miejskiej)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Po zachodniej stronie budynku projektowana jest droga dojazdowa szer. 5 m. ze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skrajnią po obu stornach o szerokości 0,5 m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Powierzchnie drogi dojazdowej będą utwardzone – nawierzchnia z kostki</w:t>
      </w:r>
    </w:p>
    <w:p w:rsidR="00814C4F" w:rsidRPr="00BD2881" w:rsidRDefault="00814C4F" w:rsidP="00814C4F">
      <w:pPr>
        <w:pStyle w:val="Akapitzlist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lastRenderedPageBreak/>
        <w:t>betonowej.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Drogi pożarowe stanowić będzie istniejący układ drogowy na terenie</w:t>
      </w:r>
    </w:p>
    <w:p w:rsidR="00814C4F" w:rsidRPr="00BD2881" w:rsidRDefault="00814C4F" w:rsidP="00814C4F">
      <w:pPr>
        <w:pStyle w:val="Akapitzlist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działki po wschodniej stronie projektowanego budynku.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Miejsca parkingowe: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Na terenie objętym projektem, po stronie zachodniej budynku,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zaprojektowano 7 miejsc postojowych dla pracowników w tym dwa dla osób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niepełnosprawnych. Miejsca parkingowe wykonane będą z kostki betonowej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Powierzchnie drogi dojazdowej będą utwardzone – nawierzchnia z kostki</w:t>
      </w:r>
    </w:p>
    <w:p w:rsidR="00814C4F" w:rsidRPr="00BD2881" w:rsidRDefault="00814C4F" w:rsidP="00814C4F">
      <w:pPr>
        <w:pStyle w:val="Akapitzlist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betonowej.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Palisada pomiędzy projektowana drogą a podwyższonym trawnikiem wykonana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zostanie z prefabrykowanych elementów betonowych gr 18 cm. Palisada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wystawać będzie ok 50 cm ponad drogę, a z przeciwnej strony obsypana będzie</w:t>
      </w:r>
    </w:p>
    <w:p w:rsidR="00814C4F" w:rsidRPr="00BD2881" w:rsidRDefault="00814C4F" w:rsidP="00814C4F">
      <w:pPr>
        <w:pStyle w:val="Akapitzlist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ziemią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Parking dla rowerów: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W pobliżu wejścia do budynku, zlokalizowane będą stojaki dla rowerów (5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stanowisk).Od strony kortów projektowany jest drugi stojak na rowery (5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stanowisk) Stojak mocować do fundamentu żelbetowego. Typ i wygląd stojaka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uzgodnić z inwestorem.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Dojście do budynku: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Dojście do budynku projektowanym chodnikiem przed budynkiem – po stronie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wschodniej oraz ciągiem pieszo jezdnym po stronie zachodniej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u w:val="single"/>
        </w:rPr>
      </w:pPr>
      <w:r w:rsidRPr="00BD2881">
        <w:rPr>
          <w:rFonts w:eastAsiaTheme="minorEastAsia"/>
          <w:color w:val="auto"/>
          <w:u w:val="single"/>
        </w:rPr>
        <w:t>Schody terenowe:</w:t>
      </w:r>
    </w:p>
    <w:p w:rsidR="00814C4F" w:rsidRPr="00BD2881" w:rsidRDefault="00814C4F" w:rsidP="00814C4F">
      <w:pPr>
        <w:pStyle w:val="Akapitzlist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Schody zlokalizowane po północnej stronie budynku na zakończeniu ciągu pieszo jezdnego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u w:val="single"/>
        </w:rPr>
      </w:pPr>
      <w:r w:rsidRPr="00BD2881">
        <w:rPr>
          <w:rFonts w:eastAsiaTheme="minorEastAsia"/>
          <w:color w:val="auto"/>
          <w:u w:val="single"/>
        </w:rPr>
        <w:t>Sieci i urządzenia uzbrojenia terenu: zapewniające ppoż. zaopatrzenie w wodę:</w:t>
      </w:r>
    </w:p>
    <w:p w:rsidR="00814C4F" w:rsidRPr="00BD2881" w:rsidRDefault="00814C4F" w:rsidP="00814C4F">
      <w:pPr>
        <w:pStyle w:val="Akapitzlist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Projektowana jest budowa przyłączy i instalacji zewnętrznych: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Budowa zewnętrznej instalacji oświetlenia terenu;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Budowa instalacji zewnętrznych teletechnicznych;(kanalizacja kablowa z kablem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światłowodowym)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 xml:space="preserve">Budowa kanalizacji kablowej z budynku </w:t>
      </w:r>
      <w:r>
        <w:rPr>
          <w:rFonts w:eastAsiaTheme="minorEastAsia"/>
          <w:color w:val="auto"/>
        </w:rPr>
        <w:t xml:space="preserve"> biblioteki do projektowanego budynku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ogólnospławna)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Budowa instalacji zewnętrznej kanalizacji deszczowej wraz ze zbiornikiem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retencyjnych; (kanalizacja ogólnospławna)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 xml:space="preserve">Budowa przyłącza wody z sieci zewnętrznej  </w:t>
      </w:r>
    </w:p>
    <w:p w:rsidR="00814C4F" w:rsidRPr="00FD0422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FF0000"/>
        </w:rPr>
      </w:pPr>
      <w:r>
        <w:rPr>
          <w:rFonts w:eastAsiaTheme="minorEastAsia"/>
          <w:color w:val="auto"/>
        </w:rPr>
        <w:t>Koordynacja prac przy budowie przyłącza gazu</w:t>
      </w:r>
    </w:p>
    <w:p w:rsidR="00814C4F" w:rsidRDefault="00814C4F" w:rsidP="00814C4F">
      <w:pPr>
        <w:pStyle w:val="Akapitzlist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Przebudowa sieci hydrantowej</w:t>
      </w:r>
    </w:p>
    <w:p w:rsidR="00814C4F" w:rsidRPr="00FD0422" w:rsidRDefault="00814C4F" w:rsidP="00814C4F">
      <w:pPr>
        <w:pStyle w:val="Akapitzlist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FF0000"/>
        </w:rPr>
      </w:pPr>
      <w:r>
        <w:rPr>
          <w:rFonts w:eastAsiaTheme="minorEastAsia"/>
          <w:color w:val="auto"/>
        </w:rPr>
        <w:t>Przebudowa sieci ciepłowniczej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u w:val="single"/>
        </w:rPr>
      </w:pPr>
      <w:r w:rsidRPr="00BD2881">
        <w:rPr>
          <w:rFonts w:eastAsiaTheme="minorEastAsia"/>
          <w:color w:val="auto"/>
          <w:u w:val="single"/>
        </w:rPr>
        <w:t>Ukształtowanie terenu i zieleni: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Teren zostanie zniwelowany w zakresie koniecznym do powstania zamierzenia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budowlanego.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Ponieważ większość działki zajmuje budynek oraz istniejąca droga pożarowa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przed budynkiem, chodniki - niezbędne jest usunięcie drzew po stronie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zachodniej kolidujących z układem drogowym oraz instalacjami uzbrojenia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terenu.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Inwestor uzyskał zgodę Podkarpackiego Wojewódzkiego Konserwatora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Zabytków w Przemyślu na usuniecie drzew oraz zgodę na nasadzenia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Zastępcze. Inwestor jest w posiadaniu Decyzji Burmistrza Miasta Jarosław pozwalającej na wycinkę i nasadzenia zastępcze.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u w:val="single"/>
        </w:rPr>
      </w:pPr>
      <w:r w:rsidRPr="00BD2881">
        <w:rPr>
          <w:rFonts w:eastAsiaTheme="minorEastAsia"/>
          <w:color w:val="auto"/>
          <w:u w:val="single"/>
        </w:rPr>
        <w:t>Odprowadzenie wód deszczowych z terenu: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Tereny utwardzone odwadniane będą kanalizacją ogólnospławna poprzez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zbiornik retencyjny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u w:val="single"/>
        </w:rPr>
      </w:pPr>
      <w:r w:rsidRPr="00BD2881">
        <w:rPr>
          <w:rFonts w:eastAsiaTheme="minorEastAsia"/>
          <w:color w:val="auto"/>
          <w:u w:val="single"/>
        </w:rPr>
        <w:t>Ogrodzenie: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Teren działki jest ogrodzony.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u w:val="single"/>
        </w:rPr>
      </w:pPr>
      <w:r w:rsidRPr="00BD2881">
        <w:rPr>
          <w:rFonts w:eastAsiaTheme="minorEastAsia"/>
          <w:bCs/>
          <w:color w:val="auto"/>
          <w:u w:val="single"/>
        </w:rPr>
        <w:t>Bilans terenu: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Powierzchnia działek o nr 1048/19 i 1048/23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= ca. 8,2579 ha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lastRenderedPageBreak/>
        <w:t>Powierzchnia nowej zabudowy na dz. nr 1048/19 i 1048/23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= 731.52 m2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Powierzchnia nowa utwardzona (dróg, chodników): dz. nr 1048/19 i 1048/23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= 840 m2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u w:val="single"/>
        </w:rPr>
      </w:pPr>
      <w:r w:rsidRPr="00BD2881">
        <w:rPr>
          <w:rFonts w:eastAsiaTheme="minorEastAsia"/>
          <w:bCs/>
          <w:color w:val="auto"/>
          <w:u w:val="single"/>
        </w:rPr>
        <w:t>Zagospodarowanie mas ziemnych: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Ziemię uzyskaną z wykopów fundamentowych  należy wywieść  na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składowisko odpadów.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</w:rPr>
      </w:pPr>
      <w:r w:rsidRPr="00BD2881">
        <w:rPr>
          <w:rFonts w:eastAsiaTheme="minorEastAsia"/>
          <w:bCs/>
          <w:color w:val="auto"/>
        </w:rPr>
        <w:t>Dostępność dla osób niepełnosprawnych: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W pobliżu wejścia do budynku projektowane jest miejsce postojowe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przeznaczone dla osób niepełnosprawnych o wymaganych wymiarach. Wejście do budynku bezpośrednio z parkingu.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u w:val="single"/>
        </w:rPr>
      </w:pPr>
      <w:r w:rsidRPr="00BD2881">
        <w:rPr>
          <w:rFonts w:eastAsiaTheme="minorEastAsia"/>
          <w:bCs/>
          <w:color w:val="auto"/>
          <w:u w:val="single"/>
        </w:rPr>
        <w:t>Dane określające wpływ eksploatacji górniczej na działkę</w:t>
      </w:r>
      <w:r w:rsidRPr="00BD2881">
        <w:rPr>
          <w:rFonts w:eastAsiaTheme="minorEastAsia"/>
          <w:color w:val="auto"/>
          <w:u w:val="single"/>
        </w:rPr>
        <w:t>: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Teren objęty niniejszą inwestycją nie leży w obrębie terenów eksploatacji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górniczej.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>Na terenie inwestycji możliwe niewybuchy z czasów II wojny, oraz związane z terenem po byłej jednostce wojskowej. Zaleca się sprawdzenie  terenu przed rozpoczęciem robót w zakresie niewybuchów.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</w:p>
    <w:p w:rsidR="00814C4F" w:rsidRPr="006508E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6508E1">
        <w:rPr>
          <w:rFonts w:eastAsiaTheme="minorEastAsia"/>
          <w:color w:val="auto"/>
        </w:rPr>
        <w:t>Planowana inwestycja nie znajduje się na terenie obszaru NATURA 2000.</w:t>
      </w:r>
    </w:p>
    <w:p w:rsidR="00814C4F" w:rsidRPr="006508E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6508E1">
        <w:rPr>
          <w:rFonts w:eastAsiaTheme="minorEastAsia"/>
          <w:color w:val="auto"/>
        </w:rPr>
        <w:t>Zakres planowanych prac nie ma wpływu na Obszar NATURA 2000.</w:t>
      </w:r>
    </w:p>
    <w:p w:rsidR="00814C4F" w:rsidRPr="006508E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6508E1">
        <w:rPr>
          <w:rFonts w:eastAsiaTheme="minorEastAsia"/>
          <w:color w:val="auto"/>
        </w:rPr>
        <w:t>W obszarze oddziaływania nie znajduje się żadna z form ochrony środowiska</w:t>
      </w:r>
    </w:p>
    <w:p w:rsidR="00814C4F" w:rsidRPr="00BD2881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BD2881">
        <w:rPr>
          <w:rFonts w:eastAsiaTheme="minorEastAsia"/>
          <w:color w:val="auto"/>
        </w:rPr>
        <w:t xml:space="preserve"> </w:t>
      </w:r>
    </w:p>
    <w:p w:rsidR="00814C4F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color w:val="auto"/>
          <w:sz w:val="24"/>
          <w:szCs w:val="24"/>
        </w:rPr>
      </w:pPr>
    </w:p>
    <w:p w:rsidR="00814C4F" w:rsidRPr="008D7307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color w:val="auto"/>
          <w:sz w:val="24"/>
          <w:szCs w:val="24"/>
        </w:rPr>
      </w:pPr>
    </w:p>
    <w:p w:rsidR="00814C4F" w:rsidRPr="0027284C" w:rsidRDefault="00814C4F" w:rsidP="00814C4F">
      <w:pPr>
        <w:pStyle w:val="Akapitzlist"/>
        <w:spacing w:after="0"/>
        <w:ind w:left="567" w:right="52" w:firstLine="0"/>
        <w:rPr>
          <w:sz w:val="28"/>
          <w:szCs w:val="28"/>
          <w:u w:val="single"/>
        </w:rPr>
      </w:pPr>
      <w:r>
        <w:rPr>
          <w:sz w:val="24"/>
          <w:szCs w:val="24"/>
        </w:rPr>
        <w:t>1.4</w:t>
      </w:r>
      <w:r w:rsidRPr="00BD2881">
        <w:rPr>
          <w:sz w:val="24"/>
          <w:szCs w:val="24"/>
        </w:rPr>
        <w:t xml:space="preserve"> Przeznaczenie i program użytkowy planowanego budynku</w:t>
      </w:r>
      <w:r>
        <w:rPr>
          <w:sz w:val="28"/>
          <w:szCs w:val="28"/>
          <w:u w:val="single"/>
        </w:rPr>
        <w:t>;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Budynek będzie pełnił funkcje edukacyjne i administracyjno-biurowe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W odpowiednich częściach przeznaczony będzie na pomieszczenia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socjalno-biurowe, logistyczne i garaż na sprzęt gospodarczy wraz z wymaganą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infrastrukturą.</w:t>
      </w:r>
    </w:p>
    <w:p w:rsidR="00814C4F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Na poziomie piwnic zlokalizowane będą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 xml:space="preserve">• </w:t>
      </w:r>
      <w:r>
        <w:rPr>
          <w:rFonts w:eastAsiaTheme="minorEastAsia"/>
          <w:color w:val="auto"/>
        </w:rPr>
        <w:t>Pomieszczenia gospodarcze</w:t>
      </w:r>
      <w:r w:rsidRPr="007F1810">
        <w:rPr>
          <w:rFonts w:eastAsiaTheme="minorEastAsia"/>
          <w:color w:val="auto"/>
        </w:rPr>
        <w:t xml:space="preserve"> na 2 samochody lub sprzęt gospodarczy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Magazyn z regałami przesuwnymi- archiwum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Pomieszczenie pracowników technicznych, przy garażach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Pomieszczenia techniczne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 xml:space="preserve">• Pomieszczenia </w:t>
      </w:r>
      <w:proofErr w:type="spellStart"/>
      <w:r w:rsidRPr="007F1810">
        <w:rPr>
          <w:rFonts w:eastAsiaTheme="minorEastAsia"/>
          <w:color w:val="auto"/>
        </w:rPr>
        <w:t>sanitarno</w:t>
      </w:r>
      <w:proofErr w:type="spellEnd"/>
      <w:r w:rsidRPr="007F1810">
        <w:rPr>
          <w:rFonts w:eastAsiaTheme="minorEastAsia"/>
          <w:color w:val="auto"/>
        </w:rPr>
        <w:t xml:space="preserve"> higieniczne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Komunikacja – klatki schodowe i korytarze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Laboratoria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Na parterze będą zlokalizowane: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Centrum Obsługi Studentów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Sala wykładowa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Pomieszczenia biurowo administracyjne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 xml:space="preserve">• Pomieszczenia </w:t>
      </w:r>
      <w:proofErr w:type="spellStart"/>
      <w:r w:rsidRPr="007F1810">
        <w:rPr>
          <w:rFonts w:eastAsiaTheme="minorEastAsia"/>
          <w:color w:val="auto"/>
        </w:rPr>
        <w:t>sanitarno</w:t>
      </w:r>
      <w:proofErr w:type="spellEnd"/>
      <w:r w:rsidRPr="007F1810">
        <w:rPr>
          <w:rFonts w:eastAsiaTheme="minorEastAsia"/>
          <w:color w:val="auto"/>
        </w:rPr>
        <w:t xml:space="preserve"> higieniczne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Komunikacja – klatki schodowe i korytarze</w:t>
      </w:r>
    </w:p>
    <w:p w:rsidR="00814C4F" w:rsidRDefault="00814C4F" w:rsidP="00814C4F">
      <w:pPr>
        <w:spacing w:after="0"/>
        <w:ind w:left="0" w:right="52" w:firstLine="0"/>
        <w:rPr>
          <w:rFonts w:eastAsiaTheme="minorEastAsia"/>
          <w:color w:val="auto"/>
          <w:sz w:val="24"/>
          <w:szCs w:val="24"/>
        </w:rPr>
      </w:pPr>
    </w:p>
    <w:p w:rsidR="00814C4F" w:rsidRPr="007F1810" w:rsidRDefault="00814C4F" w:rsidP="00814C4F">
      <w:pPr>
        <w:spacing w:after="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Na 1 piętrze będą zlokalizowane: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Laboratoria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Magazyny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 xml:space="preserve">• Pomieszczenia </w:t>
      </w:r>
      <w:proofErr w:type="spellStart"/>
      <w:r w:rsidRPr="007F1810">
        <w:rPr>
          <w:rFonts w:eastAsiaTheme="minorEastAsia"/>
          <w:color w:val="auto"/>
        </w:rPr>
        <w:t>sanitarno</w:t>
      </w:r>
      <w:proofErr w:type="spellEnd"/>
      <w:r w:rsidRPr="007F1810">
        <w:rPr>
          <w:rFonts w:eastAsiaTheme="minorEastAsia"/>
          <w:color w:val="auto"/>
        </w:rPr>
        <w:t xml:space="preserve"> higieniczne</w:t>
      </w:r>
    </w:p>
    <w:p w:rsidR="00814C4F" w:rsidRPr="007F1810" w:rsidRDefault="00814C4F" w:rsidP="00814C4F">
      <w:pPr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Komunikacja – klatki schodowe i korytarze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Na poddaszu będą zlokalizowane: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Laboratoria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lastRenderedPageBreak/>
        <w:t>• Magazyny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 xml:space="preserve">• Pomieszczenia techniczne (kotłownia, </w:t>
      </w:r>
      <w:proofErr w:type="spellStart"/>
      <w:r w:rsidRPr="007F1810">
        <w:rPr>
          <w:rFonts w:eastAsiaTheme="minorEastAsia"/>
          <w:color w:val="auto"/>
        </w:rPr>
        <w:t>wentylatornia</w:t>
      </w:r>
      <w:proofErr w:type="spellEnd"/>
      <w:r w:rsidRPr="007F1810">
        <w:rPr>
          <w:rFonts w:eastAsiaTheme="minorEastAsia"/>
          <w:color w:val="auto"/>
        </w:rPr>
        <w:t>)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 xml:space="preserve">• Pomieszczenia </w:t>
      </w:r>
      <w:proofErr w:type="spellStart"/>
      <w:r w:rsidRPr="007F1810">
        <w:rPr>
          <w:rFonts w:eastAsiaTheme="minorEastAsia"/>
          <w:color w:val="auto"/>
        </w:rPr>
        <w:t>sanitarno</w:t>
      </w:r>
      <w:proofErr w:type="spellEnd"/>
      <w:r w:rsidRPr="007F1810">
        <w:rPr>
          <w:rFonts w:eastAsiaTheme="minorEastAsia"/>
          <w:color w:val="auto"/>
        </w:rPr>
        <w:t xml:space="preserve"> higieniczne</w:t>
      </w:r>
    </w:p>
    <w:p w:rsidR="00814C4F" w:rsidRPr="006508E1" w:rsidRDefault="00814C4F" w:rsidP="00814C4F">
      <w:pPr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Komunikacja – klatki schodowe i korytarze</w:t>
      </w:r>
    </w:p>
    <w:p w:rsidR="00814C4F" w:rsidRPr="00BD2881" w:rsidRDefault="00814C4F" w:rsidP="00814C4F">
      <w:pPr>
        <w:spacing w:after="0"/>
        <w:ind w:left="567" w:right="52" w:firstLine="0"/>
        <w:rPr>
          <w:rFonts w:eastAsiaTheme="minorEastAsia"/>
          <w:color w:val="auto"/>
          <w:sz w:val="24"/>
          <w:szCs w:val="24"/>
          <w:u w:val="single"/>
        </w:rPr>
      </w:pPr>
      <w:r>
        <w:rPr>
          <w:rFonts w:eastAsiaTheme="minorEastAsia"/>
          <w:color w:val="auto"/>
          <w:sz w:val="24"/>
          <w:szCs w:val="24"/>
        </w:rPr>
        <w:t>1.5</w:t>
      </w:r>
      <w:r w:rsidRPr="00BD2881">
        <w:rPr>
          <w:rFonts w:eastAsiaTheme="minorEastAsia"/>
          <w:color w:val="auto"/>
          <w:sz w:val="24"/>
          <w:szCs w:val="24"/>
        </w:rPr>
        <w:t xml:space="preserve"> Charakterystyczne parametry techniczne planowanego budynku</w:t>
      </w:r>
      <w:r w:rsidRPr="00BD2881">
        <w:rPr>
          <w:rFonts w:eastAsiaTheme="minorEastAsia"/>
          <w:color w:val="auto"/>
          <w:sz w:val="24"/>
          <w:szCs w:val="24"/>
          <w:u w:val="single"/>
        </w:rPr>
        <w:t>;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 xml:space="preserve"> Wysokość budynku mierzona od poziomu terenu przed głównym wejściem (od strony istniejącej drogi oznaczonej na projekcie Budowlanym Mapa numer rysunku 239.11.01do celów projektowych oznaczona liczbą 4  = 14,99 m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Grupa wysokości: budynek niski (SW)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Długość elewacji frontowej = 50.80 m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Szerokość budynku = 14.40 m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Liczba kondygnacji: = 3 nadziemne, 1 podziemna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Powierzchnia zabudowy = 731.52 m2</w:t>
      </w:r>
    </w:p>
    <w:p w:rsidR="00814C4F" w:rsidRPr="007F1810" w:rsidRDefault="00814C4F" w:rsidP="00814C4F">
      <w:pPr>
        <w:pStyle w:val="Akapitzlist"/>
        <w:spacing w:after="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powierzchnia użytkowa = 2444,3 m2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powierzchnia całkowita = 2926 m2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powierzchnia wewnętrzna = 2648,3 m2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kubatura brutto = 10590 m3</w:t>
      </w:r>
    </w:p>
    <w:p w:rsidR="00814C4F" w:rsidRPr="006508E1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• liczba kondygnacji – 4, w tym jedna podziemna</w:t>
      </w:r>
    </w:p>
    <w:p w:rsidR="00814C4F" w:rsidRPr="006508E1" w:rsidRDefault="00814C4F" w:rsidP="00814C4F">
      <w:pPr>
        <w:spacing w:after="0"/>
        <w:ind w:left="567" w:right="52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Cs/>
          <w:color w:val="auto"/>
          <w:sz w:val="24"/>
          <w:szCs w:val="24"/>
        </w:rPr>
        <w:t xml:space="preserve">1.6 </w:t>
      </w:r>
      <w:r w:rsidRPr="00BD2881">
        <w:rPr>
          <w:rFonts w:eastAsiaTheme="minorEastAsia"/>
          <w:bCs/>
          <w:color w:val="auto"/>
          <w:sz w:val="24"/>
          <w:szCs w:val="24"/>
        </w:rPr>
        <w:t>Architektura planowanego budynku;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Projektowany budynek dydaktyczny zlokalizowany jest w obrębie terenu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objętego ochrona konserwatorską. W bezpośrednim sąsiedztwie znajduje się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zabudowa mieszkaniowa i usługowa wybudowana w latach 1970- 1990. (dachy</w:t>
      </w:r>
    </w:p>
    <w:p w:rsidR="00814C4F" w:rsidRPr="007F1810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płaskie) oraz budynki z przełomu XIX i XX wieku (dachy o kącie od 30-45 stopni)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lang w:eastAsia="en-US"/>
        </w:rPr>
      </w:pPr>
      <w:r w:rsidRPr="007F1810">
        <w:rPr>
          <w:rFonts w:eastAsiaTheme="minorHAnsi"/>
          <w:color w:val="auto"/>
          <w:lang w:eastAsia="en-US"/>
        </w:rPr>
        <w:t>Projektowany budynek dydaktyczny PWSTE ma elewacje w kolorze szarym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lang w:eastAsia="en-US"/>
        </w:rPr>
      </w:pPr>
      <w:r w:rsidRPr="007F1810">
        <w:rPr>
          <w:rFonts w:eastAsiaTheme="minorHAnsi"/>
          <w:color w:val="auto"/>
          <w:lang w:eastAsia="en-US"/>
        </w:rPr>
        <w:t>neutralnym, z tynkami imitującymi granit. Stolarka okienna w kolorze grafitowym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lang w:eastAsia="en-US"/>
        </w:rPr>
      </w:pPr>
      <w:r w:rsidRPr="007F1810">
        <w:rPr>
          <w:rFonts w:eastAsiaTheme="minorHAnsi"/>
          <w:color w:val="auto"/>
          <w:lang w:eastAsia="en-US"/>
        </w:rPr>
        <w:t>stanowi akcent na tle szarej elewacji. Otwory okienne na elewacji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lang w:eastAsia="en-US"/>
        </w:rPr>
      </w:pPr>
      <w:r w:rsidRPr="007F1810">
        <w:rPr>
          <w:rFonts w:eastAsiaTheme="minorHAnsi"/>
          <w:color w:val="auto"/>
          <w:lang w:eastAsia="en-US"/>
        </w:rPr>
        <w:t>zaprojektowano w ten sposób ze ich szerokość zmienia się „logarytmicznie”,</w:t>
      </w:r>
    </w:p>
    <w:p w:rsidR="00814C4F" w:rsidRPr="007F1810" w:rsidRDefault="00814C4F" w:rsidP="00814C4F">
      <w:pPr>
        <w:pStyle w:val="Akapitzlist"/>
        <w:spacing w:after="210"/>
        <w:ind w:left="0" w:right="52" w:firstLine="0"/>
        <w:rPr>
          <w:rFonts w:eastAsiaTheme="minorHAnsi"/>
          <w:color w:val="auto"/>
          <w:lang w:eastAsia="en-US"/>
        </w:rPr>
      </w:pPr>
      <w:r w:rsidRPr="007F1810">
        <w:rPr>
          <w:rFonts w:eastAsiaTheme="minorHAnsi"/>
          <w:color w:val="auto"/>
          <w:lang w:eastAsia="en-US"/>
        </w:rPr>
        <w:t>płynnie przechodząc od szerszych do węższych.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lang w:eastAsia="en-US"/>
        </w:rPr>
      </w:pPr>
      <w:r w:rsidRPr="007F1810">
        <w:rPr>
          <w:rFonts w:eastAsiaTheme="minorHAnsi"/>
          <w:color w:val="auto"/>
          <w:lang w:eastAsia="en-US"/>
        </w:rPr>
        <w:t>Dach czterospadowy kryty blacha tytanowo cynkowa patynowana. W dachu</w:t>
      </w:r>
    </w:p>
    <w:p w:rsidR="00814C4F" w:rsidRPr="007F1810" w:rsidRDefault="00814C4F" w:rsidP="00814C4F">
      <w:pPr>
        <w:pStyle w:val="Akapitzlist"/>
        <w:spacing w:after="210"/>
        <w:ind w:left="0" w:right="52" w:firstLine="0"/>
        <w:rPr>
          <w:rFonts w:eastAsiaTheme="minorHAnsi"/>
          <w:color w:val="auto"/>
          <w:lang w:eastAsia="en-US"/>
        </w:rPr>
      </w:pPr>
      <w:r w:rsidRPr="007F1810">
        <w:rPr>
          <w:rFonts w:eastAsiaTheme="minorHAnsi"/>
          <w:color w:val="auto"/>
          <w:lang w:eastAsia="en-US"/>
        </w:rPr>
        <w:t>okna połaciowe z ramami w kolorze szarym.</w:t>
      </w:r>
    </w:p>
    <w:p w:rsidR="00814C4F" w:rsidRDefault="00814C4F" w:rsidP="00814C4F">
      <w:pPr>
        <w:pStyle w:val="Akapitzlist"/>
        <w:spacing w:after="210"/>
        <w:ind w:left="0" w:right="52" w:firstLine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814C4F" w:rsidRPr="00937238" w:rsidRDefault="00814C4F" w:rsidP="00814C4F">
      <w:pPr>
        <w:pStyle w:val="Akapitzlist"/>
        <w:numPr>
          <w:ilvl w:val="1"/>
          <w:numId w:val="6"/>
        </w:numPr>
        <w:spacing w:after="0"/>
        <w:ind w:right="52"/>
        <w:rPr>
          <w:rFonts w:eastAsiaTheme="minorEastAsia"/>
          <w:color w:val="auto"/>
          <w:sz w:val="24"/>
          <w:szCs w:val="24"/>
        </w:rPr>
      </w:pPr>
      <w:r w:rsidRPr="00937238">
        <w:rPr>
          <w:rFonts w:eastAsiaTheme="minorEastAsia"/>
          <w:color w:val="auto"/>
          <w:sz w:val="24"/>
          <w:szCs w:val="24"/>
        </w:rPr>
        <w:t xml:space="preserve"> Układ konstrukcyjny planowanego budynku;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Konstrukcja żelbetowa,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Posadowienie na płycie żelbetowej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Klatka schodowa żelbetowa,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Stropy żelbetowe wylewane na mokro.</w:t>
      </w:r>
    </w:p>
    <w:p w:rsidR="00814C4F" w:rsidRPr="007F1810" w:rsidRDefault="00814C4F" w:rsidP="00814C4F">
      <w:pPr>
        <w:spacing w:after="210"/>
        <w:ind w:left="0" w:right="52" w:firstLine="0"/>
        <w:contextualSpacing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Dach czterospadowy w konstrukcji drewnianej z drewna klejonego</w:t>
      </w:r>
    </w:p>
    <w:p w:rsidR="00814C4F" w:rsidRPr="007F1810" w:rsidRDefault="00814C4F" w:rsidP="00814C4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Zapewnienie nośności i stateczności konstrukcji zgodnie z opracowaniem</w:t>
      </w:r>
    </w:p>
    <w:p w:rsidR="00814C4F" w:rsidRPr="006508E1" w:rsidRDefault="00814C4F" w:rsidP="00814C4F">
      <w:pPr>
        <w:spacing w:after="210"/>
        <w:ind w:left="0" w:right="52" w:firstLine="0"/>
        <w:contextualSpacing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branżowym projekt konstrukcji</w:t>
      </w:r>
    </w:p>
    <w:p w:rsidR="00814C4F" w:rsidRPr="00937238" w:rsidRDefault="00814C4F" w:rsidP="00814C4F">
      <w:pPr>
        <w:spacing w:after="0"/>
        <w:ind w:left="850" w:right="52" w:firstLine="0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4"/>
          <w:szCs w:val="24"/>
        </w:rPr>
        <w:t xml:space="preserve">1.8 </w:t>
      </w:r>
      <w:r w:rsidRPr="00937238">
        <w:rPr>
          <w:rFonts w:eastAsiaTheme="minorEastAsia"/>
          <w:color w:val="auto"/>
          <w:sz w:val="24"/>
          <w:szCs w:val="24"/>
        </w:rPr>
        <w:t>Wykończenie zewnętrzne i wewnętrzne planowanego budynku</w:t>
      </w:r>
      <w:r w:rsidRPr="00937238">
        <w:rPr>
          <w:rFonts w:eastAsiaTheme="minorEastAsia"/>
          <w:color w:val="auto"/>
          <w:sz w:val="28"/>
          <w:szCs w:val="28"/>
        </w:rPr>
        <w:t>;</w:t>
      </w:r>
    </w:p>
    <w:p w:rsidR="00814C4F" w:rsidRPr="007F1810" w:rsidRDefault="00814C4F" w:rsidP="00814C4F">
      <w:pPr>
        <w:spacing w:after="210"/>
        <w:ind w:left="10" w:right="52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Zgodnie z projektem budowlanym, projektami wykonawczymi wszystkich branż, opisami technicznymi, Specyfikacją Techniczną Wykonania i Odbioru Robót, przedmiarami i rozwiązaniami zaakceptowanymi przez Zamawiającego i Nadzór Inwestorski</w:t>
      </w:r>
    </w:p>
    <w:p w:rsidR="00814C4F" w:rsidRPr="00937238" w:rsidRDefault="00814C4F" w:rsidP="00814C4F">
      <w:pPr>
        <w:spacing w:afterAutospacing="1"/>
        <w:ind w:right="52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4"/>
          <w:szCs w:val="24"/>
        </w:rPr>
        <w:t xml:space="preserve">1.9 </w:t>
      </w:r>
      <w:r w:rsidRPr="00937238">
        <w:rPr>
          <w:rFonts w:eastAsiaTheme="minorEastAsia"/>
          <w:color w:val="auto"/>
          <w:sz w:val="24"/>
          <w:szCs w:val="24"/>
        </w:rPr>
        <w:t>Wyposażenie planowanego budynku</w:t>
      </w:r>
      <w:r w:rsidRPr="00937238">
        <w:rPr>
          <w:rFonts w:eastAsiaTheme="minorEastAsia"/>
          <w:color w:val="auto"/>
          <w:sz w:val="28"/>
          <w:szCs w:val="28"/>
        </w:rPr>
        <w:t>;</w:t>
      </w:r>
    </w:p>
    <w:p w:rsidR="00814C4F" w:rsidRPr="007F1810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 xml:space="preserve">Budynek zostanie wyposażony w instalację </w:t>
      </w:r>
      <w:proofErr w:type="spellStart"/>
      <w:r w:rsidRPr="007F1810">
        <w:rPr>
          <w:rFonts w:eastAsiaTheme="minorEastAsia"/>
          <w:color w:val="auto"/>
        </w:rPr>
        <w:t>wod-kan</w:t>
      </w:r>
      <w:proofErr w:type="spellEnd"/>
      <w:r w:rsidRPr="007F1810">
        <w:rPr>
          <w:rFonts w:eastAsiaTheme="minorEastAsia"/>
          <w:color w:val="auto"/>
        </w:rPr>
        <w:t xml:space="preserve">, instalację wentylacyjną mechaniczną i grawitacyjną, klimatyzację, instalację prądową , system kontroli dostępu, instalację informatyczną </w:t>
      </w:r>
      <w:r w:rsidRPr="007F1810">
        <w:rPr>
          <w:rFonts w:eastAsiaTheme="minorEastAsia"/>
          <w:color w:val="auto"/>
        </w:rPr>
        <w:lastRenderedPageBreak/>
        <w:t>zgodnie z projektem budowlanym, projektami wykonawczymi wszystkich branż, opisami technicznymi, Specyfikacją Techniczną Wykonania i Odbioru Robót, przedmiarami.</w:t>
      </w:r>
    </w:p>
    <w:p w:rsidR="00814C4F" w:rsidRPr="007F1810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Planowany budynek zostanie wyposażony w urządzenia dla potrzeb projektowanych laboratoriów zgodnie z projektami technologicznymi, wykonawczymi, opisami technicznymi, Specyfikacją Techniczną Wykonania i Odbioru Robót, przedmiarami.</w:t>
      </w:r>
    </w:p>
    <w:p w:rsidR="00814C4F" w:rsidRPr="007F1810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Planowany budynek zostanie wyposażony w meble zgodnie z projektami technologicznymi, wykonawczymi, opisami technicznymi, Specyfikacją Techniczną Wykonania i Odbioru Robót, przedmiarami.</w:t>
      </w:r>
    </w:p>
    <w:p w:rsidR="00814C4F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  <w:sz w:val="24"/>
          <w:szCs w:val="24"/>
        </w:rPr>
      </w:pPr>
    </w:p>
    <w:p w:rsidR="00814C4F" w:rsidRPr="00937238" w:rsidRDefault="00814C4F" w:rsidP="00814C4F">
      <w:pPr>
        <w:pStyle w:val="Akapitzlist"/>
        <w:numPr>
          <w:ilvl w:val="1"/>
          <w:numId w:val="7"/>
        </w:numPr>
        <w:spacing w:after="210"/>
        <w:ind w:right="52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 xml:space="preserve"> </w:t>
      </w:r>
      <w:r w:rsidRPr="00937238">
        <w:rPr>
          <w:rFonts w:eastAsiaTheme="minorEastAsia"/>
          <w:color w:val="auto"/>
          <w:sz w:val="24"/>
          <w:szCs w:val="24"/>
        </w:rPr>
        <w:t>Wymagania ogólne:</w:t>
      </w:r>
    </w:p>
    <w:p w:rsidR="00814C4F" w:rsidRPr="007F1810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 xml:space="preserve">Roboty muszą być wykonane zgodnie z wymaganiami zawartymi w opisie przedmiotu zamówienia, dokumentacją projektową, opisami technicznymi, specyfikacjami technicznymi oraz wymogami obowiązujących polskich norm, przepisów i </w:t>
      </w:r>
      <w:r>
        <w:rPr>
          <w:rFonts w:eastAsiaTheme="minorEastAsia"/>
          <w:color w:val="auto"/>
        </w:rPr>
        <w:t>instrukcji. Nie</w:t>
      </w:r>
      <w:r w:rsidRPr="007F1810">
        <w:rPr>
          <w:rFonts w:eastAsiaTheme="minorEastAsia"/>
          <w:color w:val="auto"/>
        </w:rPr>
        <w:t xml:space="preserve"> wymienione  przez Zamawiającego jakichkolwiek obowiązujących aktów prawnych  nie zwalnia Wykonawcy do ich stosowania.</w:t>
      </w:r>
    </w:p>
    <w:p w:rsidR="00814C4F" w:rsidRPr="007F1810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Przedmiot zamówienia obejmuje ponadto wykonanie w cenie ryczałtowej prac pomocniczych i wszystkich prac towarzyszących koniecznych do wykonania kompletnego zamówienia.</w:t>
      </w:r>
    </w:p>
    <w:p w:rsidR="00814C4F" w:rsidRPr="00FF7A68" w:rsidRDefault="00814C4F" w:rsidP="00814C4F">
      <w:pPr>
        <w:pStyle w:val="Akapitzlist"/>
        <w:spacing w:after="210"/>
        <w:ind w:left="0" w:right="52" w:firstLine="0"/>
        <w:rPr>
          <w:rFonts w:eastAsiaTheme="minorEastAsia"/>
          <w:b/>
          <w:color w:val="FF0000"/>
        </w:rPr>
      </w:pPr>
      <w:r w:rsidRPr="007F1810">
        <w:rPr>
          <w:rFonts w:eastAsiaTheme="minorEastAsia"/>
          <w:b/>
          <w:color w:val="auto"/>
        </w:rPr>
        <w:t>Przedmiary robót i inne zestawienia nie mogą stanowić wyłącznej podstawy do wyceny zamówienia. Do wyceny zamówienia Wykonawca winien wziąć pod uwagę przeznaczenie budynku, rodzaj i zakres prac jakie należy wykonać i na podstawie własnej wiedzy zawodowej uzupełnić zakres przedmiotu zamówienia o elementy, które mogły zostać pominięte przez Zamawiającego w Opisie Przedmiotu Zamówienia , w dokumentacji projektowej</w:t>
      </w:r>
      <w:r>
        <w:rPr>
          <w:rFonts w:eastAsiaTheme="minorEastAsia"/>
          <w:b/>
          <w:color w:val="auto"/>
        </w:rPr>
        <w:t>, przedmiarach i uwzględnić je w wycenie.</w:t>
      </w:r>
    </w:p>
    <w:p w:rsidR="00814C4F" w:rsidRPr="00814C4F" w:rsidRDefault="00814C4F" w:rsidP="00814C4F">
      <w:pPr>
        <w:pStyle w:val="Akapitzlist"/>
        <w:spacing w:after="210"/>
        <w:ind w:left="0" w:right="52" w:firstLine="0"/>
        <w:rPr>
          <w:rFonts w:eastAsiaTheme="minorEastAsia"/>
          <w:b/>
          <w:color w:val="auto"/>
        </w:rPr>
      </w:pPr>
      <w:r w:rsidRPr="00814C4F">
        <w:rPr>
          <w:rFonts w:eastAsiaTheme="minorEastAsia"/>
          <w:b/>
          <w:color w:val="auto"/>
        </w:rPr>
        <w:t>Wykonawca uwzględni w ofercie wyposażenie techniczne i meblowe w zakresie Etapu I, oraz wykonanie wszystkich instalacji technicznych dla wyposażenia technicznego i meblowego w zakresie II Etapu nie objętego niniejszym postępowaniem.</w:t>
      </w:r>
    </w:p>
    <w:p w:rsidR="00814C4F" w:rsidRPr="007F1810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814C4F">
        <w:rPr>
          <w:rFonts w:eastAsiaTheme="minorEastAsia"/>
          <w:color w:val="auto"/>
        </w:rPr>
        <w:t xml:space="preserve">Z uwagi na czynne obiekty Uczelni znajdujące się w bezpośrednim sąsiedztwie </w:t>
      </w:r>
      <w:r w:rsidRPr="007F1810">
        <w:rPr>
          <w:rFonts w:eastAsiaTheme="minorEastAsia"/>
          <w:color w:val="auto"/>
        </w:rPr>
        <w:t>planowanej inwestycji Wykonawca będzie prowadził roboty w sposób umożliwiający funkcjonowanie Uczelni.</w:t>
      </w:r>
    </w:p>
    <w:p w:rsidR="00814C4F" w:rsidRPr="007F1810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W celu ochrony istniejących obiektów dydaktycznych będących w bezpośrednim sąsiedztwie, w tym ograniczenia niepożądanych wpływów  Wykonawca będzie prowadził roboty w sposób umożliwiający korzystanie z tych obiektów i dokona niezbędnych zabezpieczeń co uwzględni w wycenie.</w:t>
      </w:r>
    </w:p>
    <w:p w:rsidR="00814C4F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 w:rsidRPr="007F1810">
        <w:rPr>
          <w:rFonts w:eastAsiaTheme="minorEastAsia"/>
          <w:color w:val="auto"/>
        </w:rPr>
        <w:t>Wszystkie prowadzone prace związane z realizacją inwestycji nie mogą wpłynąć negatywnie na funkcjonowanie Uczelni.</w:t>
      </w:r>
    </w:p>
    <w:p w:rsidR="00814C4F" w:rsidRPr="007F1810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 uwagi na teren objęty ochroną Konserwatora Zabytków drzewa znajdujące się w bliskiej odległości od realizowanej inwestycji Wykonawca zabezpieczy je przed możliwymi skutkami związanymi z prowadzeniem robót budowlanych.</w:t>
      </w:r>
    </w:p>
    <w:p w:rsidR="00814C4F" w:rsidRDefault="00814C4F" w:rsidP="00814C4F">
      <w:pPr>
        <w:pStyle w:val="Akapitzlist"/>
        <w:spacing w:after="210"/>
        <w:ind w:left="0" w:right="52" w:firstLine="0"/>
        <w:rPr>
          <w:rFonts w:eastAsiaTheme="minorEastAsia"/>
          <w:color w:val="auto"/>
          <w:sz w:val="24"/>
          <w:szCs w:val="24"/>
        </w:rPr>
      </w:pPr>
    </w:p>
    <w:p w:rsidR="00814C4F" w:rsidRPr="00130162" w:rsidRDefault="00814C4F" w:rsidP="00814C4F">
      <w:pPr>
        <w:pStyle w:val="Akapitzlist"/>
        <w:numPr>
          <w:ilvl w:val="0"/>
          <w:numId w:val="2"/>
        </w:numPr>
        <w:spacing w:afterAutospacing="1"/>
        <w:ind w:right="52"/>
        <w:jc w:val="center"/>
        <w:rPr>
          <w:b/>
          <w:sz w:val="24"/>
          <w:szCs w:val="24"/>
        </w:rPr>
      </w:pPr>
      <w:r w:rsidRPr="00130162">
        <w:rPr>
          <w:b/>
          <w:sz w:val="24"/>
          <w:szCs w:val="24"/>
        </w:rPr>
        <w:t>OBOWIĄZKI WYKONAWCY:</w:t>
      </w:r>
    </w:p>
    <w:p w:rsidR="00814C4F" w:rsidRDefault="00814C4F" w:rsidP="00814C4F">
      <w:pPr>
        <w:pStyle w:val="Akapitzlist"/>
        <w:spacing w:afterAutospacing="1"/>
        <w:ind w:left="436" w:right="52" w:firstLine="0"/>
        <w:rPr>
          <w:b/>
          <w:sz w:val="24"/>
          <w:szCs w:val="24"/>
        </w:rPr>
      </w:pPr>
    </w:p>
    <w:p w:rsidR="00814C4F" w:rsidRDefault="00814C4F" w:rsidP="00814C4F">
      <w:pPr>
        <w:pStyle w:val="Akapitzlist"/>
        <w:numPr>
          <w:ilvl w:val="1"/>
          <w:numId w:val="8"/>
        </w:numPr>
        <w:spacing w:after="210"/>
        <w:ind w:right="52"/>
        <w:rPr>
          <w:rFonts w:eastAsiaTheme="minorEastAsia"/>
          <w:color w:val="auto"/>
          <w:sz w:val="24"/>
          <w:szCs w:val="24"/>
        </w:rPr>
      </w:pPr>
      <w:r w:rsidRPr="00937238">
        <w:rPr>
          <w:rFonts w:eastAsiaTheme="minorEastAsia"/>
          <w:b/>
          <w:color w:val="auto"/>
          <w:sz w:val="24"/>
          <w:szCs w:val="24"/>
        </w:rPr>
        <w:t>Wymagania ogólne</w:t>
      </w:r>
      <w:r w:rsidRPr="006508E1">
        <w:rPr>
          <w:rFonts w:eastAsiaTheme="minorEastAsia"/>
          <w:color w:val="auto"/>
          <w:sz w:val="24"/>
          <w:szCs w:val="24"/>
        </w:rPr>
        <w:t>;</w:t>
      </w:r>
    </w:p>
    <w:p w:rsidR="00814C4F" w:rsidRDefault="00814C4F" w:rsidP="00814C4F">
      <w:pPr>
        <w:pStyle w:val="Akapitzlist"/>
        <w:numPr>
          <w:ilvl w:val="0"/>
          <w:numId w:val="3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na własny koszt i we własnym zakresie w imieniu i na rzecz Zamawiającego uzyskania niezbędnych opinii, uzgodnień, zezwoleń i niezbędnych decyzji do wykonania zamówienia</w:t>
      </w:r>
    </w:p>
    <w:p w:rsidR="00814C4F" w:rsidRDefault="00814C4F" w:rsidP="00814C4F">
      <w:pPr>
        <w:pStyle w:val="Akapitzlist"/>
        <w:numPr>
          <w:ilvl w:val="0"/>
          <w:numId w:val="3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Wykonawca jest zobowiązany do uzgadniania z Zamawiającym i Nadzorem Inwestorskim wszelkich rozwiązań technicznych, technologicznych i materiałowych przed ich wbudowaniem. Akceptacja Zamawiającego i Inspektora Nadzoru Inwestorskiego danej branży określonych rozwiązań projektowych i materiałowych nie zwalnia Wykonawcy z obowiązku należytego wykonania zamówienia. Koszty związane z uwzględnieniem wytycznych Zamawiającego i Nadzoru Inwestorskiego nie </w:t>
      </w:r>
      <w:r>
        <w:rPr>
          <w:rFonts w:eastAsiaTheme="minorEastAsia"/>
          <w:color w:val="auto"/>
        </w:rPr>
        <w:lastRenderedPageBreak/>
        <w:t>mogą stanowić wzrostu wynagrodzenia za zamówienie. Powyższe uzgodnienia  będą prowadzone w formie pisemnej, a jeśli będą wymagać dodatkowych ustaleń będą one dokonywane w trakcie Rad Budowy. Wykonawca zostaje zobowiązany do niezwłocznego powiadomienia  Zamawiającego i N.I. wraz z kopiami pism dotyczącymi uzgodnień z wszystkimi  podmiotami uczestniczącymi  w  realizacji inwestycji</w:t>
      </w:r>
    </w:p>
    <w:p w:rsidR="00814C4F" w:rsidRDefault="00814C4F" w:rsidP="00814C4F">
      <w:pPr>
        <w:pStyle w:val="Akapitzlist"/>
        <w:numPr>
          <w:ilvl w:val="0"/>
          <w:numId w:val="3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sporządzi i uzyska we własnym zakresie i na własny koszt niezbędne decyzje, uzgodnienia i opinie konieczne do wykonania zamówienia</w:t>
      </w:r>
    </w:p>
    <w:p w:rsidR="00814C4F" w:rsidRDefault="00814C4F" w:rsidP="00814C4F">
      <w:pPr>
        <w:pStyle w:val="Akapitzlist"/>
        <w:numPr>
          <w:ilvl w:val="0"/>
          <w:numId w:val="3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Wykonawca dokona wycinki drzew wraz z </w:t>
      </w:r>
      <w:proofErr w:type="spellStart"/>
      <w:r>
        <w:rPr>
          <w:rFonts w:eastAsiaTheme="minorEastAsia"/>
          <w:color w:val="auto"/>
        </w:rPr>
        <w:t>nasadzeniami</w:t>
      </w:r>
      <w:proofErr w:type="spellEnd"/>
      <w:r>
        <w:rPr>
          <w:rFonts w:eastAsiaTheme="minorEastAsia"/>
          <w:color w:val="auto"/>
        </w:rPr>
        <w:t xml:space="preserve"> zastępczymi i pielęgnacją </w:t>
      </w:r>
      <w:proofErr w:type="spellStart"/>
      <w:r>
        <w:rPr>
          <w:rFonts w:eastAsiaTheme="minorEastAsia"/>
          <w:color w:val="auto"/>
        </w:rPr>
        <w:t>nasadzeń</w:t>
      </w:r>
      <w:proofErr w:type="spellEnd"/>
      <w:r>
        <w:rPr>
          <w:rFonts w:eastAsiaTheme="minorEastAsia"/>
          <w:color w:val="auto"/>
        </w:rPr>
        <w:t xml:space="preserve"> zgodnie z Decyzją Burmistrza Miasta Jarosławia będącą w posiadaniu Zamawiającego. </w:t>
      </w:r>
    </w:p>
    <w:p w:rsidR="00814C4F" w:rsidRDefault="00814C4F" w:rsidP="00814C4F">
      <w:pPr>
        <w:pStyle w:val="Akapitzlist"/>
        <w:numPr>
          <w:ilvl w:val="0"/>
          <w:numId w:val="3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uwzględni w wycenie zamówienia niezbędne zaplecze biurowo-socjalne i magazynowe dla potrzeb realizacji zamówienia łącznie z niezbędnymi przyłączami w zakresie wody, odbioru ewentualnych ścieków sanitarnych, energii elektrycznej i innych niezbędnych mediów wraz z zapewnieniem ochrony zaplecza budowy i realizowanej inwestycji</w:t>
      </w:r>
    </w:p>
    <w:p w:rsidR="00814C4F" w:rsidRDefault="00814C4F" w:rsidP="00814C4F">
      <w:pPr>
        <w:pStyle w:val="Akapitzlist"/>
        <w:numPr>
          <w:ilvl w:val="0"/>
          <w:numId w:val="3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na własny koszt zapewni usługę saperską w przypadku konieczności usunięcia z terenu budowy niewybuchów i niewypałów</w:t>
      </w:r>
    </w:p>
    <w:p w:rsidR="00814C4F" w:rsidRPr="006613F4" w:rsidRDefault="00814C4F" w:rsidP="00814C4F">
      <w:pPr>
        <w:pStyle w:val="Akapitzlist"/>
        <w:numPr>
          <w:ilvl w:val="0"/>
          <w:numId w:val="3"/>
        </w:numPr>
        <w:spacing w:after="210"/>
        <w:ind w:right="52"/>
        <w:rPr>
          <w:rFonts w:eastAsiaTheme="minorEastAsia"/>
          <w:color w:val="auto"/>
        </w:rPr>
      </w:pPr>
      <w:r w:rsidRPr="006613F4">
        <w:rPr>
          <w:rFonts w:eastAsiaTheme="minorEastAsia"/>
          <w:color w:val="auto"/>
        </w:rPr>
        <w:t>W przypadku wystąpienie podziemnych fundamentów (po wyburzonym budynku magazynowym) Wykonawca usunie fundamenty oraz gruz bez dodatkowego wynagrodzenia</w:t>
      </w:r>
    </w:p>
    <w:p w:rsidR="00814C4F" w:rsidRPr="00937238" w:rsidRDefault="00814C4F" w:rsidP="00814C4F">
      <w:pPr>
        <w:pStyle w:val="Akapitzlist"/>
        <w:spacing w:after="210"/>
        <w:ind w:left="1287" w:right="52" w:firstLine="0"/>
        <w:rPr>
          <w:rFonts w:eastAsiaTheme="minorEastAsia"/>
          <w:b/>
          <w:color w:val="auto"/>
        </w:rPr>
      </w:pPr>
    </w:p>
    <w:p w:rsidR="00814C4F" w:rsidRPr="00937238" w:rsidRDefault="00814C4F" w:rsidP="00814C4F">
      <w:pPr>
        <w:pStyle w:val="Akapitzlist"/>
        <w:numPr>
          <w:ilvl w:val="1"/>
          <w:numId w:val="8"/>
        </w:numPr>
        <w:spacing w:after="210"/>
        <w:ind w:right="52"/>
        <w:rPr>
          <w:rFonts w:eastAsiaTheme="minorEastAsia"/>
          <w:b/>
          <w:color w:val="auto"/>
          <w:sz w:val="24"/>
          <w:szCs w:val="24"/>
        </w:rPr>
      </w:pPr>
      <w:r w:rsidRPr="00937238">
        <w:rPr>
          <w:rFonts w:eastAsiaTheme="minorEastAsia"/>
          <w:b/>
          <w:color w:val="auto"/>
          <w:sz w:val="24"/>
          <w:szCs w:val="24"/>
        </w:rPr>
        <w:t>Obowiązki Wykonawcy w zakresie organizacji robót i zagospodarowania terenu budowy;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Przejęcie terenu budowy w terminach wskazanych przez Zamawiającego przez wskazanego kierownika budowy Wykonawcy, łącznie z przekazaniem Zamawiającemu  podpisanego  oświadczeniem o przejęciu obowiązków  kierowania budową dla celów zawiadomienia N.B. o terminie  rozpoczęcia robót budowlanych z niezbędną  dokumentacją wymaganą prawem budowlanym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 terminie 7 dni od dnia przyjęcia terenu budowy przekazanie Zamawiającemu w formie elektronicznej inwentaryzacji fotograficznej stanu dróg, infrastruktury (boiska, korty tenisowe)  i budynków koniecznych do użytkowania na czas budowy i bezpośrednio sąsiadujących z terenem budowy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Zapewnienia  na własny koszt obsługi geodezyjnej z geodezyjną inwentaryzacją wszystkich robót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Zapewnienie i poniesienie wszystkich kosztów związanych z nadzorami i odbiorami koniecznymi w trakcie realizacji inwestycji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Utrzymanie w czystości zaplecza budowy oraz dróg wewnętrznych i zewnętrznych z których korzysta Wykonawca w czasie realizacji inwestycji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Zaopatrzenie pracowników Wykonawcy, Podwykonawców, Nadzór Inwestorski, upoważnionych pracowników Zamawiającego i pozostałych osób koniecznych do realizacji inwestycji przebywających na terenie inwestycji  w  identyfikatory  i niezbędny sprzęt BHP (kamizelki odblaskowe, kaski) i egzekwowanie przez ochronę ich noszenia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Ogrodzenie przekazanego terenu budowy z niezbędnym oznakowaniem zgodnie z opracowanym przez Wykonawcę planem BIOZ i utrzymanie w należytym stanie technicznym przez okres realizacji inwestycji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Przygotowanie zaplecza socjalnego dla potrzeb Wykonawcy wraz z zabezpieczeniem we własnym zakresie i na własny koszt  mediów potrzebnych do jego funkcjonowania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lastRenderedPageBreak/>
        <w:t>Zapewnienie we własnym zakresie i na własny koszt całodobowej ochrony terenu budowy, zaplecza socjalnego i materiałowego do czasu przekazania  końcowego inwestycji w tym także zabezpieczenia p. pożarowego i BHP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Zapewnienia niepogorszonego stanu dróg z których Wykonawca będzie korzystał przy realizacji inwestycji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Usuwanie na bieżąco wszystkich odpadów powstałych przy prowadzeniu robót z ich utylizacją na własny koszt wraz dokumentacją sposobu gospodarowania odpadami i przekazanie kopii wszystkich dokumentów z tym związanych Zamawiającemu przed odbiorem końcowym zadania. Ponoszenie pełnej odpowiedzialności z tytułu uiszczania opłat, kar przewidzianych w przepisach dotyczących ochrony środowiska, ochrony przyrody i gospodarki odpadami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Wykonywanie w sposób przejrzysty i transparentny powierzenia Podwykonawcom zakresu robót do wykonania zgodnie z warunkami Umowy, ustawy PZP, Kodeksu cywilnego i innych obowiązujących przepisów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Przeprowadzenie w imieniu Zamawiającego procedury uzyskania pozwolenia  na użytkowanie z uzyskaniem Decyzji N.B., wraz z dokonaniem wszystkich zgłoszeń i odbiorów niezbędnych do jego uzyskania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Archiwizowanie i przekazanie Zamawiającemu wszystkich protokołów, uzgodnień i notatek powstałych w trakcie realizacji inwestycji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Likwidacja zaplecza  i przywrócenie terenu do stanu pierwotnego po zakończeniu budowy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Przeszkolenie osób wskazanych przez Zamawiającego w zakresie utrzymania technicznego wykonanego budynku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Naprawy wszelkich powstałych szkód związanych z prowadzonymi robotami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Współpraca z Zamawiającym w zakresie promocyjnym i informacyjnym inwestycji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Sporządzenie po zakończeniu inwestycji tabelarycznego zestawienia wykonanych robót z wykazem wyposażenia i przypisanymi kwotami w celu sporządzenia ewidencji środków trwałych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Zgłaszanie Inspektorom Nadzoru inwestorskiego robót zanikających i ulegających zakryciu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 zakresie stosowanych materiałów i urządzeń Wykonawca jest zobowiązany do:</w:t>
      </w:r>
    </w:p>
    <w:p w:rsidR="00814C4F" w:rsidRDefault="00814C4F" w:rsidP="00814C4F">
      <w:pPr>
        <w:pStyle w:val="Akapitzlist"/>
        <w:numPr>
          <w:ilvl w:val="0"/>
          <w:numId w:val="5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materiały i urządzenia  użyte do wykonania zamówienia muszą być fabrycznie nowe, wolne od wad i zgodne z specyfikacją zawartą w projekcie dopuszczone do stosowania w budownictwie, także zgodne z innymi przepisami prawa, posiadające odpowiednie atesty i dopuszczenia zgodne ze specyfikacją zawartą w dokumentacji budowlanej, opisach technicznych i Specyfikacją Techniczną Wykonania i Odbioru Robót. dokumentacją budowlaną </w:t>
      </w:r>
    </w:p>
    <w:p w:rsidR="00814C4F" w:rsidRDefault="00814C4F" w:rsidP="00814C4F">
      <w:pPr>
        <w:pStyle w:val="Akapitzlist"/>
        <w:numPr>
          <w:ilvl w:val="0"/>
          <w:numId w:val="5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jest zobowiązany przed wbudowaniem materiałów i urządzeń uzyskać pozytywną akceptację Inspektora Nadzoru Budowlanego na podstawie przekazania odpowiednich dokumentów potwierdzających spełnienie wymogów użytkowych do ich wbudowania. Wnioski o dopuszczenie materiałów do wbudowania muszą mieć formę pisemną z wyprzedzeniem minimum 10 dni celem ich sprawdzenia przez Inspektorów Nadzoru</w:t>
      </w:r>
    </w:p>
    <w:p w:rsidR="00814C4F" w:rsidRDefault="00814C4F" w:rsidP="00814C4F">
      <w:pPr>
        <w:pStyle w:val="Akapitzlist"/>
        <w:numPr>
          <w:ilvl w:val="0"/>
          <w:numId w:val="5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jest zobowiązany do rozruchu wbudowanych urządzeń i instalacji i przekazania Zamawiającemu pełnej dokumentacji z tym związanej w obecności przedstawicieli Zamawiającego i Inspektorów Nadzoru</w:t>
      </w:r>
    </w:p>
    <w:p w:rsidR="00814C4F" w:rsidRDefault="00814C4F" w:rsidP="00814C4F">
      <w:pPr>
        <w:pStyle w:val="Akapitzlist"/>
        <w:numPr>
          <w:ilvl w:val="0"/>
          <w:numId w:val="5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Zamawiający wymaga wykonania pełnego zakresu robót żelbetowych pracownikami własnymi Wykonawcy zatrudnionymi na Umowę o pracę zgodnie z Kodeksem pracy. </w:t>
      </w:r>
    </w:p>
    <w:p w:rsidR="00814C4F" w:rsidRPr="00E864EB" w:rsidRDefault="00814C4F" w:rsidP="00814C4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Lato" w:hAnsi="Lato"/>
          <w:b/>
          <w:color w:val="000000"/>
          <w:sz w:val="22"/>
          <w:szCs w:val="22"/>
        </w:rPr>
      </w:pPr>
      <w:r w:rsidRPr="00E864EB">
        <w:rPr>
          <w:rFonts w:ascii="Lato" w:hAnsi="Lato"/>
          <w:b/>
          <w:color w:val="000000"/>
          <w:sz w:val="22"/>
          <w:szCs w:val="22"/>
        </w:rPr>
        <w:lastRenderedPageBreak/>
        <w:t>Ilekroć opis przedmiotu zamówienia , lub inny dokument związany z zamówieniem   wskazuje na znaki towarowe, nazwy producentów i dystrybutorów, tylekroć dopuszcza się zaoferowanie przez Wykonawcę rozwiązań wyrobów równoważnych w rozumieniu przepisów ustawy - Prawo zamówień publicznych.</w:t>
      </w:r>
    </w:p>
    <w:p w:rsidR="00814C4F" w:rsidRDefault="00814C4F" w:rsidP="00814C4F">
      <w:pPr>
        <w:pStyle w:val="NormalnyWeb"/>
        <w:shd w:val="clear" w:color="auto" w:fill="FFFFFF"/>
        <w:spacing w:before="0" w:beforeAutospacing="0" w:after="150" w:afterAutospacing="0"/>
        <w:ind w:left="1647"/>
        <w:rPr>
          <w:rFonts w:ascii="Lato" w:hAnsi="Lato"/>
          <w:b/>
          <w:color w:val="000000"/>
          <w:sz w:val="22"/>
          <w:szCs w:val="22"/>
        </w:rPr>
      </w:pPr>
      <w:r w:rsidRPr="00E864EB">
        <w:rPr>
          <w:rFonts w:ascii="Lato" w:hAnsi="Lato"/>
          <w:b/>
          <w:color w:val="000000"/>
          <w:sz w:val="22"/>
          <w:szCs w:val="22"/>
        </w:rPr>
        <w:t>„Określenia materia</w:t>
      </w:r>
      <w:r>
        <w:rPr>
          <w:rFonts w:ascii="Lato" w:hAnsi="Lato"/>
          <w:b/>
          <w:color w:val="000000"/>
          <w:sz w:val="22"/>
          <w:szCs w:val="22"/>
        </w:rPr>
        <w:t>łów, wyposażenia, sprzętu i</w:t>
      </w:r>
      <w:r w:rsidRPr="00E864EB">
        <w:rPr>
          <w:rFonts w:ascii="Lato" w:hAnsi="Lato"/>
          <w:b/>
          <w:color w:val="000000"/>
          <w:sz w:val="22"/>
          <w:szCs w:val="22"/>
        </w:rPr>
        <w:t xml:space="preserve"> technologii za pomocą znaków towarowych i nazw handlowych użyto w celu dostatecznie dokładnego</w:t>
      </w:r>
      <w:r>
        <w:rPr>
          <w:rFonts w:ascii="Lato" w:hAnsi="Lato"/>
          <w:b/>
          <w:color w:val="000000"/>
          <w:sz w:val="22"/>
          <w:szCs w:val="22"/>
        </w:rPr>
        <w:t xml:space="preserve"> opisania produktu</w:t>
      </w:r>
      <w:r w:rsidRPr="00E864EB">
        <w:rPr>
          <w:rFonts w:ascii="Lato" w:hAnsi="Lato"/>
          <w:b/>
          <w:color w:val="000000"/>
          <w:sz w:val="22"/>
          <w:szCs w:val="22"/>
        </w:rPr>
        <w:t>. W takim przypadku dopuszcza się zastosowanie materiałów</w:t>
      </w:r>
      <w:r>
        <w:rPr>
          <w:rFonts w:ascii="Lato" w:hAnsi="Lato"/>
          <w:b/>
          <w:color w:val="000000"/>
          <w:sz w:val="22"/>
          <w:szCs w:val="22"/>
        </w:rPr>
        <w:t xml:space="preserve">, wyposażenia, sprzętu </w:t>
      </w:r>
      <w:r>
        <w:rPr>
          <w:rFonts w:ascii="Lato" w:hAnsi="Lato"/>
          <w:color w:val="000000"/>
          <w:sz w:val="23"/>
          <w:szCs w:val="23"/>
        </w:rPr>
        <w:t xml:space="preserve"> i </w:t>
      </w:r>
      <w:r>
        <w:rPr>
          <w:rFonts w:ascii="Lato" w:hAnsi="Lato"/>
          <w:b/>
          <w:color w:val="000000"/>
          <w:sz w:val="22"/>
          <w:szCs w:val="22"/>
        </w:rPr>
        <w:t>technologii równoważnych</w:t>
      </w:r>
      <w:r w:rsidRPr="00E864EB">
        <w:rPr>
          <w:rFonts w:ascii="Lato" w:hAnsi="Lato"/>
          <w:b/>
          <w:color w:val="000000"/>
          <w:sz w:val="22"/>
          <w:szCs w:val="22"/>
        </w:rPr>
        <w:t>”</w:t>
      </w:r>
    </w:p>
    <w:p w:rsidR="00814C4F" w:rsidRPr="006613F4" w:rsidRDefault="00814C4F" w:rsidP="00814C4F">
      <w:pPr>
        <w:pStyle w:val="NormalnyWeb"/>
        <w:shd w:val="clear" w:color="auto" w:fill="FFFFFF"/>
        <w:spacing w:before="0" w:beforeAutospacing="0" w:after="150" w:afterAutospacing="0"/>
        <w:ind w:left="1647"/>
        <w:rPr>
          <w:rFonts w:ascii="Lato" w:hAnsi="Lato"/>
          <w:sz w:val="23"/>
          <w:szCs w:val="23"/>
        </w:rPr>
      </w:pPr>
      <w:r w:rsidRPr="006613F4">
        <w:rPr>
          <w:rFonts w:ascii="Lato" w:hAnsi="Lato"/>
          <w:b/>
          <w:sz w:val="22"/>
          <w:szCs w:val="22"/>
        </w:rPr>
        <w:t>Materiały równoważne można zastosować jeśli mają równoważne parametry techniczne, oraz równoważne cechy estetyczne. Materia</w:t>
      </w:r>
      <w:r w:rsidRPr="006613F4">
        <w:rPr>
          <w:rFonts w:ascii="Lato" w:hAnsi="Lato" w:hint="eastAsia"/>
          <w:b/>
          <w:sz w:val="22"/>
          <w:szCs w:val="22"/>
        </w:rPr>
        <w:t>ł</w:t>
      </w:r>
      <w:r w:rsidRPr="006613F4">
        <w:rPr>
          <w:rFonts w:ascii="Lato" w:hAnsi="Lato"/>
          <w:b/>
          <w:sz w:val="22"/>
          <w:szCs w:val="22"/>
        </w:rPr>
        <w:t>y równoważne za każdym razem opiniuje Inspektor Nadzoru Inwestorskiego, Zamawiający oraz Biuro Projektowe.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jest zobowiązany do wykonania robót budowlanych, usług i dostaw, które nie zostały jednoznacznie ujęte w zamówieniu, a które Wykonawca powinien przewidzieć na podstawie doświadczenia, wiedzy i obowiązujących przepisów</w:t>
      </w:r>
    </w:p>
    <w:p w:rsidR="00814C4F" w:rsidRDefault="00814C4F" w:rsidP="00814C4F">
      <w:pPr>
        <w:pStyle w:val="Akapitzlist"/>
        <w:numPr>
          <w:ilvl w:val="0"/>
          <w:numId w:val="4"/>
        </w:numPr>
        <w:spacing w:after="210"/>
        <w:ind w:left="1267" w:right="52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Wykonawca jest zobowiązany do prowadzenia robót w sposób nie powodujący zagrożenia bezpieczeństwa ludzi i mienia, oraz zapewniający ochronę przed uszkodzeniem lub zniszczeniem własności publicznej i prywatnej</w:t>
      </w:r>
    </w:p>
    <w:p w:rsidR="00311DD9" w:rsidRDefault="00311DD9"/>
    <w:sectPr w:rsidR="00311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6219"/>
    <w:multiLevelType w:val="multilevel"/>
    <w:tmpl w:val="8A182F80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8" w:hanging="1800"/>
      </w:pPr>
      <w:rPr>
        <w:rFonts w:hint="default"/>
      </w:rPr>
    </w:lvl>
  </w:abstractNum>
  <w:abstractNum w:abstractNumId="1" w15:restartNumberingAfterBreak="0">
    <w:nsid w:val="1D643246"/>
    <w:multiLevelType w:val="multilevel"/>
    <w:tmpl w:val="E40065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" w15:restartNumberingAfterBreak="0">
    <w:nsid w:val="23ED7E6B"/>
    <w:multiLevelType w:val="multilevel"/>
    <w:tmpl w:val="B0BA5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0" w:hanging="1800"/>
      </w:pPr>
      <w:rPr>
        <w:rFonts w:hint="default"/>
      </w:rPr>
    </w:lvl>
  </w:abstractNum>
  <w:abstractNum w:abstractNumId="3" w15:restartNumberingAfterBreak="0">
    <w:nsid w:val="33B01828"/>
    <w:multiLevelType w:val="multilevel"/>
    <w:tmpl w:val="9DD46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4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440"/>
      </w:pPr>
      <w:rPr>
        <w:rFonts w:hint="default"/>
      </w:rPr>
    </w:lvl>
  </w:abstractNum>
  <w:abstractNum w:abstractNumId="4" w15:restartNumberingAfterBreak="0">
    <w:nsid w:val="5EC61B90"/>
    <w:multiLevelType w:val="hybridMultilevel"/>
    <w:tmpl w:val="AC48F302"/>
    <w:lvl w:ilvl="0" w:tplc="487C54F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65D612F1"/>
    <w:multiLevelType w:val="hybridMultilevel"/>
    <w:tmpl w:val="75D01994"/>
    <w:lvl w:ilvl="0" w:tplc="4060F25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D4F50D4"/>
    <w:multiLevelType w:val="hybridMultilevel"/>
    <w:tmpl w:val="2A86AFD4"/>
    <w:lvl w:ilvl="0" w:tplc="B6849C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CF47F27"/>
    <w:multiLevelType w:val="multilevel"/>
    <w:tmpl w:val="BE320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4F"/>
    <w:rsid w:val="0027700D"/>
    <w:rsid w:val="00311DD9"/>
    <w:rsid w:val="00531BF3"/>
    <w:rsid w:val="0081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E0C51-7998-4EDB-9C8C-DD851886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C4F"/>
    <w:pPr>
      <w:spacing w:after="100" w:line="265" w:lineRule="auto"/>
      <w:ind w:left="730" w:hanging="1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C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4C4F"/>
    <w:pPr>
      <w:spacing w:before="100" w:beforeAutospacing="1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3323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Świątek</dc:creator>
  <cp:keywords/>
  <dc:description/>
  <cp:lastModifiedBy>Dominik Orzech</cp:lastModifiedBy>
  <cp:revision>2</cp:revision>
  <dcterms:created xsi:type="dcterms:W3CDTF">2021-06-21T11:34:00Z</dcterms:created>
  <dcterms:modified xsi:type="dcterms:W3CDTF">2021-06-21T11:34:00Z</dcterms:modified>
</cp:coreProperties>
</file>