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4303EB59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EC67D5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C2753C">
        <w:rPr>
          <w:rFonts w:ascii="Arial Nova Cond Light" w:hAnsi="Arial Nova Cond Light"/>
          <w:bCs/>
          <w:sz w:val="22"/>
          <w:szCs w:val="22"/>
        </w:rPr>
        <w:t>1/21</w:t>
      </w:r>
    </w:p>
    <w:p w14:paraId="5FFA365E" w14:textId="673B1ACF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307B02">
        <w:rPr>
          <w:rFonts w:ascii="Arial Nova Cond Light" w:hAnsi="Arial Nova Cond Light"/>
          <w:bCs/>
          <w:sz w:val="22"/>
          <w:szCs w:val="22"/>
        </w:rPr>
        <w:t>9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7434DC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35CB6978" w14:textId="77777777" w:rsidR="00014D2C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AKTUALNOŚCI INFORMACJI ZAWARTYCH W OŚWIADCZENIU </w:t>
      </w:r>
    </w:p>
    <w:p w14:paraId="37F013C4" w14:textId="10778866" w:rsidR="003C27C3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SKŁADANYM NA PODSTAWIE ART. 125 UST.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1736F41" w14:textId="52968706" w:rsidR="003C27C3" w:rsidRDefault="0087178E" w:rsidP="003C27C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Uczestnicząc </w:t>
      </w:r>
      <w:r w:rsidR="003C27C3" w:rsidRPr="00E275C4">
        <w:rPr>
          <w:rFonts w:ascii="Arial Nova Cond Light" w:hAnsi="Arial Nova Cond Light"/>
          <w:sz w:val="22"/>
          <w:szCs w:val="22"/>
        </w:rPr>
        <w:t xml:space="preserve">jako Wykonawca do udziału w postępowaniu o udzielenie zamówienia publicznego </w:t>
      </w:r>
      <w:r w:rsidR="003C27C3">
        <w:rPr>
          <w:rFonts w:ascii="Arial Nova Cond Light" w:hAnsi="Arial Nova Cond Light"/>
          <w:sz w:val="22"/>
          <w:szCs w:val="22"/>
        </w:rPr>
        <w:t xml:space="preserve"> </w:t>
      </w:r>
    </w:p>
    <w:p w14:paraId="347FD22D" w14:textId="6F322EDC" w:rsidR="003C27C3" w:rsidRDefault="003C27C3" w:rsidP="003C27C3">
      <w:pPr>
        <w:spacing w:after="2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EC67D5">
        <w:rPr>
          <w:rFonts w:ascii="Arial Nova Cond Light" w:hAnsi="Arial Nova Cond Light"/>
          <w:b/>
          <w:bCs/>
          <w:sz w:val="22"/>
          <w:szCs w:val="22"/>
        </w:rPr>
        <w:t>TP/1/21</w:t>
      </w:r>
    </w:p>
    <w:p w14:paraId="26AEDFB7" w14:textId="77777777" w:rsidR="003C27C3" w:rsidRPr="00022FD3" w:rsidRDefault="003C27C3" w:rsidP="003C27C3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1DC94161" w14:textId="77777777" w:rsidR="003C27C3" w:rsidRPr="000602F9" w:rsidRDefault="003C27C3" w:rsidP="000602F9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Informacje zawarte w Jednolitym Europejskim Dokumencie Zamówienia (JEDZ), o którym mowa w art. 125 ust. 1 i 2 ustawy Pzp, w zakresie podstaw wykluczenia z postępowania o których mowa w:</w:t>
      </w:r>
    </w:p>
    <w:p w14:paraId="4CDDEE2B" w14:textId="795CBCD0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3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7906CFD8" w14:textId="263E0C9B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4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orzeczenia zakazu ubiegania się o zamówienie publiczne tytułem środka zapobiegawczego,</w:t>
      </w:r>
    </w:p>
    <w:p w14:paraId="156084B6" w14:textId="59751906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5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zawarcia z innymi wykonawcami porozumienia mającego na celu zakłócenie konkurencji,</w:t>
      </w:r>
    </w:p>
    <w:p w14:paraId="32CFFBAE" w14:textId="19F497CC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6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C0CE7" w14:textId="7A1A693B" w:rsidR="00812D9F" w:rsidRDefault="003C27C3" w:rsidP="000602F9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109 ust. 1 pkt. 5 oraz 7-10</w:t>
      </w:r>
      <w:r w:rsidR="0087178E">
        <w:rPr>
          <w:rFonts w:ascii="Arial Nova Cond Light" w:hAnsi="Arial Nova Cond Light"/>
          <w:sz w:val="22"/>
          <w:szCs w:val="22"/>
        </w:rPr>
        <w:t xml:space="preserve"> ustawy Pzp</w:t>
      </w:r>
    </w:p>
    <w:p w14:paraId="44BA7C4E" w14:textId="413F8E88" w:rsidR="000602F9" w:rsidRPr="000602F9" w:rsidRDefault="000602F9" w:rsidP="000602F9">
      <w:pPr>
        <w:rPr>
          <w:lang w:eastAsia="pl-PL"/>
        </w:rPr>
      </w:pPr>
    </w:p>
    <w:p w14:paraId="3E4BDB36" w14:textId="7F257E5B" w:rsidR="000602F9" w:rsidRDefault="000602F9" w:rsidP="000602F9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C6D5DCC" w14:textId="2E6BD284" w:rsidR="000602F9" w:rsidRDefault="00B53D58" w:rsidP="00B53D58">
      <w:pPr>
        <w:jc w:val="center"/>
        <w:rPr>
          <w:lang w:eastAsia="pl-PL"/>
        </w:rPr>
      </w:pPr>
      <w:r w:rsidRPr="00B53D58">
        <w:rPr>
          <w:b/>
          <w:bCs/>
          <w:lang w:eastAsia="pl-PL"/>
        </w:rPr>
        <w:t>są aktualne / nie są aktualne</w:t>
      </w:r>
      <w:r>
        <w:rPr>
          <w:lang w:eastAsia="pl-PL"/>
        </w:rPr>
        <w:t>*</w:t>
      </w:r>
      <w:r w:rsidR="00B66A14">
        <w:rPr>
          <w:lang w:eastAsia="pl-PL"/>
        </w:rPr>
        <w:t xml:space="preserve">  **</w:t>
      </w:r>
    </w:p>
    <w:p w14:paraId="4204DE9D" w14:textId="4FDD07FF" w:rsidR="00B53D58" w:rsidRDefault="00B53D58" w:rsidP="00B53D58">
      <w:pPr>
        <w:jc w:val="center"/>
        <w:rPr>
          <w:lang w:eastAsia="pl-PL"/>
        </w:rPr>
      </w:pPr>
    </w:p>
    <w:p w14:paraId="6D88AF1B" w14:textId="2FB2871C" w:rsidR="00B53D58" w:rsidRDefault="00B53D58" w:rsidP="00B53D58">
      <w:pPr>
        <w:jc w:val="center"/>
        <w:rPr>
          <w:lang w:eastAsia="pl-PL"/>
        </w:rPr>
      </w:pPr>
    </w:p>
    <w:p w14:paraId="70F7AA1B" w14:textId="77777777" w:rsidR="00B53D58" w:rsidRDefault="00B53D58" w:rsidP="00B53D58">
      <w:pPr>
        <w:rPr>
          <w:rFonts w:ascii="Arial Nova Cond Light" w:hAnsi="Arial Nova Cond Light"/>
          <w:sz w:val="22"/>
          <w:szCs w:val="22"/>
        </w:rPr>
      </w:pPr>
    </w:p>
    <w:p w14:paraId="6845BE20" w14:textId="77777777" w:rsidR="00B53D58" w:rsidRDefault="00B53D58" w:rsidP="00B53D58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69BB641" w14:textId="77777777" w:rsidR="00B53D58" w:rsidRPr="00022FD3" w:rsidRDefault="00B53D58" w:rsidP="00B53D58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EABB348" w14:textId="77777777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3BC965A1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3F11" w14:textId="77777777" w:rsidR="00E4668A" w:rsidRDefault="00E4668A" w:rsidP="007434DC">
      <w:r>
        <w:separator/>
      </w:r>
    </w:p>
  </w:endnote>
  <w:endnote w:type="continuationSeparator" w:id="0">
    <w:p w14:paraId="7D24B854" w14:textId="77777777" w:rsidR="00E4668A" w:rsidRDefault="00E4668A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3F56" w14:textId="77777777" w:rsidR="00E4668A" w:rsidRDefault="00E4668A" w:rsidP="007434DC">
      <w:r>
        <w:separator/>
      </w:r>
    </w:p>
  </w:footnote>
  <w:footnote w:type="continuationSeparator" w:id="0">
    <w:p w14:paraId="3668C346" w14:textId="77777777" w:rsidR="00E4668A" w:rsidRDefault="00E4668A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602F9"/>
    <w:rsid w:val="00074867"/>
    <w:rsid w:val="00113A03"/>
    <w:rsid w:val="002714D5"/>
    <w:rsid w:val="00307B02"/>
    <w:rsid w:val="00347AAF"/>
    <w:rsid w:val="003C27C3"/>
    <w:rsid w:val="00575C11"/>
    <w:rsid w:val="0065700D"/>
    <w:rsid w:val="007434DC"/>
    <w:rsid w:val="00776396"/>
    <w:rsid w:val="00812D9F"/>
    <w:rsid w:val="00856EE4"/>
    <w:rsid w:val="0087178E"/>
    <w:rsid w:val="00B53D58"/>
    <w:rsid w:val="00B66A14"/>
    <w:rsid w:val="00C2753C"/>
    <w:rsid w:val="00D47D62"/>
    <w:rsid w:val="00E40227"/>
    <w:rsid w:val="00E4668A"/>
    <w:rsid w:val="00EC67D5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35</cp:revision>
  <dcterms:created xsi:type="dcterms:W3CDTF">2021-03-22T08:37:00Z</dcterms:created>
  <dcterms:modified xsi:type="dcterms:W3CDTF">2021-04-13T09:40:00Z</dcterms:modified>
</cp:coreProperties>
</file>