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D087" w14:textId="4E8116E4" w:rsidR="0054216E" w:rsidRPr="00CF31C9" w:rsidRDefault="0054216E" w:rsidP="0054216E">
      <w:pPr>
        <w:rPr>
          <w:rFonts w:ascii="Arial Nova Cond Light" w:hAnsi="Arial Nova Cond Light"/>
          <w:bCs/>
        </w:rPr>
      </w:pPr>
      <w:r w:rsidRPr="00CF31C9">
        <w:rPr>
          <w:rFonts w:ascii="Arial Nova Cond Light" w:hAnsi="Arial Nova Cond Light"/>
          <w:bCs/>
        </w:rPr>
        <w:t>Załącznik nr</w:t>
      </w:r>
      <w:r w:rsidR="00BB50AA" w:rsidRPr="00CF31C9">
        <w:rPr>
          <w:rFonts w:ascii="Arial Nova Cond Light" w:hAnsi="Arial Nova Cond Light"/>
          <w:bCs/>
        </w:rPr>
        <w:t xml:space="preserve"> 3 </w:t>
      </w:r>
      <w:r w:rsidRPr="00CF31C9">
        <w:rPr>
          <w:rFonts w:ascii="Arial Nova Cond Light" w:hAnsi="Arial Nova Cond Light"/>
          <w:bCs/>
        </w:rPr>
        <w:t xml:space="preserve">do SIWZ  </w:t>
      </w:r>
    </w:p>
    <w:p w14:paraId="008F1836" w14:textId="2C9396A6" w:rsidR="0054216E" w:rsidRPr="00CF31C9" w:rsidRDefault="0054216E" w:rsidP="0073107E">
      <w:pPr>
        <w:jc w:val="right"/>
        <w:rPr>
          <w:rFonts w:ascii="Arial Nova Cond Light" w:hAnsi="Arial Nova Cond Light"/>
          <w:color w:val="auto"/>
          <w:lang w:eastAsia="ar-SA"/>
        </w:rPr>
      </w:pPr>
      <w:r w:rsidRPr="00CF31C9">
        <w:rPr>
          <w:rFonts w:ascii="Arial Nova Cond Light" w:hAnsi="Arial Nova Cond Light"/>
          <w:bCs/>
        </w:rPr>
        <w:t xml:space="preserve">Znak sprawy : </w:t>
      </w:r>
      <w:r w:rsidR="00BB50AA" w:rsidRPr="00CF31C9">
        <w:rPr>
          <w:rFonts w:ascii="Arial Nova Cond Light" w:hAnsi="Arial Nova Cond Light"/>
          <w:bCs/>
        </w:rPr>
        <w:t>DAG/PN/22/20</w:t>
      </w:r>
    </w:p>
    <w:p w14:paraId="0CA08199" w14:textId="77777777" w:rsidR="0054216E" w:rsidRPr="00CF31C9" w:rsidRDefault="0054216E" w:rsidP="00460237">
      <w:pPr>
        <w:shd w:val="clear" w:color="auto" w:fill="FFFFFF"/>
        <w:spacing w:line="252" w:lineRule="exact"/>
        <w:rPr>
          <w:rFonts w:ascii="Arial Nova Cond Light" w:hAnsi="Arial Nova Cond Light"/>
          <w:color w:val="auto"/>
          <w:lang w:eastAsia="ar-SA"/>
        </w:rPr>
      </w:pPr>
    </w:p>
    <w:p w14:paraId="049883FB" w14:textId="77777777" w:rsidR="0054216E" w:rsidRPr="00CF31C9" w:rsidRDefault="0054216E" w:rsidP="00460237">
      <w:pPr>
        <w:shd w:val="clear" w:color="auto" w:fill="FFFFFF"/>
        <w:spacing w:line="252" w:lineRule="exact"/>
        <w:rPr>
          <w:rFonts w:ascii="Arial Nova Cond Light" w:hAnsi="Arial Nova Cond Light"/>
          <w:color w:val="auto"/>
          <w:lang w:eastAsia="ar-SA"/>
        </w:rPr>
      </w:pPr>
    </w:p>
    <w:p w14:paraId="6A0BF867" w14:textId="77777777" w:rsidR="00AB1B0A" w:rsidRPr="00CF31C9" w:rsidRDefault="00CE46D3">
      <w:pPr>
        <w:shd w:val="clear" w:color="auto" w:fill="FFFFFF"/>
        <w:spacing w:line="252" w:lineRule="exact"/>
        <w:jc w:val="both"/>
        <w:rPr>
          <w:rFonts w:ascii="Arial Nova Cond Light" w:hAnsi="Arial Nova Cond Light"/>
          <w:bCs/>
          <w:color w:val="auto"/>
        </w:rPr>
      </w:pPr>
      <w:r w:rsidRPr="00CF31C9">
        <w:rPr>
          <w:rFonts w:ascii="Arial Nova Cond Light" w:hAnsi="Arial Nova Cond Light"/>
          <w:bCs/>
          <w:color w:val="auto"/>
        </w:rPr>
        <w:t>SZCZEGÓ</w:t>
      </w:r>
      <w:r w:rsidR="00E02989" w:rsidRPr="00CF31C9">
        <w:rPr>
          <w:rFonts w:ascii="Arial Nova Cond Light" w:hAnsi="Arial Nova Cond Light"/>
          <w:bCs/>
          <w:color w:val="auto"/>
        </w:rPr>
        <w:t>ŁOWY OPIS PRZEDMIOTU ZAMÓWIENIA</w:t>
      </w:r>
      <w:r w:rsidRPr="00CF31C9">
        <w:rPr>
          <w:rFonts w:ascii="Arial Nova Cond Light" w:hAnsi="Arial Nova Cond Light"/>
          <w:bCs/>
          <w:color w:val="auto"/>
        </w:rPr>
        <w:t xml:space="preserve"> </w:t>
      </w:r>
    </w:p>
    <w:p w14:paraId="68458329" w14:textId="77777777" w:rsidR="00AB1B0A" w:rsidRPr="00CF31C9" w:rsidRDefault="00AB1B0A">
      <w:pPr>
        <w:shd w:val="clear" w:color="auto" w:fill="FFFFFF"/>
        <w:spacing w:line="252" w:lineRule="exact"/>
        <w:jc w:val="both"/>
        <w:rPr>
          <w:rFonts w:ascii="Arial Nova Cond Light" w:hAnsi="Arial Nova Cond Light"/>
          <w:b/>
          <w:color w:val="auto"/>
        </w:rPr>
      </w:pPr>
    </w:p>
    <w:p w14:paraId="5BA08CB7" w14:textId="2C690367" w:rsidR="00C57283" w:rsidRPr="00CF31C9" w:rsidRDefault="00C57283" w:rsidP="00C57283">
      <w:pPr>
        <w:shd w:val="clear" w:color="auto" w:fill="FFFFFF"/>
        <w:spacing w:line="252" w:lineRule="exact"/>
        <w:jc w:val="both"/>
        <w:rPr>
          <w:rFonts w:ascii="Arial Nova Cond Light" w:hAnsi="Arial Nova Cond Light"/>
          <w:b/>
          <w:bCs/>
          <w:color w:val="auto"/>
        </w:rPr>
      </w:pPr>
      <w:r w:rsidRPr="00CF31C9">
        <w:rPr>
          <w:rFonts w:ascii="Arial Nova Cond Light" w:hAnsi="Arial Nova Cond Light"/>
          <w:b/>
          <w:bCs/>
          <w:color w:val="auto"/>
        </w:rPr>
        <w:t>Dostawa wyposażenia do laboratorium dla kierunku Logistyka i spedycja w Instytucie Inżynierii Technicznej PWSTE w Jarosławiu</w:t>
      </w:r>
    </w:p>
    <w:p w14:paraId="7E4A3B25" w14:textId="77777777" w:rsidR="0073107E" w:rsidRPr="00CF31C9" w:rsidRDefault="0073107E" w:rsidP="0073107E">
      <w:pPr>
        <w:rPr>
          <w:rFonts w:ascii="Arial Nova Cond Light" w:hAnsi="Arial Nova Cond Light"/>
        </w:rPr>
      </w:pPr>
    </w:p>
    <w:p w14:paraId="6E75FF02" w14:textId="44556ECB" w:rsidR="00F52D58" w:rsidRDefault="00F52D58" w:rsidP="00F52D58">
      <w:pPr>
        <w:pStyle w:val="Akapitzlist"/>
        <w:spacing w:before="100" w:beforeAutospacing="1" w:after="120"/>
        <w:ind w:left="0"/>
        <w:contextualSpacing w:val="0"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3ADB5C8C" w14:textId="52F725E7" w:rsidR="0042233F" w:rsidRPr="00CF31C9" w:rsidRDefault="00C57283" w:rsidP="00F52D58">
      <w:pPr>
        <w:pStyle w:val="Akapitzlist"/>
        <w:spacing w:after="120"/>
        <w:ind w:left="0"/>
        <w:contextualSpacing w:val="0"/>
        <w:jc w:val="both"/>
        <w:rPr>
          <w:rFonts w:ascii="Arial Nova Cond Light" w:hAnsi="Arial Nova Cond Light"/>
          <w:b/>
        </w:rPr>
      </w:pPr>
      <w:r w:rsidRPr="00CF31C9">
        <w:rPr>
          <w:rFonts w:ascii="Arial Nova Cond Light" w:hAnsi="Arial Nova Cond Light"/>
          <w:b/>
        </w:rPr>
        <w:t>Część</w:t>
      </w:r>
      <w:r w:rsidR="0073107E" w:rsidRPr="00CF31C9">
        <w:rPr>
          <w:rFonts w:ascii="Arial Nova Cond Light" w:hAnsi="Arial Nova Cond Light"/>
          <w:b/>
        </w:rPr>
        <w:t xml:space="preserve"> 1 </w:t>
      </w:r>
    </w:p>
    <w:p w14:paraId="0693A353" w14:textId="4E6684CE" w:rsidR="00C57283" w:rsidRPr="00CF31C9" w:rsidRDefault="0042233F" w:rsidP="00F52D58">
      <w:pPr>
        <w:pStyle w:val="Akapitzlist"/>
        <w:spacing w:before="100" w:beforeAutospacing="1"/>
        <w:ind w:left="0"/>
        <w:jc w:val="both"/>
        <w:rPr>
          <w:rFonts w:ascii="Arial Nova Cond Light" w:hAnsi="Arial Nova Cond Light"/>
          <w:b/>
        </w:rPr>
      </w:pPr>
      <w:r w:rsidRPr="00CF31C9">
        <w:rPr>
          <w:rFonts w:ascii="Arial Nova Cond Light" w:hAnsi="Arial Nova Cond Light"/>
          <w:b/>
        </w:rPr>
        <w:t>S</w:t>
      </w:r>
      <w:r w:rsidR="00C57283" w:rsidRPr="00CF31C9">
        <w:rPr>
          <w:rFonts w:ascii="Arial Nova Cond Light" w:hAnsi="Arial Nova Cond Light"/>
          <w:b/>
        </w:rPr>
        <w:t>zkoleniow</w:t>
      </w:r>
      <w:r w:rsidRPr="00CF31C9">
        <w:rPr>
          <w:rFonts w:ascii="Arial Nova Cond Light" w:hAnsi="Arial Nova Cond Light"/>
          <w:b/>
        </w:rPr>
        <w:t xml:space="preserve">y </w:t>
      </w:r>
      <w:r w:rsidR="00C57283" w:rsidRPr="00CF31C9">
        <w:rPr>
          <w:rFonts w:ascii="Arial Nova Cond Light" w:hAnsi="Arial Nova Cond Light"/>
          <w:b/>
        </w:rPr>
        <w:t>zestaw multimodaln</w:t>
      </w:r>
      <w:r w:rsidRPr="00CF31C9">
        <w:rPr>
          <w:rFonts w:ascii="Arial Nova Cond Light" w:hAnsi="Arial Nova Cond Light"/>
          <w:b/>
        </w:rPr>
        <w:t xml:space="preserve">y </w:t>
      </w:r>
      <w:r w:rsidR="00C57283" w:rsidRPr="00CF31C9">
        <w:rPr>
          <w:rFonts w:ascii="Arial Nova Cond Light" w:hAnsi="Arial Nova Cond Light"/>
          <w:b/>
        </w:rPr>
        <w:t xml:space="preserve">kodów kreskowych wraz ze szkoleniowym multimodalnym zestawem do technologii RFID </w:t>
      </w:r>
    </w:p>
    <w:p w14:paraId="61BE37E3" w14:textId="1578B652" w:rsidR="00F52D58" w:rsidRDefault="00F52D58" w:rsidP="0073107E">
      <w:pPr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__________________________________________________________________________________________</w:t>
      </w:r>
    </w:p>
    <w:p w14:paraId="00CBE345" w14:textId="144B325D" w:rsidR="0073107E" w:rsidRPr="00CF31C9" w:rsidRDefault="00C57283" w:rsidP="00F52D58">
      <w:pPr>
        <w:spacing w:before="240"/>
        <w:rPr>
          <w:rFonts w:ascii="Arial Nova Cond Light" w:hAnsi="Arial Nova Cond Light"/>
        </w:rPr>
      </w:pPr>
      <w:r w:rsidRPr="00CF31C9">
        <w:rPr>
          <w:rFonts w:ascii="Arial Nova Cond Light" w:hAnsi="Arial Nova Cond Light"/>
        </w:rPr>
        <w:t xml:space="preserve">W skład zestawu </w:t>
      </w:r>
      <w:r w:rsidR="00BF54A6" w:rsidRPr="00CF31C9">
        <w:rPr>
          <w:rFonts w:ascii="Arial Nova Cond Light" w:hAnsi="Arial Nova Cond Light"/>
        </w:rPr>
        <w:t>musi</w:t>
      </w:r>
      <w:r w:rsidRPr="00CF31C9">
        <w:rPr>
          <w:rFonts w:ascii="Arial Nova Cond Light" w:hAnsi="Arial Nova Cond Light"/>
        </w:rPr>
        <w:t xml:space="preserve"> </w:t>
      </w:r>
      <w:r w:rsidR="00D56882">
        <w:rPr>
          <w:rFonts w:ascii="Arial Nova Cond Light" w:hAnsi="Arial Nova Cond Light"/>
        </w:rPr>
        <w:t>w</w:t>
      </w:r>
      <w:r w:rsidRPr="00CF31C9">
        <w:rPr>
          <w:rFonts w:ascii="Arial Nova Cond Light" w:hAnsi="Arial Nova Cond Light"/>
        </w:rPr>
        <w:t>chodzić:</w:t>
      </w:r>
    </w:p>
    <w:p w14:paraId="66DF8C1E" w14:textId="290F4E5D" w:rsidR="0042233F" w:rsidRPr="00CF31C9" w:rsidRDefault="0042233F" w:rsidP="0073107E">
      <w:pPr>
        <w:rPr>
          <w:rFonts w:ascii="Arial Nova Cond Light" w:hAnsi="Arial Nova Cond Light"/>
        </w:rPr>
      </w:pPr>
    </w:p>
    <w:p w14:paraId="74C3ED00" w14:textId="44B583AA" w:rsidR="0042233F" w:rsidRPr="00CF31C9" w:rsidRDefault="0042233F" w:rsidP="0042233F">
      <w:pPr>
        <w:autoSpaceDE w:val="0"/>
        <w:autoSpaceDN w:val="0"/>
        <w:adjustRightInd w:val="0"/>
        <w:spacing w:after="120"/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Terminal z oprogramowaniem logistycznym – 2 sztuki </w:t>
      </w:r>
    </w:p>
    <w:p w14:paraId="1B680666" w14:textId="5EA86295" w:rsidR="0042233F" w:rsidRPr="00CF31C9" w:rsidRDefault="0042233F" w:rsidP="0042233F">
      <w:pPr>
        <w:autoSpaceDE w:val="0"/>
        <w:autoSpaceDN w:val="0"/>
        <w:adjustRightInd w:val="0"/>
        <w:spacing w:after="120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 xml:space="preserve">W skład terminalu </w:t>
      </w:r>
      <w:r w:rsidR="00BF54A6" w:rsidRPr="00CF31C9">
        <w:rPr>
          <w:rFonts w:ascii="Arial Nova Cond Light" w:eastAsiaTheme="minorHAnsi" w:hAnsi="Arial Nova Cond Light" w:cs="Arial"/>
          <w:color w:val="000000"/>
          <w:lang w:eastAsia="en-US"/>
        </w:rPr>
        <w:t>musi</w:t>
      </w: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 xml:space="preserve"> wchodzić:</w:t>
      </w:r>
    </w:p>
    <w:p w14:paraId="00CA3207" w14:textId="72A491F0" w:rsidR="0042233F" w:rsidRPr="00CF31C9" w:rsidRDefault="0042233F" w:rsidP="0042233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terminal radiowy mobilny z baterią,</w:t>
      </w:r>
    </w:p>
    <w:p w14:paraId="67EDE825" w14:textId="70CFADB6" w:rsidR="0042233F" w:rsidRPr="00CF31C9" w:rsidRDefault="0042233F" w:rsidP="0042233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karta pamięci SD 1 GB- dok komunikacyjny z kablem transmisyjnym,</w:t>
      </w:r>
    </w:p>
    <w:p w14:paraId="4B3E1C1A" w14:textId="6AF7C931" w:rsidR="0042233F" w:rsidRPr="00CF31C9" w:rsidRDefault="0042233F" w:rsidP="0042233F">
      <w:pPr>
        <w:pStyle w:val="Akapitzlist"/>
        <w:numPr>
          <w:ilvl w:val="0"/>
          <w:numId w:val="6"/>
        </w:numPr>
        <w:ind w:left="284" w:hanging="284"/>
        <w:rPr>
          <w:rFonts w:ascii="Arial Nova Cond Light" w:hAnsi="Arial Nova Cond Light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oprogramowanie logistyczne.</w:t>
      </w:r>
    </w:p>
    <w:p w14:paraId="406710A3" w14:textId="4CF62032" w:rsidR="0042233F" w:rsidRPr="00CF31C9" w:rsidRDefault="0042233F" w:rsidP="0073107E">
      <w:pPr>
        <w:rPr>
          <w:rFonts w:ascii="Arial Nova Cond Light" w:hAnsi="Arial Nova Cond Light"/>
        </w:rPr>
      </w:pPr>
    </w:p>
    <w:p w14:paraId="392B8391" w14:textId="2FFB94D1" w:rsidR="00BF54A6" w:rsidRPr="00CF31C9" w:rsidRDefault="00BF54A6" w:rsidP="00BF54A6">
      <w:pPr>
        <w:autoSpaceDE w:val="0"/>
        <w:autoSpaceDN w:val="0"/>
        <w:adjustRightInd w:val="0"/>
        <w:spacing w:after="120"/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Aplikacja do rejestracji tagów RFID – </w:t>
      </w:r>
      <w:r w:rsidR="005C135A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2 </w:t>
      </w: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sztuki </w:t>
      </w:r>
    </w:p>
    <w:p w14:paraId="55632CA3" w14:textId="5B7FE46B" w:rsidR="00BF54A6" w:rsidRPr="00CF31C9" w:rsidRDefault="00BF54A6" w:rsidP="00BF54A6">
      <w:pPr>
        <w:autoSpaceDE w:val="0"/>
        <w:autoSpaceDN w:val="0"/>
        <w:adjustRightInd w:val="0"/>
        <w:spacing w:after="120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W skład aplikacji musi wchodzić:</w:t>
      </w:r>
    </w:p>
    <w:p w14:paraId="58B456AF" w14:textId="3CBB489D" w:rsidR="00BF54A6" w:rsidRPr="00CF31C9" w:rsidRDefault="00BF54A6" w:rsidP="00BF54A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czytnik RFID Intermec IF2 lub zamiennik,</w:t>
      </w:r>
    </w:p>
    <w:p w14:paraId="196E5FE1" w14:textId="089F4DA3" w:rsidR="00BF54A6" w:rsidRPr="00CF31C9" w:rsidRDefault="00BF54A6" w:rsidP="00BF54A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antena RFID Intermec lub zamiennik,</w:t>
      </w:r>
    </w:p>
    <w:p w14:paraId="2D41DE0F" w14:textId="77777777" w:rsidR="00BF54A6" w:rsidRPr="00CF31C9" w:rsidRDefault="00BF54A6" w:rsidP="00BF54A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akcesoria do czytnika i anteny,</w:t>
      </w:r>
    </w:p>
    <w:p w14:paraId="06242141" w14:textId="77777777" w:rsidR="00BF54A6" w:rsidRPr="00CF31C9" w:rsidRDefault="00BF54A6" w:rsidP="00BF54A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rolka tagów radiowych (490 sztuk),</w:t>
      </w:r>
    </w:p>
    <w:p w14:paraId="193DF5FC" w14:textId="73AB1A7D" w:rsidR="0042233F" w:rsidRPr="00CF31C9" w:rsidRDefault="00BF54A6" w:rsidP="00BF54A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aplikacja na PC do programowania i rejestracji tagów RFID.</w:t>
      </w:r>
    </w:p>
    <w:p w14:paraId="53E6D79C" w14:textId="77777777" w:rsidR="0042233F" w:rsidRPr="00CF31C9" w:rsidRDefault="0042233F" w:rsidP="0073107E">
      <w:pPr>
        <w:rPr>
          <w:rFonts w:ascii="Arial Nova Cond Light" w:hAnsi="Arial Nova Cond Light"/>
        </w:rPr>
      </w:pPr>
    </w:p>
    <w:p w14:paraId="1D159833" w14:textId="32B0CB21" w:rsidR="00BF54A6" w:rsidRPr="00CF31C9" w:rsidRDefault="00BF54A6" w:rsidP="00BF54A6">
      <w:pPr>
        <w:autoSpaceDE w:val="0"/>
        <w:autoSpaceDN w:val="0"/>
        <w:adjustRightInd w:val="0"/>
        <w:spacing w:after="120"/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Aplikacja do wydruku etykiety logistycznej – 2 sztuki </w:t>
      </w:r>
    </w:p>
    <w:p w14:paraId="607C910D" w14:textId="1A47F5AF" w:rsidR="00BF54A6" w:rsidRPr="00CF31C9" w:rsidRDefault="00BF54A6" w:rsidP="00BF54A6">
      <w:pPr>
        <w:autoSpaceDE w:val="0"/>
        <w:autoSpaceDN w:val="0"/>
        <w:adjustRightInd w:val="0"/>
        <w:spacing w:after="120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 xml:space="preserve">W skład aplikacji </w:t>
      </w:r>
      <w:r w:rsidR="005C135A">
        <w:rPr>
          <w:rFonts w:ascii="Arial Nova Cond Light" w:eastAsiaTheme="minorHAnsi" w:hAnsi="Arial Nova Cond Light" w:cs="Arial"/>
          <w:color w:val="000000"/>
          <w:lang w:eastAsia="en-US"/>
        </w:rPr>
        <w:t>musi</w:t>
      </w: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 xml:space="preserve"> wchodzić:</w:t>
      </w:r>
    </w:p>
    <w:p w14:paraId="25D5863A" w14:textId="635DFB99" w:rsidR="00BF54A6" w:rsidRPr="00CF31C9" w:rsidRDefault="00BF54A6" w:rsidP="00BF54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 xml:space="preserve">drukarka termotransferowa, </w:t>
      </w:r>
    </w:p>
    <w:p w14:paraId="0B8B2522" w14:textId="77B8C59D" w:rsidR="00BF54A6" w:rsidRPr="00CF31C9" w:rsidRDefault="00BF54A6" w:rsidP="00BF54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program Nice Label lub zamiennik,</w:t>
      </w:r>
    </w:p>
    <w:p w14:paraId="741C3675" w14:textId="44763589" w:rsidR="00BF54A6" w:rsidRPr="00CF31C9" w:rsidRDefault="00BF54A6" w:rsidP="00BF54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etykiety papierowe Vellum z perforacją o rozmiarze 101 mm x 152 mm (2 rolki po 320 sztuk),</w:t>
      </w:r>
    </w:p>
    <w:p w14:paraId="79620DAD" w14:textId="7B6A2E8A" w:rsidR="00BF54A6" w:rsidRPr="00CF31C9" w:rsidRDefault="00BF54A6" w:rsidP="00BF54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rolka taśmy barwiącej woskowej 104 mm x 153 m,</w:t>
      </w:r>
    </w:p>
    <w:p w14:paraId="08004AB5" w14:textId="116CF534" w:rsidR="00BF54A6" w:rsidRPr="00CF31C9" w:rsidRDefault="00BF54A6" w:rsidP="00BF54A6">
      <w:pPr>
        <w:pStyle w:val="Akapitzlist"/>
        <w:numPr>
          <w:ilvl w:val="0"/>
          <w:numId w:val="8"/>
        </w:numPr>
        <w:ind w:left="284" w:hanging="284"/>
        <w:rPr>
          <w:rFonts w:ascii="Arial Nova Cond Light" w:hAnsi="Arial Nova Cond Light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aplikacja na PC do wydruku etykiety logistycznej.</w:t>
      </w:r>
    </w:p>
    <w:p w14:paraId="199E28DF" w14:textId="6392B519" w:rsidR="00BF54A6" w:rsidRPr="00CF31C9" w:rsidRDefault="00BF54A6" w:rsidP="0073107E">
      <w:pPr>
        <w:rPr>
          <w:rFonts w:ascii="Arial Nova Cond Light" w:hAnsi="Arial Nova Cond Light"/>
        </w:rPr>
      </w:pPr>
    </w:p>
    <w:p w14:paraId="0E3A61DE" w14:textId="36665680" w:rsidR="00BF54A6" w:rsidRPr="00CF31C9" w:rsidRDefault="00BF54A6" w:rsidP="009F7ECD">
      <w:pPr>
        <w:jc w:val="center"/>
        <w:rPr>
          <w:rFonts w:ascii="Arial Nova Cond Light" w:hAnsi="Arial Nova Cond Light"/>
        </w:rPr>
      </w:pPr>
      <w:r w:rsidRPr="00CF31C9">
        <w:rPr>
          <w:rFonts w:ascii="Arial Nova Cond Light" w:hAnsi="Arial Nova Cond Light"/>
        </w:rPr>
        <w:t>__________________________________________________________________________________</w:t>
      </w:r>
    </w:p>
    <w:p w14:paraId="72443B94" w14:textId="3EAE92C7" w:rsidR="00BF54A6" w:rsidRPr="00CF31C9" w:rsidRDefault="00BF54A6" w:rsidP="0073107E">
      <w:pPr>
        <w:rPr>
          <w:rFonts w:ascii="Arial Nova Cond Light" w:hAnsi="Arial Nova Cond Light"/>
        </w:rPr>
      </w:pPr>
    </w:p>
    <w:p w14:paraId="34D0CB6A" w14:textId="0E94FA3A" w:rsidR="00C57283" w:rsidRPr="00CF31C9" w:rsidRDefault="00C57283" w:rsidP="00BF54A6">
      <w:pPr>
        <w:autoSpaceDE w:val="0"/>
        <w:autoSpaceDN w:val="0"/>
        <w:adjustRightInd w:val="0"/>
        <w:spacing w:after="240"/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Zestaw </w:t>
      </w:r>
      <w:r w:rsidR="00780AB0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>musi</w:t>
      </w: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 realizować:</w:t>
      </w:r>
    </w:p>
    <w:p w14:paraId="49187A26" w14:textId="77777777" w:rsidR="00C57283" w:rsidRPr="00CF31C9" w:rsidRDefault="00C57283" w:rsidP="00BF54A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Obsługę terminala ręcznego</w:t>
      </w:r>
    </w:p>
    <w:p w14:paraId="4B12D913" w14:textId="77777777" w:rsidR="00C57283" w:rsidRPr="00CF31C9" w:rsidRDefault="00C57283" w:rsidP="00BF54A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Odczyt kodów kreskowych</w:t>
      </w:r>
    </w:p>
    <w:p w14:paraId="2D1E7C81" w14:textId="77777777" w:rsidR="00C57283" w:rsidRPr="00CF31C9" w:rsidRDefault="00C57283" w:rsidP="00BF54A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Rejestracje palet na podstawie odczytu kodów z etykiet logistycznych</w:t>
      </w:r>
    </w:p>
    <w:p w14:paraId="059B2919" w14:textId="77777777" w:rsidR="00C57283" w:rsidRPr="00CF31C9" w:rsidRDefault="00C57283" w:rsidP="00BF54A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Rejestracje wyrobów jednostkowych</w:t>
      </w:r>
    </w:p>
    <w:p w14:paraId="2C845B75" w14:textId="77777777" w:rsidR="00C57283" w:rsidRPr="00CF31C9" w:rsidRDefault="00C57283" w:rsidP="00BF54A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Odczyt zinwentaryzowanych towarów z karty SD na ekranie PC</w:t>
      </w:r>
    </w:p>
    <w:p w14:paraId="69B43085" w14:textId="77777777" w:rsidR="008B45F8" w:rsidRPr="00CF31C9" w:rsidRDefault="008B45F8" w:rsidP="008B45F8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</w:p>
    <w:p w14:paraId="6CB553E5" w14:textId="26F26793" w:rsidR="00C57283" w:rsidRPr="00CF31C9" w:rsidRDefault="00C57283" w:rsidP="00BF54A6">
      <w:pPr>
        <w:autoSpaceDE w:val="0"/>
        <w:autoSpaceDN w:val="0"/>
        <w:adjustRightInd w:val="0"/>
        <w:spacing w:after="240"/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Aplikacja </w:t>
      </w:r>
      <w:r w:rsidR="00780AB0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>musi</w:t>
      </w: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 xml:space="preserve"> umożliwić realizację:</w:t>
      </w:r>
    </w:p>
    <w:p w14:paraId="03606178" w14:textId="77777777" w:rsidR="00C57283" w:rsidRPr="00CF31C9" w:rsidRDefault="00C57283" w:rsidP="00BF54A6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Instalacja i konfiguracja czytnika RFID</w:t>
      </w:r>
    </w:p>
    <w:p w14:paraId="2387F404" w14:textId="77777777" w:rsidR="00C57283" w:rsidRPr="00CF31C9" w:rsidRDefault="00C57283" w:rsidP="00BF54A6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Programowanie zawartości tagów</w:t>
      </w:r>
    </w:p>
    <w:p w14:paraId="31A8F281" w14:textId="77777777" w:rsidR="00C57283" w:rsidRPr="00CF31C9" w:rsidRDefault="00C57283" w:rsidP="00BF54A6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lastRenderedPageBreak/>
        <w:t>Modyfikowanie i kasowanie zaprogramowanych tagów</w:t>
      </w:r>
    </w:p>
    <w:p w14:paraId="396C096B" w14:textId="77777777" w:rsidR="00C57283" w:rsidRPr="00CF31C9" w:rsidRDefault="00C57283" w:rsidP="00BF54A6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Odczyt i rejestracja tagów przy pomocy czytnika RFID i anteny zewnętrznej</w:t>
      </w:r>
    </w:p>
    <w:p w14:paraId="00B21D73" w14:textId="77777777" w:rsidR="00C57283" w:rsidRPr="00CF31C9" w:rsidRDefault="00C57283" w:rsidP="00BF54A6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Odwzorowanie obecności tagów w zasięgu anteny na ekranie PC</w:t>
      </w:r>
    </w:p>
    <w:p w14:paraId="40B64ABD" w14:textId="77777777" w:rsidR="008B45F8" w:rsidRPr="00CF31C9" w:rsidRDefault="008B45F8" w:rsidP="008B45F8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</w:p>
    <w:p w14:paraId="4C207482" w14:textId="77777777" w:rsidR="00C57283" w:rsidRPr="00CF31C9" w:rsidRDefault="00C57283" w:rsidP="00BF54A6">
      <w:pPr>
        <w:autoSpaceDE w:val="0"/>
        <w:autoSpaceDN w:val="0"/>
        <w:adjustRightInd w:val="0"/>
        <w:spacing w:after="240"/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b/>
          <w:bCs/>
          <w:color w:val="000000"/>
          <w:lang w:eastAsia="en-US"/>
        </w:rPr>
        <w:t>Funkcje zestawu:</w:t>
      </w:r>
    </w:p>
    <w:p w14:paraId="14226DC1" w14:textId="77777777" w:rsidR="00C57283" w:rsidRPr="00CF31C9" w:rsidRDefault="00C57283" w:rsidP="00BF54A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Poznanie cech i parametrów etykiety logistycznej</w:t>
      </w:r>
    </w:p>
    <w:p w14:paraId="2A418FFF" w14:textId="77777777" w:rsidR="00BF54A6" w:rsidRPr="00CF31C9" w:rsidRDefault="00C57283" w:rsidP="00BF54A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Tworzenie etykiety logistycznej na bazie przygotowanego formatu</w:t>
      </w:r>
    </w:p>
    <w:p w14:paraId="37257EF2" w14:textId="775C47F6" w:rsidR="00C57283" w:rsidRPr="00CF31C9" w:rsidRDefault="00C57283" w:rsidP="00BF54A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Identyfikatory zastosowań, kontrola poprawności wprowadzania danych</w:t>
      </w:r>
    </w:p>
    <w:p w14:paraId="3483DB96" w14:textId="77777777" w:rsidR="00C57283" w:rsidRPr="00CF31C9" w:rsidRDefault="00C57283" w:rsidP="00BF54A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Obsługa drukarki termotransferowej</w:t>
      </w:r>
    </w:p>
    <w:p w14:paraId="418BE2E2" w14:textId="77777777" w:rsidR="00C57283" w:rsidRPr="00CF31C9" w:rsidRDefault="00C57283" w:rsidP="00BF54A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Wydruk etykiety logistycznej na drukarce termotransferowej</w:t>
      </w:r>
    </w:p>
    <w:p w14:paraId="2E8BC654" w14:textId="77777777" w:rsidR="00C57283" w:rsidRPr="00CF31C9" w:rsidRDefault="00C57283" w:rsidP="00BF54A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Wydruk etykiety logistycznej na drukarce biurowej – laserowej lub atramentowej.</w:t>
      </w:r>
    </w:p>
    <w:p w14:paraId="43445045" w14:textId="77777777" w:rsidR="00C57283" w:rsidRPr="00CF31C9" w:rsidRDefault="00C57283" w:rsidP="00C57283">
      <w:pPr>
        <w:autoSpaceDE w:val="0"/>
        <w:autoSpaceDN w:val="0"/>
        <w:adjustRightInd w:val="0"/>
        <w:spacing w:line="276" w:lineRule="auto"/>
        <w:rPr>
          <w:rFonts w:ascii="Arial Nova Cond Light" w:eastAsiaTheme="minorHAnsi" w:hAnsi="Arial Nova Cond Light" w:cs="Arial"/>
          <w:color w:val="000000"/>
          <w:lang w:eastAsia="en-US"/>
        </w:rPr>
      </w:pPr>
    </w:p>
    <w:p w14:paraId="2C5E0822" w14:textId="70BEBB9D" w:rsidR="008B45F8" w:rsidRPr="00CF31C9" w:rsidRDefault="00476493" w:rsidP="007F20B8">
      <w:pPr>
        <w:autoSpaceDE w:val="0"/>
        <w:autoSpaceDN w:val="0"/>
        <w:adjustRightInd w:val="0"/>
        <w:spacing w:before="240" w:line="276" w:lineRule="auto"/>
        <w:jc w:val="both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W ramach dostawy Wykonawca dokona montażu w/w urządzeń oraz dokona instruktażu personelu.</w:t>
      </w:r>
    </w:p>
    <w:p w14:paraId="508146AB" w14:textId="77777777" w:rsidR="008B45F8" w:rsidRPr="00CF31C9" w:rsidRDefault="008B45F8" w:rsidP="00C57283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Theme="minorHAnsi" w:hAnsi="Arial Nova Cond Light" w:cs="Arial"/>
          <w:color w:val="000000"/>
          <w:lang w:eastAsia="en-US"/>
        </w:rPr>
      </w:pPr>
    </w:p>
    <w:p w14:paraId="2EC8330C" w14:textId="39920F7C" w:rsidR="00C57283" w:rsidRPr="00CF31C9" w:rsidRDefault="00C57283" w:rsidP="00C57283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 xml:space="preserve">Urządzenia </w:t>
      </w:r>
      <w:r w:rsidR="00780AB0">
        <w:rPr>
          <w:rFonts w:ascii="Arial Nova Cond Light" w:eastAsiaTheme="minorHAnsi" w:hAnsi="Arial Nova Cond Light" w:cs="Arial"/>
          <w:color w:val="000000"/>
          <w:lang w:eastAsia="en-US"/>
        </w:rPr>
        <w:t xml:space="preserve">muszą </w:t>
      </w: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posiadać instrukcje obsługi w języku polskim.</w:t>
      </w:r>
    </w:p>
    <w:p w14:paraId="6E393C89" w14:textId="77777777" w:rsidR="00BB50AA" w:rsidRPr="00CF31C9" w:rsidRDefault="00BB50AA" w:rsidP="00496880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</w:p>
    <w:p w14:paraId="5B4300E3" w14:textId="76C6E39D" w:rsidR="00F52D58" w:rsidRDefault="00F52D58" w:rsidP="005370B7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334B58B4" w14:textId="3EC65F4E" w:rsidR="00BB50AA" w:rsidRPr="00CF31C9" w:rsidRDefault="002B67B5" w:rsidP="00F52D58">
      <w:pPr>
        <w:shd w:val="clear" w:color="auto" w:fill="FFFFFF"/>
        <w:spacing w:after="120" w:line="276" w:lineRule="auto"/>
        <w:jc w:val="both"/>
        <w:rPr>
          <w:rFonts w:ascii="Arial Nova Cond Light" w:hAnsi="Arial Nova Cond Light"/>
          <w:b/>
        </w:rPr>
      </w:pPr>
      <w:r w:rsidRPr="00CF31C9">
        <w:rPr>
          <w:rFonts w:ascii="Arial Nova Cond Light" w:hAnsi="Arial Nova Cond Light"/>
          <w:b/>
        </w:rPr>
        <w:t xml:space="preserve">Część 2 </w:t>
      </w:r>
    </w:p>
    <w:p w14:paraId="5091CB1C" w14:textId="52988554" w:rsidR="00496880" w:rsidRDefault="0042233F" w:rsidP="00F52D5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 w:rsidRPr="00CF31C9">
        <w:rPr>
          <w:rFonts w:ascii="Arial Nova Cond Light" w:hAnsi="Arial Nova Cond Light"/>
          <w:b/>
        </w:rPr>
        <w:t>S</w:t>
      </w:r>
      <w:r w:rsidR="00496880" w:rsidRPr="00CF31C9">
        <w:rPr>
          <w:rFonts w:ascii="Arial Nova Cond Light" w:hAnsi="Arial Nova Cond Light"/>
          <w:b/>
        </w:rPr>
        <w:t>zkoleniow</w:t>
      </w:r>
      <w:r w:rsidRPr="00CF31C9">
        <w:rPr>
          <w:rFonts w:ascii="Arial Nova Cond Light" w:hAnsi="Arial Nova Cond Light"/>
          <w:b/>
        </w:rPr>
        <w:t xml:space="preserve">y </w:t>
      </w:r>
      <w:r w:rsidR="00496880" w:rsidRPr="00CF31C9">
        <w:rPr>
          <w:rFonts w:ascii="Arial Nova Cond Light" w:hAnsi="Arial Nova Cond Light"/>
          <w:b/>
        </w:rPr>
        <w:t>multimodaln</w:t>
      </w:r>
      <w:r w:rsidRPr="00CF31C9">
        <w:rPr>
          <w:rFonts w:ascii="Arial Nova Cond Light" w:hAnsi="Arial Nova Cond Light"/>
          <w:b/>
        </w:rPr>
        <w:t xml:space="preserve">y </w:t>
      </w:r>
      <w:r w:rsidR="00496880" w:rsidRPr="00CF31C9">
        <w:rPr>
          <w:rFonts w:ascii="Arial Nova Cond Light" w:hAnsi="Arial Nova Cond Light"/>
          <w:b/>
        </w:rPr>
        <w:t>zestawu tachografu cyfrowego (trenażer – walizka szkoleniowa) - narzędzia do szkolenia kierowców z zakresu obsługi tachografów</w:t>
      </w:r>
    </w:p>
    <w:p w14:paraId="5794825F" w14:textId="6DB30AB7" w:rsidR="00F52D58" w:rsidRPr="00CF31C9" w:rsidRDefault="00F52D58" w:rsidP="00F52D5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14:paraId="052F2FDC" w14:textId="77777777" w:rsidR="00496880" w:rsidRPr="00CF31C9" w:rsidRDefault="00496880" w:rsidP="002B67B5">
      <w:pPr>
        <w:rPr>
          <w:rFonts w:ascii="Arial Nova Cond Light" w:hAnsi="Arial Nova Cond Light"/>
          <w:b/>
        </w:rPr>
      </w:pPr>
    </w:p>
    <w:p w14:paraId="09435ACB" w14:textId="64CE9BF4" w:rsidR="002B67B5" w:rsidRPr="00CF31C9" w:rsidRDefault="00BB50AA" w:rsidP="00BB50AA">
      <w:pPr>
        <w:rPr>
          <w:rFonts w:ascii="Arial Nova Cond Light" w:hAnsi="Arial Nova Cond Light"/>
        </w:rPr>
      </w:pPr>
      <w:r w:rsidRPr="00CF31C9">
        <w:rPr>
          <w:rFonts w:ascii="Arial Nova Cond Light" w:hAnsi="Arial Nova Cond Light"/>
        </w:rPr>
        <w:t xml:space="preserve">Skład zestawu: </w:t>
      </w:r>
    </w:p>
    <w:p w14:paraId="6541CBAF" w14:textId="77777777" w:rsidR="00BB50AA" w:rsidRPr="00CF31C9" w:rsidRDefault="00BB50AA" w:rsidP="00BB50AA">
      <w:pPr>
        <w:rPr>
          <w:rFonts w:ascii="Arial Nova Cond Light" w:eastAsiaTheme="minorHAnsi" w:hAnsi="Arial Nova Cond Light" w:cs="Arial"/>
          <w:color w:val="000000"/>
          <w:lang w:eastAsia="en-US"/>
        </w:rPr>
      </w:pPr>
    </w:p>
    <w:p w14:paraId="5D9346AC" w14:textId="3F72A090" w:rsidR="00496880" w:rsidRPr="00CF31C9" w:rsidRDefault="00496880" w:rsidP="00496880">
      <w:pPr>
        <w:shd w:val="clear" w:color="auto" w:fill="FFFFFF"/>
        <w:spacing w:after="200" w:line="276" w:lineRule="auto"/>
        <w:contextualSpacing/>
        <w:rPr>
          <w:rFonts w:ascii="Arial Nova Cond Light" w:hAnsi="Arial Nova Cond Light"/>
          <w:bCs/>
        </w:rPr>
      </w:pPr>
      <w:r w:rsidRPr="00CF31C9">
        <w:rPr>
          <w:rFonts w:ascii="Arial Nova Cond Light" w:hAnsi="Arial Nova Cond Light"/>
          <w:bCs/>
        </w:rPr>
        <w:t>Trenażer - walizka szkoleniowa (2 szt.) wraz z programem komputerowym - symulator tachografu</w:t>
      </w:r>
      <w:r w:rsidR="00FB3B0E">
        <w:rPr>
          <w:rFonts w:ascii="Arial Nova Cond Light" w:hAnsi="Arial Nova Cond Light"/>
          <w:bCs/>
        </w:rPr>
        <w:t>.</w:t>
      </w:r>
    </w:p>
    <w:p w14:paraId="7E4BCDAE" w14:textId="77777777" w:rsidR="00496880" w:rsidRPr="00CF31C9" w:rsidRDefault="00496880" w:rsidP="00496880">
      <w:pPr>
        <w:shd w:val="clear" w:color="auto" w:fill="FFFFFF"/>
        <w:spacing w:after="200" w:line="276" w:lineRule="auto"/>
        <w:contextualSpacing/>
        <w:rPr>
          <w:rFonts w:ascii="Arial Nova Cond Light" w:hAnsi="Arial Nova Cond Light" w:cs="Arial"/>
          <w:b/>
          <w:color w:val="333333"/>
        </w:rPr>
      </w:pPr>
    </w:p>
    <w:p w14:paraId="797657B2" w14:textId="77777777" w:rsidR="00080CFC" w:rsidRPr="00CF31C9" w:rsidRDefault="00496880" w:rsidP="002604B1">
      <w:pPr>
        <w:shd w:val="clear" w:color="auto" w:fill="D9D9D9" w:themeFill="background1" w:themeFillShade="D9"/>
        <w:spacing w:before="150"/>
        <w:jc w:val="both"/>
        <w:rPr>
          <w:rFonts w:ascii="Arial Nova Cond Light" w:hAnsi="Arial Nova Cond Light" w:cs="Arial"/>
          <w:color w:val="333333"/>
        </w:rPr>
      </w:pPr>
      <w:r w:rsidRPr="00CF31C9">
        <w:rPr>
          <w:rFonts w:ascii="Arial Nova Cond Light" w:hAnsi="Arial Nova Cond Light" w:cs="Arial"/>
          <w:color w:val="333333"/>
        </w:rPr>
        <w:t>Wymagania odnośnie Trenażera - walizki szkoleniowej</w:t>
      </w:r>
      <w:r w:rsidR="00080CFC" w:rsidRPr="00CF31C9">
        <w:rPr>
          <w:rFonts w:ascii="Arial Nova Cond Light" w:hAnsi="Arial Nova Cond Light" w:cs="Arial"/>
          <w:color w:val="333333"/>
        </w:rPr>
        <w:t>:</w:t>
      </w:r>
    </w:p>
    <w:p w14:paraId="760B2BB1" w14:textId="2CA5DF75" w:rsidR="00496880" w:rsidRPr="00CF31C9" w:rsidRDefault="00080CFC" w:rsidP="002604B1">
      <w:pPr>
        <w:shd w:val="clear" w:color="auto" w:fill="FFFFFF"/>
        <w:spacing w:before="240" w:after="100" w:afterAutospacing="1"/>
        <w:jc w:val="both"/>
        <w:rPr>
          <w:rFonts w:ascii="Arial Nova Cond Light" w:hAnsi="Arial Nova Cond Light" w:cs="Arial"/>
          <w:color w:val="333333"/>
        </w:rPr>
      </w:pPr>
      <w:r w:rsidRPr="00CF31C9">
        <w:rPr>
          <w:rFonts w:ascii="Arial Nova Cond Light" w:hAnsi="Arial Nova Cond Light" w:cs="Arial"/>
          <w:color w:val="333333"/>
        </w:rPr>
        <w:t xml:space="preserve">Trenażer </w:t>
      </w:r>
      <w:r w:rsidR="00496880" w:rsidRPr="00CF31C9">
        <w:rPr>
          <w:rFonts w:ascii="Arial Nova Cond Light" w:hAnsi="Arial Nova Cond Light" w:cs="Arial"/>
          <w:color w:val="333333"/>
        </w:rPr>
        <w:t xml:space="preserve">wyposażony w tachograf testowy (z zestawem kart testowych), gdzie </w:t>
      </w:r>
      <w:r w:rsidR="00FB3B0E">
        <w:rPr>
          <w:rFonts w:ascii="Arial Nova Cond Light" w:hAnsi="Arial Nova Cond Light" w:cs="Arial"/>
          <w:color w:val="333333"/>
        </w:rPr>
        <w:t xml:space="preserve">student / </w:t>
      </w:r>
      <w:r w:rsidR="00496880" w:rsidRPr="00CF31C9">
        <w:rPr>
          <w:rFonts w:ascii="Arial Nova Cond Light" w:hAnsi="Arial Nova Cond Light" w:cs="Arial"/>
          <w:color w:val="333333"/>
        </w:rPr>
        <w:t xml:space="preserve">uczeń dokonuje wszystkich czynności manualnie. Ręcznie wkłada kartę i manipuluje przyciskami jednostki pojazdowej. Urządzenie pozwala na bezpośredni kontakt </w:t>
      </w:r>
      <w:r w:rsidR="00FB3B0E">
        <w:rPr>
          <w:rFonts w:ascii="Arial Nova Cond Light" w:hAnsi="Arial Nova Cond Light" w:cs="Arial"/>
          <w:color w:val="333333"/>
        </w:rPr>
        <w:t xml:space="preserve">studenta / </w:t>
      </w:r>
      <w:r w:rsidR="00496880" w:rsidRPr="00CF31C9">
        <w:rPr>
          <w:rFonts w:ascii="Arial Nova Cond Light" w:hAnsi="Arial Nova Cond Light" w:cs="Arial"/>
          <w:color w:val="333333"/>
        </w:rPr>
        <w:t>ucznia z </w:t>
      </w:r>
      <w:r w:rsidR="00737625" w:rsidRPr="00CF31C9">
        <w:rPr>
          <w:rFonts w:ascii="Arial Nova Cond Light" w:hAnsi="Arial Nova Cond Light" w:cs="Arial"/>
          <w:color w:val="333333"/>
        </w:rPr>
        <w:t xml:space="preserve">urządzeniem. </w:t>
      </w:r>
      <w:r w:rsidR="00496880" w:rsidRPr="00CF31C9">
        <w:rPr>
          <w:rFonts w:ascii="Arial Nova Cond Light" w:hAnsi="Arial Nova Cond Light" w:cs="Arial"/>
          <w:color w:val="333333"/>
        </w:rPr>
        <w:t>Trenażer - walizka szkoleniowa wyposażony w tachograf cyfrowy. Stanowisko treningowe wyposażone w Tachodrive Timer. Dodatkowo zestaw wyposażony w urządzenie do pobierania danych z tachografu cyfrowego wraz z programem do wizualizacji pobranych danych.</w:t>
      </w:r>
    </w:p>
    <w:p w14:paraId="4922B8A1" w14:textId="77777777" w:rsidR="00080CFC" w:rsidRPr="00CF31C9" w:rsidRDefault="00496880" w:rsidP="002604B1">
      <w:pPr>
        <w:shd w:val="clear" w:color="auto" w:fill="D9D9D9" w:themeFill="background1" w:themeFillShade="D9"/>
        <w:spacing w:before="100" w:beforeAutospacing="1"/>
        <w:jc w:val="both"/>
        <w:rPr>
          <w:rFonts w:ascii="Arial Nova Cond Light" w:hAnsi="Arial Nova Cond Light" w:cs="Arial"/>
          <w:color w:val="333333"/>
        </w:rPr>
      </w:pPr>
      <w:r w:rsidRPr="00CF31C9">
        <w:rPr>
          <w:rFonts w:ascii="Arial Nova Cond Light" w:hAnsi="Arial Nova Cond Light" w:cs="Arial"/>
          <w:color w:val="333333"/>
        </w:rPr>
        <w:t xml:space="preserve">Wymagania odnośnie Programu komputerowego - symulatora tachografu cyfrowego. </w:t>
      </w:r>
    </w:p>
    <w:p w14:paraId="5B9807D7" w14:textId="77777777" w:rsidR="00080CFC" w:rsidRPr="00CF31C9" w:rsidRDefault="00496880" w:rsidP="00496880">
      <w:pPr>
        <w:shd w:val="clear" w:color="auto" w:fill="FFFFFF"/>
        <w:spacing w:before="100" w:beforeAutospacing="1" w:after="150"/>
        <w:jc w:val="both"/>
        <w:rPr>
          <w:rFonts w:ascii="Arial Nova Cond Light" w:hAnsi="Arial Nova Cond Light" w:cs="Arial"/>
          <w:color w:val="333333"/>
        </w:rPr>
      </w:pPr>
      <w:r w:rsidRPr="00CF31C9">
        <w:rPr>
          <w:rFonts w:ascii="Arial Nova Cond Light" w:hAnsi="Arial Nova Cond Light" w:cs="Arial"/>
          <w:color w:val="333333"/>
        </w:rPr>
        <w:t>Program komputerowy</w:t>
      </w:r>
      <w:r w:rsidR="00476493" w:rsidRPr="00CF31C9">
        <w:rPr>
          <w:rFonts w:ascii="Arial Nova Cond Light" w:hAnsi="Arial Nova Cond Light" w:cs="Arial"/>
          <w:color w:val="333333"/>
        </w:rPr>
        <w:t xml:space="preserve"> [5 szt</w:t>
      </w:r>
      <w:r w:rsidR="00080CFC" w:rsidRPr="00CF31C9">
        <w:rPr>
          <w:rFonts w:ascii="Arial Nova Cond Light" w:hAnsi="Arial Nova Cond Light" w:cs="Arial"/>
          <w:color w:val="333333"/>
        </w:rPr>
        <w:t>.</w:t>
      </w:r>
      <w:r w:rsidR="00476493" w:rsidRPr="00CF31C9">
        <w:rPr>
          <w:rFonts w:ascii="Arial Nova Cond Light" w:hAnsi="Arial Nova Cond Light" w:cs="Arial"/>
          <w:color w:val="333333"/>
        </w:rPr>
        <w:t>]</w:t>
      </w:r>
      <w:r w:rsidRPr="00CF31C9">
        <w:rPr>
          <w:rFonts w:ascii="Arial Nova Cond Light" w:hAnsi="Arial Nova Cond Light" w:cs="Arial"/>
          <w:color w:val="333333"/>
        </w:rPr>
        <w:t xml:space="preserve">, który pozwala na ekranie komputera symulować pracę tachografu. Symulator w formie programu </w:t>
      </w:r>
      <w:r w:rsidR="00080CFC" w:rsidRPr="00CF31C9">
        <w:rPr>
          <w:rFonts w:ascii="Arial Nova Cond Light" w:hAnsi="Arial Nova Cond Light" w:cs="Arial"/>
          <w:color w:val="333333"/>
        </w:rPr>
        <w:t>musi</w:t>
      </w:r>
      <w:r w:rsidRPr="00CF31C9">
        <w:rPr>
          <w:rFonts w:ascii="Arial Nova Cond Light" w:hAnsi="Arial Nova Cond Light" w:cs="Arial"/>
          <w:color w:val="333333"/>
        </w:rPr>
        <w:t xml:space="preserve"> prezentować tzw. stany szczególne mogące wystąpić podczas pracy urządzenia, co powinno pozwolić na omówienie każdego z nich wraz z wyjaśnieniem prawidłowego sposób postępowania w przypadku wystąpienia. </w:t>
      </w:r>
    </w:p>
    <w:p w14:paraId="25982521" w14:textId="613FE6C1" w:rsidR="00496880" w:rsidRPr="00CF31C9" w:rsidRDefault="00496880" w:rsidP="00496880">
      <w:pPr>
        <w:shd w:val="clear" w:color="auto" w:fill="FFFFFF"/>
        <w:spacing w:before="100" w:beforeAutospacing="1" w:after="150"/>
        <w:jc w:val="both"/>
        <w:rPr>
          <w:rFonts w:ascii="Arial Nova Cond Light" w:hAnsi="Arial Nova Cond Light" w:cs="Arial"/>
          <w:color w:val="333333"/>
        </w:rPr>
      </w:pPr>
      <w:r w:rsidRPr="00CF31C9">
        <w:rPr>
          <w:rFonts w:ascii="Arial Nova Cond Light" w:hAnsi="Arial Nova Cond Light" w:cs="Arial"/>
          <w:color w:val="333333"/>
        </w:rPr>
        <w:t xml:space="preserve">W programie </w:t>
      </w:r>
      <w:r w:rsidR="00080CFC" w:rsidRPr="00CF31C9">
        <w:rPr>
          <w:rFonts w:ascii="Arial Nova Cond Light" w:hAnsi="Arial Nova Cond Light" w:cs="Arial"/>
          <w:color w:val="333333"/>
        </w:rPr>
        <w:t>muszą</w:t>
      </w:r>
      <w:r w:rsidRPr="00CF31C9">
        <w:rPr>
          <w:rFonts w:ascii="Arial Nova Cond Light" w:hAnsi="Arial Nova Cond Light" w:cs="Arial"/>
          <w:color w:val="333333"/>
        </w:rPr>
        <w:t xml:space="preserve"> być dostępne: 2 karty kierowcy do prezentowania pracy kierowców w zespole, jedna karta przedsiębiorstwa (firmowa) oraz jedna karta kontrolna co powinno pozwolić na symulowanie zachowań</w:t>
      </w:r>
      <w:bookmarkStart w:id="0" w:name="_GoBack"/>
      <w:bookmarkEnd w:id="0"/>
      <w:r w:rsidRPr="00CF31C9">
        <w:rPr>
          <w:rFonts w:ascii="Arial Nova Cond Light" w:hAnsi="Arial Nova Cond Light" w:cs="Arial"/>
          <w:color w:val="333333"/>
        </w:rPr>
        <w:t xml:space="preserve"> służb kontrolnych i pracodawcy. Programu komputerowy do nauki obsługi tachografów </w:t>
      </w:r>
      <w:r w:rsidR="00080CFC" w:rsidRPr="00CF31C9">
        <w:rPr>
          <w:rFonts w:ascii="Arial Nova Cond Light" w:hAnsi="Arial Nova Cond Light" w:cs="Arial"/>
          <w:color w:val="333333"/>
        </w:rPr>
        <w:t>musi</w:t>
      </w:r>
      <w:r w:rsidRPr="00CF31C9">
        <w:rPr>
          <w:rFonts w:ascii="Arial Nova Cond Light" w:hAnsi="Arial Nova Cond Light" w:cs="Arial"/>
          <w:color w:val="333333"/>
        </w:rPr>
        <w:t xml:space="preserve"> mieć możliwość obsługi czterech dostępn</w:t>
      </w:r>
      <w:r w:rsidR="002604B1" w:rsidRPr="00CF31C9">
        <w:rPr>
          <w:rFonts w:ascii="Arial Nova Cond Light" w:hAnsi="Arial Nova Cond Light" w:cs="Arial"/>
          <w:color w:val="333333"/>
        </w:rPr>
        <w:t>ych</w:t>
      </w:r>
      <w:r w:rsidRPr="00CF31C9">
        <w:rPr>
          <w:rFonts w:ascii="Arial Nova Cond Light" w:hAnsi="Arial Nova Cond Light" w:cs="Arial"/>
          <w:color w:val="333333"/>
        </w:rPr>
        <w:t xml:space="preserve"> od 2011 roku tachografów montowanych w pojazdach. Programowy symulator tachografu </w:t>
      </w:r>
      <w:r w:rsidR="002604B1" w:rsidRPr="00CF31C9">
        <w:rPr>
          <w:rFonts w:ascii="Arial Nova Cond Light" w:hAnsi="Arial Nova Cond Light" w:cs="Arial"/>
          <w:color w:val="333333"/>
        </w:rPr>
        <w:t>musi</w:t>
      </w:r>
      <w:r w:rsidRPr="00CF31C9">
        <w:rPr>
          <w:rFonts w:ascii="Arial Nova Cond Light" w:hAnsi="Arial Nova Cond Light" w:cs="Arial"/>
          <w:color w:val="333333"/>
        </w:rPr>
        <w:t xml:space="preserve"> umożliwiać prezentowanie stanów szczególnych czyli takich sytuacji w których tachograf wykryje jakiś błąd lub wykroczenie i prezentuje jego status na wyświetlaczu.</w:t>
      </w:r>
    </w:p>
    <w:p w14:paraId="445C377B" w14:textId="77777777" w:rsidR="00BF54A6" w:rsidRPr="00CF31C9" w:rsidRDefault="00BF54A6" w:rsidP="00780AB0">
      <w:pPr>
        <w:autoSpaceDE w:val="0"/>
        <w:autoSpaceDN w:val="0"/>
        <w:adjustRightInd w:val="0"/>
        <w:spacing w:after="120" w:line="276" w:lineRule="auto"/>
        <w:jc w:val="both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W ramach dostawy Wykonawca dokona montażu w/w urządzeń oraz dokona instruktażu personelu.</w:t>
      </w:r>
    </w:p>
    <w:p w14:paraId="6355C72E" w14:textId="7BF5CBCE" w:rsidR="00BF54A6" w:rsidRPr="00CF31C9" w:rsidRDefault="00BF54A6" w:rsidP="00BF54A6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Theme="minorHAnsi" w:hAnsi="Arial Nova Cond Light" w:cs="Arial"/>
          <w:color w:val="000000"/>
          <w:lang w:eastAsia="en-US"/>
        </w:rPr>
      </w:pP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 xml:space="preserve">Urządzenia </w:t>
      </w:r>
      <w:r w:rsidR="00780AB0" w:rsidRPr="00CF31C9">
        <w:rPr>
          <w:rFonts w:ascii="Arial Nova Cond Light" w:hAnsi="Arial Nova Cond Light" w:cs="Arial"/>
          <w:color w:val="333333"/>
        </w:rPr>
        <w:t>wchodząc</w:t>
      </w:r>
      <w:r w:rsidR="00780AB0">
        <w:rPr>
          <w:rFonts w:ascii="Arial Nova Cond Light" w:hAnsi="Arial Nova Cond Light" w:cs="Arial"/>
          <w:color w:val="333333"/>
        </w:rPr>
        <w:t xml:space="preserve">e </w:t>
      </w:r>
      <w:r w:rsidR="00780AB0" w:rsidRPr="00CF31C9">
        <w:rPr>
          <w:rFonts w:ascii="Arial Nova Cond Light" w:hAnsi="Arial Nova Cond Light" w:cs="Arial"/>
          <w:color w:val="333333"/>
        </w:rPr>
        <w:t>w skład zestawu: Trenażera – walizki szkoleniowej i programu komputerowego symulatora tachografu</w:t>
      </w:r>
      <w:r w:rsidR="00780AB0">
        <w:rPr>
          <w:rFonts w:ascii="Arial Nova Cond Light" w:eastAsiaTheme="minorHAnsi" w:hAnsi="Arial Nova Cond Light" w:cs="Arial"/>
          <w:color w:val="000000"/>
          <w:lang w:eastAsia="en-US"/>
        </w:rPr>
        <w:t xml:space="preserve"> muszą </w:t>
      </w:r>
      <w:r w:rsidRPr="00CF31C9">
        <w:rPr>
          <w:rFonts w:ascii="Arial Nova Cond Light" w:eastAsiaTheme="minorHAnsi" w:hAnsi="Arial Nova Cond Light" w:cs="Arial"/>
          <w:color w:val="000000"/>
          <w:lang w:eastAsia="en-US"/>
        </w:rPr>
        <w:t>posiadać instrukcje obsługi w języku polskim</w:t>
      </w:r>
      <w:r w:rsidRPr="00CF31C9">
        <w:rPr>
          <w:rFonts w:ascii="Arial Nova Cond Light" w:hAnsi="Arial Nova Cond Light" w:cs="Arial"/>
          <w:color w:val="333333"/>
        </w:rPr>
        <w:t xml:space="preserve"> w formacie pdf.</w:t>
      </w:r>
    </w:p>
    <w:sectPr w:rsidR="00BF54A6" w:rsidRPr="00CF31C9" w:rsidSect="00BF54A6"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4797" w14:textId="77777777" w:rsidR="0006178F" w:rsidRDefault="0006178F">
      <w:r>
        <w:separator/>
      </w:r>
    </w:p>
  </w:endnote>
  <w:endnote w:type="continuationSeparator" w:id="0">
    <w:p w14:paraId="62AD6606" w14:textId="77777777" w:rsidR="0006178F" w:rsidRDefault="000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601384"/>
      <w:docPartObj>
        <w:docPartGallery w:val="Page Numbers (Bottom of Page)"/>
        <w:docPartUnique/>
      </w:docPartObj>
    </w:sdtPr>
    <w:sdtEndPr>
      <w:rPr>
        <w:rFonts w:ascii="Arial Nova Cond Light" w:hAnsi="Arial Nova Cond Light"/>
        <w:color w:val="0F243E" w:themeColor="text2" w:themeShade="80"/>
        <w:sz w:val="16"/>
        <w:szCs w:val="16"/>
      </w:rPr>
    </w:sdtEndPr>
    <w:sdtContent>
      <w:p w14:paraId="52A82B24" w14:textId="4CCCA401" w:rsidR="00B14F7A" w:rsidRPr="00B14F7A" w:rsidRDefault="00B14F7A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="00476493">
          <w:rPr>
            <w:rFonts w:ascii="Arial Nova Cond Light" w:hAnsi="Arial Nova Cond Light"/>
            <w:noProof/>
            <w:color w:val="0F243E" w:themeColor="text2" w:themeShade="80"/>
            <w:sz w:val="16"/>
            <w:szCs w:val="16"/>
          </w:rPr>
          <w:t>2</w:t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39C68726" w14:textId="77777777" w:rsidR="00B14F7A" w:rsidRDefault="00B1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30190" w14:textId="77777777" w:rsidR="0006178F" w:rsidRDefault="0006178F">
      <w:r>
        <w:separator/>
      </w:r>
    </w:p>
  </w:footnote>
  <w:footnote w:type="continuationSeparator" w:id="0">
    <w:p w14:paraId="67A56EE1" w14:textId="77777777" w:rsidR="0006178F" w:rsidRDefault="0006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ADD"/>
    <w:multiLevelType w:val="hybridMultilevel"/>
    <w:tmpl w:val="38300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27B7"/>
    <w:multiLevelType w:val="hybridMultilevel"/>
    <w:tmpl w:val="878CA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1F8"/>
    <w:multiLevelType w:val="hybridMultilevel"/>
    <w:tmpl w:val="CF325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B89"/>
    <w:multiLevelType w:val="hybridMultilevel"/>
    <w:tmpl w:val="B42A4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3E7"/>
    <w:multiLevelType w:val="hybridMultilevel"/>
    <w:tmpl w:val="3214A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5C23"/>
    <w:multiLevelType w:val="multilevel"/>
    <w:tmpl w:val="0072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3EF7719"/>
    <w:multiLevelType w:val="hybridMultilevel"/>
    <w:tmpl w:val="AEC42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B1CD7"/>
    <w:multiLevelType w:val="hybridMultilevel"/>
    <w:tmpl w:val="29B21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B0765"/>
    <w:multiLevelType w:val="multilevel"/>
    <w:tmpl w:val="A4BAFD3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A371AE3"/>
    <w:multiLevelType w:val="hybridMultilevel"/>
    <w:tmpl w:val="6818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875"/>
    <w:multiLevelType w:val="hybridMultilevel"/>
    <w:tmpl w:val="7118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B0A"/>
    <w:rsid w:val="00032EE3"/>
    <w:rsid w:val="00037231"/>
    <w:rsid w:val="00050784"/>
    <w:rsid w:val="00056769"/>
    <w:rsid w:val="0006178F"/>
    <w:rsid w:val="000722CB"/>
    <w:rsid w:val="00080CFC"/>
    <w:rsid w:val="000835E9"/>
    <w:rsid w:val="0010127A"/>
    <w:rsid w:val="001058A5"/>
    <w:rsid w:val="00110424"/>
    <w:rsid w:val="00123151"/>
    <w:rsid w:val="0013470E"/>
    <w:rsid w:val="00153884"/>
    <w:rsid w:val="00161B2D"/>
    <w:rsid w:val="00162194"/>
    <w:rsid w:val="001754E1"/>
    <w:rsid w:val="00175F5D"/>
    <w:rsid w:val="00190B8D"/>
    <w:rsid w:val="001C253B"/>
    <w:rsid w:val="001C2B85"/>
    <w:rsid w:val="001C2C84"/>
    <w:rsid w:val="001C755B"/>
    <w:rsid w:val="001F1835"/>
    <w:rsid w:val="00200CD2"/>
    <w:rsid w:val="00204FD2"/>
    <w:rsid w:val="002058D0"/>
    <w:rsid w:val="0021668F"/>
    <w:rsid w:val="00217990"/>
    <w:rsid w:val="0025142D"/>
    <w:rsid w:val="002604B1"/>
    <w:rsid w:val="00262EE1"/>
    <w:rsid w:val="00290C37"/>
    <w:rsid w:val="002A4F6A"/>
    <w:rsid w:val="002B28AA"/>
    <w:rsid w:val="002B67B5"/>
    <w:rsid w:val="002E7C4B"/>
    <w:rsid w:val="002E7E65"/>
    <w:rsid w:val="002F4387"/>
    <w:rsid w:val="00322573"/>
    <w:rsid w:val="00330EAE"/>
    <w:rsid w:val="00333C0F"/>
    <w:rsid w:val="00344020"/>
    <w:rsid w:val="00347788"/>
    <w:rsid w:val="003A4311"/>
    <w:rsid w:val="003F1622"/>
    <w:rsid w:val="004204FF"/>
    <w:rsid w:val="004215ED"/>
    <w:rsid w:val="0042233F"/>
    <w:rsid w:val="00426F20"/>
    <w:rsid w:val="004452D9"/>
    <w:rsid w:val="0045244F"/>
    <w:rsid w:val="00455E73"/>
    <w:rsid w:val="00460237"/>
    <w:rsid w:val="00475340"/>
    <w:rsid w:val="00476493"/>
    <w:rsid w:val="004859CC"/>
    <w:rsid w:val="00496880"/>
    <w:rsid w:val="004B16B3"/>
    <w:rsid w:val="004E6F95"/>
    <w:rsid w:val="0050233D"/>
    <w:rsid w:val="005065AA"/>
    <w:rsid w:val="00507DCC"/>
    <w:rsid w:val="005334A7"/>
    <w:rsid w:val="005370B7"/>
    <w:rsid w:val="0054216E"/>
    <w:rsid w:val="00557912"/>
    <w:rsid w:val="0056637B"/>
    <w:rsid w:val="005A1CCE"/>
    <w:rsid w:val="005A3690"/>
    <w:rsid w:val="005A3F59"/>
    <w:rsid w:val="005B0848"/>
    <w:rsid w:val="005B7A54"/>
    <w:rsid w:val="005C135A"/>
    <w:rsid w:val="006023C2"/>
    <w:rsid w:val="00605836"/>
    <w:rsid w:val="00621656"/>
    <w:rsid w:val="0062346B"/>
    <w:rsid w:val="00634DD3"/>
    <w:rsid w:val="00646C0C"/>
    <w:rsid w:val="00653B37"/>
    <w:rsid w:val="00660D15"/>
    <w:rsid w:val="00681538"/>
    <w:rsid w:val="00696D04"/>
    <w:rsid w:val="006A3F26"/>
    <w:rsid w:val="006A7A8F"/>
    <w:rsid w:val="006B1B1D"/>
    <w:rsid w:val="006C15CD"/>
    <w:rsid w:val="006E6CBC"/>
    <w:rsid w:val="007110FE"/>
    <w:rsid w:val="0073107E"/>
    <w:rsid w:val="007322FE"/>
    <w:rsid w:val="00737625"/>
    <w:rsid w:val="00753CA7"/>
    <w:rsid w:val="0075747A"/>
    <w:rsid w:val="00780AB0"/>
    <w:rsid w:val="0078154F"/>
    <w:rsid w:val="0078691C"/>
    <w:rsid w:val="0079355D"/>
    <w:rsid w:val="00795DBB"/>
    <w:rsid w:val="007A1D2E"/>
    <w:rsid w:val="007C6031"/>
    <w:rsid w:val="007F20B8"/>
    <w:rsid w:val="007F4206"/>
    <w:rsid w:val="007F5DFF"/>
    <w:rsid w:val="008127D5"/>
    <w:rsid w:val="008215D5"/>
    <w:rsid w:val="00845359"/>
    <w:rsid w:val="0084733A"/>
    <w:rsid w:val="00894F91"/>
    <w:rsid w:val="008A4EE3"/>
    <w:rsid w:val="008B45F8"/>
    <w:rsid w:val="008C61E2"/>
    <w:rsid w:val="008D14E7"/>
    <w:rsid w:val="008E395E"/>
    <w:rsid w:val="008F4DD8"/>
    <w:rsid w:val="009012EE"/>
    <w:rsid w:val="00912ED2"/>
    <w:rsid w:val="00924332"/>
    <w:rsid w:val="00941ECB"/>
    <w:rsid w:val="009C0BBC"/>
    <w:rsid w:val="009C7A57"/>
    <w:rsid w:val="009D2111"/>
    <w:rsid w:val="009E39D4"/>
    <w:rsid w:val="009F7ECD"/>
    <w:rsid w:val="00A12C60"/>
    <w:rsid w:val="00A20436"/>
    <w:rsid w:val="00A34CDB"/>
    <w:rsid w:val="00A63161"/>
    <w:rsid w:val="00A8343D"/>
    <w:rsid w:val="00AB0DD4"/>
    <w:rsid w:val="00AB1B0A"/>
    <w:rsid w:val="00AC3E3D"/>
    <w:rsid w:val="00AD29E0"/>
    <w:rsid w:val="00AE18F0"/>
    <w:rsid w:val="00B14F7A"/>
    <w:rsid w:val="00B51225"/>
    <w:rsid w:val="00B81892"/>
    <w:rsid w:val="00BB50AA"/>
    <w:rsid w:val="00BD42F0"/>
    <w:rsid w:val="00BE083C"/>
    <w:rsid w:val="00BE10AF"/>
    <w:rsid w:val="00BF24BC"/>
    <w:rsid w:val="00BF54A6"/>
    <w:rsid w:val="00BF7FAB"/>
    <w:rsid w:val="00C01B47"/>
    <w:rsid w:val="00C06C8D"/>
    <w:rsid w:val="00C13B2A"/>
    <w:rsid w:val="00C167BA"/>
    <w:rsid w:val="00C21A27"/>
    <w:rsid w:val="00C44CD9"/>
    <w:rsid w:val="00C57283"/>
    <w:rsid w:val="00CB7519"/>
    <w:rsid w:val="00CE46D3"/>
    <w:rsid w:val="00CF31C9"/>
    <w:rsid w:val="00D037EC"/>
    <w:rsid w:val="00D3236F"/>
    <w:rsid w:val="00D56882"/>
    <w:rsid w:val="00D642D5"/>
    <w:rsid w:val="00D67374"/>
    <w:rsid w:val="00D840B4"/>
    <w:rsid w:val="00D953DF"/>
    <w:rsid w:val="00DA2044"/>
    <w:rsid w:val="00DB1AA4"/>
    <w:rsid w:val="00DC5898"/>
    <w:rsid w:val="00DC5B38"/>
    <w:rsid w:val="00E009BA"/>
    <w:rsid w:val="00E01F87"/>
    <w:rsid w:val="00E02989"/>
    <w:rsid w:val="00E13323"/>
    <w:rsid w:val="00E1375C"/>
    <w:rsid w:val="00E13761"/>
    <w:rsid w:val="00E1564D"/>
    <w:rsid w:val="00E22486"/>
    <w:rsid w:val="00E2608C"/>
    <w:rsid w:val="00E55D9F"/>
    <w:rsid w:val="00E56D4E"/>
    <w:rsid w:val="00E80DD7"/>
    <w:rsid w:val="00E82D36"/>
    <w:rsid w:val="00EA48E6"/>
    <w:rsid w:val="00EA5AD6"/>
    <w:rsid w:val="00EB2A82"/>
    <w:rsid w:val="00EC394D"/>
    <w:rsid w:val="00ED4BA5"/>
    <w:rsid w:val="00EF0BB5"/>
    <w:rsid w:val="00F25C12"/>
    <w:rsid w:val="00F31F9C"/>
    <w:rsid w:val="00F3787B"/>
    <w:rsid w:val="00F52D58"/>
    <w:rsid w:val="00F723A2"/>
    <w:rsid w:val="00F729CA"/>
    <w:rsid w:val="00F879ED"/>
    <w:rsid w:val="00F94D2D"/>
    <w:rsid w:val="00F95863"/>
    <w:rsid w:val="00FA2784"/>
    <w:rsid w:val="00FB3B0E"/>
    <w:rsid w:val="00FD037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BE40"/>
  <w15:docId w15:val="{3768B4DB-ABF5-4233-81AE-EDB9012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F2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agwek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E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Symbol"/>
      <w:b/>
      <w:sz w:val="24"/>
    </w:rPr>
  </w:style>
  <w:style w:type="character" w:customStyle="1" w:styleId="ListLabel2">
    <w:name w:val="ListLabel 2"/>
    <w:qFormat/>
    <w:rPr>
      <w:rFonts w:cs="Symbol"/>
      <w:b/>
      <w:sz w:val="24"/>
    </w:rPr>
  </w:style>
  <w:style w:type="character" w:customStyle="1" w:styleId="ListLabel3">
    <w:name w:val="ListLabel 3"/>
    <w:qFormat/>
    <w:rPr>
      <w:rFonts w:cs="Symbol"/>
      <w:b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0D5"/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E1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7C6031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7C6031"/>
    <w:rPr>
      <w:color w:val="0000FF"/>
      <w:u w:val="single"/>
    </w:rPr>
  </w:style>
  <w:style w:type="numbering" w:customStyle="1" w:styleId="WWNum2">
    <w:name w:val="WWNum2"/>
    <w:basedOn w:val="Bezlisty"/>
    <w:rsid w:val="007C6031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E02989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D3236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Mocnowyrniony">
    <w:name w:val="Mocno wyróżniony"/>
    <w:qFormat/>
    <w:rsid w:val="00D3236F"/>
    <w:rPr>
      <w:b/>
      <w:bCs/>
    </w:rPr>
  </w:style>
  <w:style w:type="table" w:styleId="Tabela-Siatka">
    <w:name w:val="Table Grid"/>
    <w:basedOn w:val="Standardowy"/>
    <w:uiPriority w:val="59"/>
    <w:rsid w:val="0073107E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8724-5D89-4A1E-8CC0-64FD8AB6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Tomasz Buczkowski</cp:lastModifiedBy>
  <cp:revision>127</cp:revision>
  <cp:lastPrinted>2020-02-05T11:58:00Z</cp:lastPrinted>
  <dcterms:created xsi:type="dcterms:W3CDTF">2019-08-29T07:45:00Z</dcterms:created>
  <dcterms:modified xsi:type="dcterms:W3CDTF">2020-10-05T07:55:00Z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