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540FA" w14:textId="7ADFD950" w:rsidR="007D0609" w:rsidRPr="00D1112C" w:rsidRDefault="00F30AC4" w:rsidP="00D1112C">
      <w:pPr>
        <w:pStyle w:val="Nagwek"/>
        <w:ind w:left="4956" w:firstLine="708"/>
        <w:jc w:val="right"/>
        <w:rPr>
          <w:rFonts w:ascii="Arial Nova Cond Light" w:hAnsi="Arial Nova Cond Light" w:cs="Times New Roman"/>
          <w:sz w:val="20"/>
          <w:szCs w:val="20"/>
        </w:rPr>
      </w:pPr>
      <w:r w:rsidRPr="00D1112C">
        <w:rPr>
          <w:rFonts w:ascii="Arial Nova Cond Light" w:hAnsi="Arial Nova Cond Light" w:cs="Times New Roman"/>
          <w:sz w:val="20"/>
          <w:szCs w:val="20"/>
        </w:rPr>
        <w:t xml:space="preserve">     </w:t>
      </w:r>
      <w:r w:rsidR="00F10F94" w:rsidRPr="00D1112C">
        <w:rPr>
          <w:rFonts w:ascii="Arial Nova Cond Light" w:hAnsi="Arial Nova Cond Light" w:cs="Times New Roman"/>
          <w:sz w:val="20"/>
          <w:szCs w:val="20"/>
        </w:rPr>
        <w:t xml:space="preserve">Jarosław, dnia </w:t>
      </w:r>
      <w:r w:rsidR="00B1329D">
        <w:rPr>
          <w:rFonts w:ascii="Arial Nova Cond Light" w:hAnsi="Arial Nova Cond Light" w:cs="Times New Roman"/>
          <w:sz w:val="20"/>
          <w:szCs w:val="20"/>
        </w:rPr>
        <w:t>20</w:t>
      </w:r>
      <w:r w:rsidR="00921866">
        <w:rPr>
          <w:rFonts w:ascii="Arial Nova Cond Light" w:hAnsi="Arial Nova Cond Light" w:cs="Times New Roman"/>
          <w:sz w:val="20"/>
          <w:szCs w:val="20"/>
        </w:rPr>
        <w:t xml:space="preserve"> lipca</w:t>
      </w:r>
      <w:r w:rsidR="00D1112C" w:rsidRPr="00D1112C">
        <w:rPr>
          <w:rFonts w:ascii="Arial Nova Cond Light" w:hAnsi="Arial Nova Cond Light" w:cs="Times New Roman"/>
          <w:sz w:val="20"/>
          <w:szCs w:val="20"/>
        </w:rPr>
        <w:t xml:space="preserve"> 2020 r.</w:t>
      </w:r>
    </w:p>
    <w:p w14:paraId="176A789C" w14:textId="77777777" w:rsidR="00F30AC4" w:rsidRPr="00D1112C" w:rsidRDefault="00F30AC4" w:rsidP="00F30AC4">
      <w:pPr>
        <w:pStyle w:val="Tekstpodstawowy"/>
        <w:rPr>
          <w:rFonts w:ascii="Arial Nova Cond Light" w:hAnsi="Arial Nova Cond Light" w:cs="Times New Roman"/>
          <w:sz w:val="20"/>
          <w:szCs w:val="20"/>
        </w:rPr>
      </w:pPr>
    </w:p>
    <w:p w14:paraId="45A88C8D" w14:textId="205A0D97" w:rsidR="00D1112C" w:rsidRDefault="00D1112C" w:rsidP="002520AE">
      <w:pPr>
        <w:spacing w:after="120" w:line="360" w:lineRule="auto"/>
        <w:rPr>
          <w:rFonts w:ascii="Arial Nova Cond Light" w:hAnsi="Arial Nova Cond Light"/>
          <w:b/>
          <w:sz w:val="22"/>
        </w:rPr>
      </w:pPr>
      <w:r>
        <w:rPr>
          <w:rFonts w:ascii="Arial Nova Cond Light" w:hAnsi="Arial Nova Cond Light"/>
          <w:b/>
          <w:sz w:val="22"/>
        </w:rPr>
        <w:t>Znak sprawy:  DAG/PN/1</w:t>
      </w:r>
      <w:r w:rsidR="00921866">
        <w:rPr>
          <w:rFonts w:ascii="Arial Nova Cond Light" w:hAnsi="Arial Nova Cond Light"/>
          <w:b/>
          <w:sz w:val="22"/>
        </w:rPr>
        <w:t>1/</w:t>
      </w:r>
      <w:r>
        <w:rPr>
          <w:rFonts w:ascii="Arial Nova Cond Light" w:hAnsi="Arial Nova Cond Light"/>
          <w:b/>
          <w:sz w:val="22"/>
        </w:rPr>
        <w:t xml:space="preserve">20 </w:t>
      </w:r>
    </w:p>
    <w:p w14:paraId="1583F708" w14:textId="77777777" w:rsidR="0032607D" w:rsidRDefault="00D1112C" w:rsidP="002520AE">
      <w:pPr>
        <w:spacing w:after="240" w:line="276" w:lineRule="auto"/>
        <w:jc w:val="both"/>
        <w:rPr>
          <w:rFonts w:ascii="Arial Nova Cond Light" w:hAnsi="Arial Nova Cond Light" w:cs="Times New Roman"/>
          <w:sz w:val="20"/>
          <w:szCs w:val="20"/>
        </w:rPr>
      </w:pPr>
      <w:r w:rsidRPr="00D1112C">
        <w:rPr>
          <w:rFonts w:ascii="Arial Nova Cond Light" w:hAnsi="Arial Nova Cond Light" w:cs="Times New Roman"/>
          <w:sz w:val="20"/>
          <w:szCs w:val="20"/>
        </w:rPr>
        <w:t xml:space="preserve">Wszyscy potencjalni wykonawcy, którzy pobrali Specyfikację Istotnych Warunków Zamówienia </w:t>
      </w:r>
      <w:r w:rsidR="0032607D">
        <w:rPr>
          <w:rFonts w:ascii="Arial Nova Cond Light" w:hAnsi="Arial Nova Cond Light" w:cs="Times New Roman"/>
          <w:sz w:val="20"/>
          <w:szCs w:val="20"/>
        </w:rPr>
        <w:t xml:space="preserve">w postępowaniu pn. </w:t>
      </w:r>
    </w:p>
    <w:p w14:paraId="3EF0C618" w14:textId="6ED0C96D" w:rsidR="008F507D" w:rsidRDefault="008F507D" w:rsidP="0032607D">
      <w:pPr>
        <w:spacing w:after="120" w:line="276" w:lineRule="auto"/>
        <w:jc w:val="both"/>
        <w:rPr>
          <w:rFonts w:ascii="Arial Nova Cond Light" w:hAnsi="Arial Nova Cond Light"/>
          <w:b/>
          <w:sz w:val="20"/>
          <w:szCs w:val="20"/>
        </w:rPr>
      </w:pPr>
      <w:r w:rsidRPr="008F507D">
        <w:rPr>
          <w:rFonts w:ascii="Arial Nova Cond Light" w:hAnsi="Arial Nova Cond Light"/>
          <w:b/>
          <w:sz w:val="20"/>
          <w:szCs w:val="20"/>
        </w:rPr>
        <w:t>Dostawa</w:t>
      </w:r>
      <w:r w:rsidR="00921866">
        <w:rPr>
          <w:rFonts w:ascii="Arial Nova Cond Light" w:hAnsi="Arial Nova Cond Light"/>
          <w:b/>
          <w:sz w:val="20"/>
          <w:szCs w:val="20"/>
        </w:rPr>
        <w:t xml:space="preserve"> i  montaż sprzętu do laboratorium (Klaster obliczeniowy ) oraz serwerowni</w:t>
      </w:r>
      <w:r w:rsidRPr="008F507D">
        <w:rPr>
          <w:rFonts w:ascii="Arial Nova Cond Light" w:hAnsi="Arial Nova Cond Light"/>
          <w:b/>
          <w:sz w:val="20"/>
          <w:szCs w:val="20"/>
        </w:rPr>
        <w:t xml:space="preserve"> </w:t>
      </w:r>
    </w:p>
    <w:p w14:paraId="5386B9AC" w14:textId="695D64CC" w:rsidR="0032607D" w:rsidRDefault="00D1112C" w:rsidP="0032607D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D1112C">
        <w:rPr>
          <w:rFonts w:ascii="Arial Nova Cond Light" w:hAnsi="Arial Nova Cond Light"/>
          <w:sz w:val="20"/>
          <w:szCs w:val="20"/>
        </w:rPr>
        <w:t xml:space="preserve">w ramach realizowanego projektu pn.: </w:t>
      </w:r>
    </w:p>
    <w:p w14:paraId="1FD9E81A" w14:textId="49B8D9C2" w:rsidR="00D1112C" w:rsidRPr="0032607D" w:rsidRDefault="00D1112C" w:rsidP="0032607D">
      <w:pPr>
        <w:spacing w:after="120" w:line="276" w:lineRule="auto"/>
        <w:jc w:val="both"/>
        <w:rPr>
          <w:rFonts w:ascii="Arial Nova Cond Light" w:hAnsi="Arial Nova Cond Light"/>
          <w:sz w:val="20"/>
          <w:szCs w:val="20"/>
        </w:rPr>
      </w:pPr>
      <w:r w:rsidRPr="00D1112C">
        <w:rPr>
          <w:rFonts w:ascii="Arial Nova Cond Light" w:hAnsi="Arial Nova Cond Light"/>
          <w:i/>
          <w:iCs/>
          <w:sz w:val="20"/>
          <w:szCs w:val="20"/>
        </w:rPr>
        <w:t>„Rozbudowa bazy dydaktycznej PWSTE w Jarosławiu w celu dostosowania efektów kształcenia do wymogów stawianych przez rynek pracy” współfinansowanego ze środków Regionalnego Programu Operacyjnego Województwa Podkarpackiego na lata 2014-2020 (nr wniosku RPPK.06.04.02-18-0001/17)</w:t>
      </w:r>
    </w:p>
    <w:p w14:paraId="03A70389" w14:textId="5A215789" w:rsidR="00D1112C" w:rsidRPr="00F52C24" w:rsidRDefault="00D1112C" w:rsidP="00F52C24">
      <w:pPr>
        <w:spacing w:before="360" w:after="360" w:line="360" w:lineRule="auto"/>
        <w:jc w:val="center"/>
        <w:rPr>
          <w:rFonts w:ascii="Arial Nova Cond Light" w:hAnsi="Arial Nova Cond Light"/>
          <w:b/>
        </w:rPr>
      </w:pPr>
      <w:r w:rsidRPr="00F52C24">
        <w:rPr>
          <w:rFonts w:ascii="Arial Nova Cond Light" w:hAnsi="Arial Nova Cond Light"/>
          <w:b/>
        </w:rPr>
        <w:t xml:space="preserve">ODPOWIEDZI NA PYTANIA W TOKU POSTĘPOWANIA PRZETARGOWEGO </w:t>
      </w:r>
    </w:p>
    <w:p w14:paraId="10E085D1" w14:textId="7A7ED7A3" w:rsidR="002270DF" w:rsidRPr="002520AE" w:rsidRDefault="00D1112C" w:rsidP="004104FE">
      <w:pPr>
        <w:pStyle w:val="Tekstpodstawowy"/>
        <w:spacing w:after="240" w:line="240" w:lineRule="auto"/>
        <w:jc w:val="both"/>
        <w:rPr>
          <w:rFonts w:ascii="Arial Nova Cond Light" w:hAnsi="Arial Nova Cond Light" w:cs="Times New Roman"/>
          <w:sz w:val="22"/>
          <w:szCs w:val="22"/>
        </w:rPr>
      </w:pPr>
      <w:r w:rsidRPr="002520AE">
        <w:rPr>
          <w:rFonts w:ascii="Arial Nova Cond Light" w:hAnsi="Arial Nova Cond Light" w:cs="Times New Roman"/>
          <w:sz w:val="22"/>
          <w:szCs w:val="22"/>
        </w:rPr>
        <w:t xml:space="preserve">Mając na uwadze złożone w toku postępowania przetargowego pytania, </w:t>
      </w:r>
      <w:r w:rsidR="002270DF" w:rsidRPr="002520AE">
        <w:rPr>
          <w:rFonts w:ascii="Arial Nova Cond Light" w:hAnsi="Arial Nova Cond Light" w:cs="Times New Roman"/>
          <w:sz w:val="22"/>
          <w:szCs w:val="22"/>
        </w:rPr>
        <w:t xml:space="preserve">Zamawiający cytuje treść </w:t>
      </w:r>
      <w:r w:rsidR="00A54966" w:rsidRPr="002520AE">
        <w:rPr>
          <w:rFonts w:ascii="Arial Nova Cond Light" w:hAnsi="Arial Nova Cond Light" w:cs="Times New Roman"/>
          <w:sz w:val="22"/>
          <w:szCs w:val="22"/>
        </w:rPr>
        <w:t xml:space="preserve">poszczególnych </w:t>
      </w:r>
      <w:r w:rsidR="002270DF" w:rsidRPr="002520AE">
        <w:rPr>
          <w:rFonts w:ascii="Arial Nova Cond Light" w:hAnsi="Arial Nova Cond Light" w:cs="Times New Roman"/>
          <w:sz w:val="22"/>
          <w:szCs w:val="22"/>
        </w:rPr>
        <w:t>zapytań i udziela odpowiedzi :</w:t>
      </w:r>
    </w:p>
    <w:p w14:paraId="107A5A3A" w14:textId="77777777" w:rsidR="00516077" w:rsidRPr="00987A83" w:rsidRDefault="00516077" w:rsidP="008F507D">
      <w:pPr>
        <w:shd w:val="clear" w:color="auto" w:fill="F2F2F2" w:themeFill="background1" w:themeFillShade="F2"/>
        <w:spacing w:before="100" w:beforeAutospacing="1" w:after="240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PYTANIE NR 1</w:t>
      </w:r>
      <w:r w:rsidR="00E15381"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 </w:t>
      </w:r>
    </w:p>
    <w:p w14:paraId="48287036" w14:textId="77777777" w:rsidR="00921866" w:rsidRPr="00921866" w:rsidRDefault="00921866" w:rsidP="001C343C">
      <w:pPr>
        <w:jc w:val="both"/>
        <w:rPr>
          <w:rFonts w:ascii="Arial Nova Cond Light" w:hAnsi="Arial Nova Cond Light"/>
          <w:i/>
          <w:iCs/>
          <w:sz w:val="22"/>
          <w:szCs w:val="22"/>
        </w:rPr>
      </w:pPr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1. Załącznik nr 2 - formularz cenowy, część II tabela, dotyczy - pozycja nr 4 - Zamawiający w Formularzu cenowym wska1. Załącznik nr 2 - formularz cenowy, część II tabela, dotyczy - pozycja nr 4 - Zamawiający w Formularzu cenowym wskazuje licencje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vCenter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6.0 w liczbie 14 sztuk, natomiast w szczegółowym opisie przedmiotu zamówienia - cześć II, Pozycja 13 - Licencje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vCenter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, punkt 3. Zamawiający wskazuje "Licencje powinny obejmować co najmniej 14 dwuprocesorowe serwery". Wg naszej najlepszej wiedzy licencja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vCenter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Standard 7.0 obsługuje do 2500 hostów i jest licencjonowana na instancje, a licencje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VMware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vSphere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, są licencjonowane per procesor. Z naszych obliczeń wynika, iż do prawidłowego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zalicencjonowania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środowiska wymagane jest 28 licencji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VMware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vSphere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oraz przynajmniej jedna licencja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VMware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vCenter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Standard – w związku z powyższym prosimy o doprecyzowanie jakiego rodzaju licencji Zamawiający wymaga. Dodatkowo prosimy o podanie ilości aktywnych licencji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VMware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vCenter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oraz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VMware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vSphere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wraz z informacją odnośnie ich typu (standard,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enterprise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, </w:t>
      </w:r>
      <w:proofErr w:type="spellStart"/>
      <w:r w:rsidRPr="00921866">
        <w:rPr>
          <w:rFonts w:ascii="Arial Nova Cond Light" w:hAnsi="Arial Nova Cond Light"/>
          <w:i/>
          <w:iCs/>
          <w:sz w:val="22"/>
          <w:szCs w:val="22"/>
        </w:rPr>
        <w:t>enterprise</w:t>
      </w:r>
      <w:proofErr w:type="spellEnd"/>
      <w:r w:rsidRPr="00921866">
        <w:rPr>
          <w:rFonts w:ascii="Arial Nova Cond Light" w:hAnsi="Arial Nova Cond Light"/>
          <w:i/>
          <w:iCs/>
          <w:sz w:val="22"/>
          <w:szCs w:val="22"/>
        </w:rPr>
        <w:t xml:space="preserve"> plus, lub inne nie wymienione) a także czy posiadają one aktywne wsparcie.</w:t>
      </w:r>
    </w:p>
    <w:p w14:paraId="40E4187F" w14:textId="7C04AFC9" w:rsidR="00920B8D" w:rsidRDefault="00E15381" w:rsidP="001C343C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4FC83BE9" w14:textId="58955109" w:rsidR="00921866" w:rsidRPr="00921866" w:rsidRDefault="00921866" w:rsidP="001C343C">
      <w:pPr>
        <w:spacing w:before="100" w:beforeAutospacing="1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 xml:space="preserve">Zamawiający wymaga objęcia wszystkich podanych serwerów systemem zarządzania maszynami wirtualnymi </w:t>
      </w:r>
      <w:proofErr w:type="spellStart"/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vCenter</w:t>
      </w:r>
      <w:proofErr w:type="spellEnd"/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. Powinny zostać dostarczone licencje wymagane</w:t>
      </w:r>
      <w:r w:rsidR="00000E9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 xml:space="preserve"> do</w:t>
      </w:r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 xml:space="preserve"> zrealizowania tego zadania.</w:t>
      </w:r>
    </w:p>
    <w:p w14:paraId="0FD847E7" w14:textId="77777777" w:rsidR="00921866" w:rsidRPr="00921866" w:rsidRDefault="00921866" w:rsidP="001C343C">
      <w:pPr>
        <w:spacing w:before="100" w:beforeAutospacing="1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Posiadane licencje</w:t>
      </w:r>
    </w:p>
    <w:p w14:paraId="774B224F" w14:textId="7CEE38F9" w:rsidR="00921866" w:rsidRPr="005000F8" w:rsidRDefault="00921866" w:rsidP="001C343C">
      <w:pPr>
        <w:spacing w:before="100" w:beforeAutospacing="1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val="en-US" w:eastAsia="pl-PL" w:bidi="ar-SA"/>
        </w:rPr>
      </w:pPr>
      <w:r w:rsidRPr="005000F8">
        <w:rPr>
          <w:rFonts w:ascii="Arial Nova Cond Light" w:eastAsia="Times New Roman" w:hAnsi="Arial Nova Cond Light" w:cs="Times New Roman"/>
          <w:kern w:val="0"/>
          <w:sz w:val="22"/>
          <w:szCs w:val="22"/>
          <w:lang w:val="en-US" w:eastAsia="pl-PL" w:bidi="ar-SA"/>
        </w:rPr>
        <w:t xml:space="preserve">"VMware </w:t>
      </w:r>
      <w:proofErr w:type="spellStart"/>
      <w:r w:rsidRPr="005000F8">
        <w:rPr>
          <w:rFonts w:ascii="Arial Nova Cond Light" w:eastAsia="Times New Roman" w:hAnsi="Arial Nova Cond Light" w:cs="Times New Roman"/>
          <w:kern w:val="0"/>
          <w:sz w:val="22"/>
          <w:szCs w:val="22"/>
          <w:lang w:val="en-US" w:eastAsia="pl-PL" w:bidi="ar-SA"/>
        </w:rPr>
        <w:t>vCenter</w:t>
      </w:r>
      <w:proofErr w:type="spellEnd"/>
      <w:r w:rsidRPr="005000F8">
        <w:rPr>
          <w:rFonts w:ascii="Arial Nova Cond Light" w:eastAsia="Times New Roman" w:hAnsi="Arial Nova Cond Light" w:cs="Times New Roman"/>
          <w:kern w:val="0"/>
          <w:sz w:val="22"/>
          <w:szCs w:val="22"/>
          <w:lang w:val="en-US" w:eastAsia="pl-PL" w:bidi="ar-SA"/>
        </w:rPr>
        <w:t xml:space="preserve"> Server 6 Standard (Instances)" "1 Instances"</w:t>
      </w:r>
      <w:r w:rsidRPr="005000F8">
        <w:rPr>
          <w:rFonts w:ascii="Arial Nova Cond Light" w:eastAsia="Times New Roman" w:hAnsi="Arial Nova Cond Light" w:cs="Times New Roman"/>
          <w:kern w:val="0"/>
          <w:sz w:val="22"/>
          <w:szCs w:val="22"/>
          <w:lang w:val="en-US" w:eastAsia="pl-PL" w:bidi="ar-SA"/>
        </w:rPr>
        <w:tab/>
        <w:t>"1 Instances"</w:t>
      </w:r>
    </w:p>
    <w:p w14:paraId="18703626" w14:textId="17A07C13" w:rsidR="00921866" w:rsidRPr="005000F8" w:rsidRDefault="00921866" w:rsidP="001C343C">
      <w:pPr>
        <w:spacing w:before="100" w:beforeAutospacing="1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val="en-US" w:eastAsia="pl-PL" w:bidi="ar-SA"/>
        </w:rPr>
      </w:pPr>
      <w:r w:rsidRPr="005000F8">
        <w:rPr>
          <w:rFonts w:ascii="Arial Nova Cond Light" w:eastAsia="Times New Roman" w:hAnsi="Arial Nova Cond Light" w:cs="Times New Roman"/>
          <w:kern w:val="0"/>
          <w:sz w:val="22"/>
          <w:szCs w:val="22"/>
          <w:lang w:val="en-US" w:eastAsia="pl-PL" w:bidi="ar-SA"/>
        </w:rPr>
        <w:t>"VMware vSphere 6 Standard (CPUs)" "10 CPUs" "10 CPUs"</w:t>
      </w:r>
    </w:p>
    <w:p w14:paraId="76789A43" w14:textId="2E0548AE" w:rsidR="00921866" w:rsidRDefault="00921866" w:rsidP="001C343C">
      <w:pPr>
        <w:spacing w:before="100" w:beforeAutospacing="1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 xml:space="preserve">Jest aktywne wsparcie dla </w:t>
      </w:r>
      <w:proofErr w:type="spellStart"/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vCenter</w:t>
      </w:r>
      <w:proofErr w:type="spellEnd"/>
      <w:r w:rsidRPr="00921866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.</w:t>
      </w:r>
    </w:p>
    <w:p w14:paraId="02F5FA71" w14:textId="6AAD186C" w:rsidR="00921866" w:rsidRPr="00987A83" w:rsidRDefault="00921866" w:rsidP="00921866">
      <w:pPr>
        <w:shd w:val="clear" w:color="auto" w:fill="F2F2F2" w:themeFill="background1" w:themeFillShade="F2"/>
        <w:spacing w:before="100" w:beforeAutospacing="1" w:after="240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2</w:t>
      </w:r>
    </w:p>
    <w:p w14:paraId="5573A7DC" w14:textId="77777777" w:rsidR="00431F7A" w:rsidRPr="00B26B55" w:rsidRDefault="00431F7A" w:rsidP="00431F7A">
      <w:pPr>
        <w:jc w:val="both"/>
        <w:rPr>
          <w:rFonts w:ascii="Arial Nova Cond Light" w:hAnsi="Arial Nova Cond Light"/>
          <w:i/>
          <w:iCs/>
          <w:sz w:val="22"/>
          <w:szCs w:val="22"/>
        </w:rPr>
      </w:pPr>
      <w:r w:rsidRPr="00B26B55">
        <w:rPr>
          <w:rFonts w:ascii="Arial Nova Cond Light" w:hAnsi="Arial Nova Cond Light"/>
          <w:i/>
          <w:iCs/>
          <w:sz w:val="22"/>
          <w:szCs w:val="22"/>
        </w:rPr>
        <w:lastRenderedPageBreak/>
        <w:t xml:space="preserve">2. SOPZ – dotyczy cz. 2, punkt 13. </w:t>
      </w:r>
      <w:proofErr w:type="spellStart"/>
      <w:r w:rsidRPr="00B26B55">
        <w:rPr>
          <w:rFonts w:ascii="Arial Nova Cond Light" w:hAnsi="Arial Nova Cond Light"/>
          <w:i/>
          <w:iCs/>
          <w:sz w:val="22"/>
          <w:szCs w:val="22"/>
        </w:rPr>
        <w:t>Licencie</w:t>
      </w:r>
      <w:proofErr w:type="spellEnd"/>
      <w:r w:rsidRPr="00B26B55">
        <w:rPr>
          <w:rFonts w:ascii="Arial Nova Cond Light" w:hAnsi="Arial Nova Cond Light"/>
          <w:i/>
          <w:iCs/>
          <w:sz w:val="22"/>
          <w:szCs w:val="22"/>
        </w:rPr>
        <w:t xml:space="preserve"> </w:t>
      </w:r>
      <w:proofErr w:type="spellStart"/>
      <w:r w:rsidRPr="00B26B55">
        <w:rPr>
          <w:rFonts w:ascii="Arial Nova Cond Light" w:hAnsi="Arial Nova Cond Light"/>
          <w:i/>
          <w:iCs/>
          <w:sz w:val="22"/>
          <w:szCs w:val="22"/>
        </w:rPr>
        <w:t>vCenter</w:t>
      </w:r>
      <w:proofErr w:type="spellEnd"/>
      <w:r w:rsidRPr="00B26B55">
        <w:rPr>
          <w:rFonts w:ascii="Arial Nova Cond Light" w:hAnsi="Arial Nova Cond Light"/>
          <w:i/>
          <w:iCs/>
          <w:sz w:val="22"/>
          <w:szCs w:val="22"/>
        </w:rPr>
        <w:t xml:space="preserve"> 6.0 - W punkcie 2 Zamawiający wskazuje iż posiada lub będzie posiadał w sumie 14 serwerów. Prosimy o potwierdzenie że wszystkie wymienione w tym punkcie serwery są/będą 2 procesorowe.</w:t>
      </w:r>
    </w:p>
    <w:p w14:paraId="6EA79BB1" w14:textId="77777777" w:rsidR="003F4848" w:rsidRDefault="003F4848" w:rsidP="00921866">
      <w:pPr>
        <w:spacing w:before="240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</w:p>
    <w:p w14:paraId="319560AC" w14:textId="42486716" w:rsidR="00921866" w:rsidRPr="00B26B55" w:rsidRDefault="00921866" w:rsidP="00921866">
      <w:pPr>
        <w:spacing w:before="240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ODPOWIEDŹ</w:t>
      </w:r>
    </w:p>
    <w:p w14:paraId="211E32CD" w14:textId="498FBCD9" w:rsidR="00431F7A" w:rsidRPr="00B26B55" w:rsidRDefault="00431F7A" w:rsidP="00921866">
      <w:pPr>
        <w:spacing w:before="240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Tak</w:t>
      </w:r>
    </w:p>
    <w:p w14:paraId="4AAA72FD" w14:textId="7B7CBCB3" w:rsidR="00921866" w:rsidRPr="00987A83" w:rsidRDefault="00921866" w:rsidP="00921866">
      <w:pPr>
        <w:shd w:val="clear" w:color="auto" w:fill="F2F2F2" w:themeFill="background1" w:themeFillShade="F2"/>
        <w:spacing w:before="100" w:beforeAutospacing="1" w:after="240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 w:rsidR="00431F7A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3</w:t>
      </w:r>
    </w:p>
    <w:p w14:paraId="6A55DBEC" w14:textId="20283169" w:rsidR="00431F7A" w:rsidRPr="00B26B55" w:rsidRDefault="00431F7A" w:rsidP="001C343C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3. Zamawiający w punkcie 5 wskazuje iż wymaga minimum 2 letniego wsparcia. Prosimy o doprecyzowanie czy Zamawiający wymaga minimum 2-letniego wsparcia producenta oraz w przypadku pozytywnej odpowiedzi jaki ma być poziom wsparcia producenta (np. w trybie 8x5xNastępny dzień roboczy)</w:t>
      </w:r>
    </w:p>
    <w:p w14:paraId="080A2FDA" w14:textId="40FC3B32" w:rsidR="00921866" w:rsidRPr="00B26B55" w:rsidRDefault="00921866" w:rsidP="001C343C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ODPOWIEDŹ</w:t>
      </w:r>
    </w:p>
    <w:p w14:paraId="2777D3E4" w14:textId="57C494E7" w:rsidR="00431F7A" w:rsidRPr="00B26B55" w:rsidRDefault="00431F7A" w:rsidP="001C343C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Tak</w:t>
      </w:r>
    </w:p>
    <w:p w14:paraId="09DA6CCE" w14:textId="7D553727" w:rsidR="00921866" w:rsidRPr="00987A83" w:rsidRDefault="00921866" w:rsidP="00921866">
      <w:pPr>
        <w:shd w:val="clear" w:color="auto" w:fill="F2F2F2" w:themeFill="background1" w:themeFillShade="F2"/>
        <w:spacing w:before="100" w:beforeAutospacing="1" w:after="240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 w:rsidR="00431F7A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4</w:t>
      </w: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 </w:t>
      </w:r>
    </w:p>
    <w:p w14:paraId="7773E088" w14:textId="77777777" w:rsidR="00431F7A" w:rsidRPr="00B26B55" w:rsidRDefault="00431F7A" w:rsidP="00B26B55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4. Zamawiający w punkcie 8 wskazuje iż Wykonawca będzie świadczył usługę wsparcia technicznego (konsultacji) w wymiarze 20 godzin rocznie przez min. 24 miesiące. Prosimy o doprecyzowanie tego punktu przynajmniej w kwestii:</w:t>
      </w:r>
    </w:p>
    <w:p w14:paraId="3379C31C" w14:textId="77777777" w:rsidR="00431F7A" w:rsidRPr="00B26B55" w:rsidRDefault="00431F7A" w:rsidP="00B26B55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a) W jaki sposób mają być świadczone konsultacje, czy zdalnie czy na miejscu u Zamawiającego?</w:t>
      </w:r>
    </w:p>
    <w:p w14:paraId="195B4042" w14:textId="613ECCD5" w:rsidR="00431F7A" w:rsidRPr="00B26B55" w:rsidRDefault="00431F7A" w:rsidP="00B26B55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b) Czy Zamawiający wymaga SLA na świadczenie konsultacji, np. reakcja na następny dzień roboczy od przyjęcia zgłoszenia lub inny?</w:t>
      </w:r>
    </w:p>
    <w:p w14:paraId="1B8CCD91" w14:textId="4144E20B" w:rsidR="00921866" w:rsidRPr="00B26B55" w:rsidRDefault="00921866" w:rsidP="00B26B55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ODPOWIEDŹ</w:t>
      </w:r>
    </w:p>
    <w:p w14:paraId="041CF672" w14:textId="77777777" w:rsidR="00431F7A" w:rsidRPr="00B26B55" w:rsidRDefault="00431F7A" w:rsidP="00B26B55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ad a) Zamawiający posiada infrastrukturę pozwalająca na zdalny dostęp do tego środowiska i jeśli Wykonawca  może świadczyć wsparcie zdalne takie rozwiązanie jest dopuszczalne.</w:t>
      </w:r>
    </w:p>
    <w:p w14:paraId="0AA09199" w14:textId="6627138E" w:rsidR="00431F7A" w:rsidRPr="00B26B55" w:rsidRDefault="00431F7A" w:rsidP="00B26B55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</w:pPr>
      <w:r w:rsidRPr="00B26B55">
        <w:rPr>
          <w:rFonts w:ascii="Arial Nova Cond Light" w:eastAsia="Times New Roman" w:hAnsi="Arial Nova Cond Light" w:cs="Times New Roman"/>
          <w:kern w:val="0"/>
          <w:sz w:val="22"/>
          <w:szCs w:val="22"/>
          <w:lang w:eastAsia="pl-PL" w:bidi="ar-SA"/>
        </w:rPr>
        <w:t>ad b) W sytuacji awaryjnej oczekiwane jest udzielenie wsparcia możliwie najszybciej jak to będzie możliwe. Standardowo Zamawiający oczekuje rozpoczęcia świadczenia wsparcia najpóźniej na następny dzień roboczy po zgłoszeniu problemu.</w:t>
      </w:r>
    </w:p>
    <w:p w14:paraId="03B6E608" w14:textId="0C12F839" w:rsidR="00921866" w:rsidRPr="00987A83" w:rsidRDefault="00921866" w:rsidP="00921866">
      <w:pPr>
        <w:shd w:val="clear" w:color="auto" w:fill="F2F2F2" w:themeFill="background1" w:themeFillShade="F2"/>
        <w:spacing w:before="100" w:beforeAutospacing="1" w:after="240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 w:rsidR="00431F7A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5</w:t>
      </w:r>
    </w:p>
    <w:p w14:paraId="205A73F3" w14:textId="6C85926D" w:rsidR="00431F7A" w:rsidRDefault="00431F7A" w:rsidP="00921866">
      <w:pPr>
        <w:spacing w:before="240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5. Zamawiający w punkcie 9 wskazuje, że "Wykonawca zainstaluje i skonfiguruje system dla 6 serwerów w szafie </w:t>
      </w:r>
      <w:proofErr w:type="spellStart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Flex</w:t>
      </w:r>
      <w:proofErr w:type="spellEnd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oraz 8 serwerów w szafie BladeH." Prosimy o doprecyzowanie, jakie zakres prac powinien zostać wykonany przez Wykonawcę.</w:t>
      </w:r>
    </w:p>
    <w:p w14:paraId="1AA376C8" w14:textId="5B4F42CD" w:rsidR="00921866" w:rsidRDefault="00921866" w:rsidP="00921866">
      <w:pPr>
        <w:spacing w:before="240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0AC29F32" w14:textId="192A4260" w:rsidR="00431F7A" w:rsidRDefault="00431F7A" w:rsidP="00431F7A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Wymagane jest zainstalowanie systemów do wirtualizacji </w:t>
      </w:r>
      <w:proofErr w:type="spellStart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vSphere</w:t>
      </w:r>
      <w:proofErr w:type="spellEnd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na 6 nowo dostarczonych serwerach, aktualizacja systemu na 8 maszynach w szafie Blade H, uruchomienie wszystkich funkcjonalności systemu </w:t>
      </w:r>
      <w:proofErr w:type="spellStart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vCenter</w:t>
      </w:r>
      <w:proofErr w:type="spellEnd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wynikających z licencji (min HA, migracja maszyn, ustawienia sieci),  skonfigurowanie dostępu do systemu wykorzystując usługę </w:t>
      </w:r>
      <w:proofErr w:type="spellStart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OpenLDAP</w:t>
      </w:r>
      <w:proofErr w:type="spellEnd"/>
      <w:r w:rsidRPr="00431F7A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, dostarczenie  dokumentacji z instalacji systemu, zarejestrowanie licencji i dostarczenie dokumentów dla licencji</w:t>
      </w:r>
      <w:r w:rsidR="001C343C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.</w:t>
      </w:r>
    </w:p>
    <w:p w14:paraId="17808F7A" w14:textId="1A492EB8" w:rsidR="00000E96" w:rsidRPr="00987A83" w:rsidRDefault="00000E96" w:rsidP="00000E96">
      <w:pPr>
        <w:shd w:val="clear" w:color="auto" w:fill="F2F2F2" w:themeFill="background1" w:themeFillShade="F2"/>
        <w:spacing w:before="100" w:beforeAutospacing="1" w:after="240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6</w:t>
      </w:r>
    </w:p>
    <w:p w14:paraId="7B4425F6" w14:textId="77777777" w:rsidR="006C3F20" w:rsidRPr="006C3F20" w:rsidRDefault="006C3F20" w:rsidP="006C3F20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6C3F20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1. Większość producentów, oferujących rozwiązanie </w:t>
      </w:r>
      <w:proofErr w:type="spellStart"/>
      <w:r w:rsidRPr="006C3F20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Tieringu</w:t>
      </w:r>
      <w:proofErr w:type="spellEnd"/>
      <w:r w:rsidRPr="006C3F20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zaleca aby łączna pojemność dysków SSD wynosiła minimum 5-10% pojemności puli macierzy. Jeżeli pula będzie obejmować całą macierz to </w:t>
      </w:r>
      <w:r w:rsidRPr="006C3F20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lastRenderedPageBreak/>
        <w:t xml:space="preserve">szacunkowo na dyskach 10k pojemność będzie wynosić 48TB. Z tego wynika, że pojemność dysków SSD powinna wynieść 2,4-4,8TB. </w:t>
      </w:r>
    </w:p>
    <w:p w14:paraId="00714E93" w14:textId="77777777" w:rsidR="006C3F20" w:rsidRPr="006C3F20" w:rsidRDefault="006C3F20" w:rsidP="006C3F20">
      <w:pPr>
        <w:spacing w:before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6C3F20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Proszę o potwierdzenie czy Zamawiający zmieni wymagania co do pojemności dysków SSD w przedziale minimum 2,4 – 4-8 TB ?</w:t>
      </w:r>
    </w:p>
    <w:p w14:paraId="15E008CA" w14:textId="77777777" w:rsidR="006C3F20" w:rsidRDefault="006C3F20" w:rsidP="006C3F20">
      <w:pPr>
        <w:pStyle w:val="v1msonormal"/>
        <w:spacing w:beforeAutospacing="0" w:after="0" w:afterAutospacing="0"/>
        <w:rPr>
          <w:rFonts w:ascii="&amp;quot" w:hAnsi="&amp;quot"/>
          <w:color w:val="2C363A"/>
          <w:sz w:val="22"/>
          <w:szCs w:val="22"/>
        </w:rPr>
      </w:pPr>
    </w:p>
    <w:p w14:paraId="1C32054B" w14:textId="63B7BE48" w:rsidR="00000E96" w:rsidRDefault="00000E96" w:rsidP="00000E96">
      <w:pPr>
        <w:spacing w:before="240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1B0BAFB1" w14:textId="57251CE3" w:rsidR="006C3F20" w:rsidRDefault="006C3F20" w:rsidP="00000E96">
      <w:pPr>
        <w:spacing w:before="240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6C3F20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W wymaganiach podano minimalne wymagania dla pojemności dysków. Wykonawca może dostarczyć dyski o sugerowanej pojemności.</w:t>
      </w:r>
    </w:p>
    <w:p w14:paraId="45D224AE" w14:textId="77777777" w:rsidR="005420D1" w:rsidRDefault="005420D1" w:rsidP="00000E96">
      <w:pPr>
        <w:spacing w:before="240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</w:p>
    <w:p w14:paraId="4F99638A" w14:textId="6EE2EEF6" w:rsidR="00000E96" w:rsidRPr="00987A83" w:rsidRDefault="00000E96" w:rsidP="00000E96">
      <w:pPr>
        <w:shd w:val="clear" w:color="auto" w:fill="F2F2F2" w:themeFill="background1" w:themeFillShade="F2"/>
        <w:spacing w:before="100" w:beforeAutospacing="1" w:after="240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7</w:t>
      </w:r>
    </w:p>
    <w:p w14:paraId="1FBF1CE9" w14:textId="791A21B4" w:rsidR="00F10A33" w:rsidRDefault="00F10A33" w:rsidP="00F10A33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F10A3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2. W  części drugiej załącznika nr. 3 „Szczegółowy opis przedmiotu zamówienia” , punkt 9, w wymaganiach serwerów kasetowych zdefiniowane są interfejsy sieci LAN oraz sieci SAN.</w:t>
      </w: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</w:t>
      </w:r>
      <w:r w:rsidRPr="00F10A3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Proszę o potwierdzenie, iż do prawidłowego podłączenia opisanych serwerów kasetowych, w modułach IO docelowej obudowy kasetowej jest wystarczająca ilość portów aktywnych (zarówno w przypadku modułów LAN jak i SAN) lub proszę o podanie numeru seryjnego obudowy kasetowej oraz numerów seryjnych wszystkich modułów IO (LAN SAN, powinny być to numery seryjne z zewnętrznego oznaczenia sprzętu, nie numery widziane z konsoli zarządzania obudową).</w:t>
      </w:r>
    </w:p>
    <w:p w14:paraId="09CD9532" w14:textId="46CC1E9C" w:rsidR="00000E96" w:rsidRDefault="00000E96" w:rsidP="00000E96">
      <w:pPr>
        <w:spacing w:before="240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07438139" w14:textId="33FBB197" w:rsidR="00516077" w:rsidRPr="00E93274" w:rsidRDefault="00E93274" w:rsidP="00E93274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E93274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Numery seryjne urządzeń zostały podane w odpowiedzi na pytanie 12 w odpowiedzi z 18 czerwca 2020r. Nr seryjny obudowy : Y010BG78B0EH</w:t>
      </w: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. </w:t>
      </w:r>
      <w:r w:rsidRPr="00E93274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Brak licencji dla portów FC oraz LAN – są tylko </w:t>
      </w:r>
      <w:r w:rsidR="00F47F51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dla już </w:t>
      </w:r>
      <w:r w:rsidRPr="00E93274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zainstalowanych serwerów.</w:t>
      </w:r>
    </w:p>
    <w:p w14:paraId="7B9D03CA" w14:textId="0F985513" w:rsidR="007A5CCE" w:rsidRPr="00987A83" w:rsidRDefault="007A5CCE" w:rsidP="00985EEB">
      <w:pPr>
        <w:shd w:val="clear" w:color="auto" w:fill="F2F2F2" w:themeFill="background1" w:themeFillShade="F2"/>
        <w:spacing w:before="100" w:beforeAutospacing="1" w:after="240"/>
        <w:jc w:val="both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8</w:t>
      </w:r>
    </w:p>
    <w:p w14:paraId="784AA8E1" w14:textId="0FB05FCE" w:rsidR="007A5CCE" w:rsidRDefault="007A5CCE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Część 1</w:t>
      </w:r>
      <w:r w:rsidR="00985EEB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-</w:t>
      </w: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Serwer zarządzający</w:t>
      </w:r>
    </w:p>
    <w:p w14:paraId="6AC02377" w14:textId="77777777" w:rsidR="007A5CCE" w:rsidRDefault="007A5CCE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Zamawiający wymaga aby serwer był wyposażony w dwa zasilacze Hot </w:t>
      </w:r>
      <w:proofErr w:type="spellStart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Swap</w:t>
      </w:r>
      <w:proofErr w:type="spellEnd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min.900W posiadające certyfikat Titanium. </w:t>
      </w:r>
    </w:p>
    <w:p w14:paraId="7B8AA04D" w14:textId="3A15A0A1" w:rsidR="007A5CCE" w:rsidRDefault="007A5CCE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PYTANIE: czy zamawiający dopuści zasilacze 110W z certyfikatem Platinum ?</w:t>
      </w:r>
    </w:p>
    <w:p w14:paraId="1D38B100" w14:textId="59DFC30D" w:rsidR="007A5CCE" w:rsidRDefault="007A5CCE" w:rsidP="00A93361">
      <w:pPr>
        <w:spacing w:before="240" w:after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6C84872F" w14:textId="3354D883" w:rsidR="007A5CCE" w:rsidRDefault="00A93361" w:rsidP="00985EEB">
      <w:pPr>
        <w:pStyle w:val="Tekstpodstawowy"/>
        <w:jc w:val="both"/>
        <w:rPr>
          <w:rFonts w:ascii="Arial Nova Cond Light" w:hAnsi="Arial Nova Cond Light" w:cs="Times New Roman"/>
          <w:sz w:val="20"/>
          <w:szCs w:val="20"/>
        </w:rPr>
      </w:pPr>
      <w:r w:rsidRPr="00A93361">
        <w:rPr>
          <w:rFonts w:ascii="Arial Nova Cond Light" w:hAnsi="Arial Nova Cond Light" w:cs="Times New Roman"/>
          <w:sz w:val="20"/>
          <w:szCs w:val="20"/>
        </w:rPr>
        <w:t xml:space="preserve">Zamawiający podtrzymuje </w:t>
      </w:r>
      <w:r>
        <w:rPr>
          <w:rFonts w:ascii="Arial Nova Cond Light" w:hAnsi="Arial Nova Cond Light" w:cs="Times New Roman"/>
          <w:sz w:val="20"/>
          <w:szCs w:val="20"/>
        </w:rPr>
        <w:t xml:space="preserve">zapisy SIWZ w omawianym zakresie w tym </w:t>
      </w:r>
      <w:r w:rsidRPr="00A93361">
        <w:rPr>
          <w:rFonts w:ascii="Arial Nova Cond Light" w:hAnsi="Arial Nova Cond Light" w:cs="Times New Roman"/>
          <w:sz w:val="20"/>
          <w:szCs w:val="20"/>
        </w:rPr>
        <w:t>wymaganie dotyczące certyfikatu Titanium</w:t>
      </w:r>
      <w:r>
        <w:rPr>
          <w:rFonts w:ascii="Arial Nova Cond Light" w:hAnsi="Arial Nova Cond Light" w:cs="Times New Roman"/>
          <w:sz w:val="20"/>
          <w:szCs w:val="20"/>
        </w:rPr>
        <w:t xml:space="preserve">. </w:t>
      </w:r>
    </w:p>
    <w:p w14:paraId="3E3E4E00" w14:textId="5E6399BA" w:rsidR="007A5CCE" w:rsidRPr="00987A83" w:rsidRDefault="007A5CCE" w:rsidP="00985EEB">
      <w:pPr>
        <w:shd w:val="clear" w:color="auto" w:fill="F2F2F2" w:themeFill="background1" w:themeFillShade="F2"/>
        <w:spacing w:before="100" w:beforeAutospacing="1" w:after="240"/>
        <w:jc w:val="both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9</w:t>
      </w:r>
    </w:p>
    <w:p w14:paraId="5053B37D" w14:textId="5B3EE3D6" w:rsidR="007A5CCE" w:rsidRDefault="007A5CCE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Część 1 </w:t>
      </w:r>
      <w:r w:rsidR="00985EEB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- </w:t>
      </w: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Serwer zarządzający</w:t>
      </w:r>
    </w:p>
    <w:p w14:paraId="0EE83C4C" w14:textId="4F088BE7" w:rsidR="007A5CCE" w:rsidRDefault="007A5CCE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Zamawiający wymaga aby serwer posiadał minimum 3 złącza USB 3.0 w tym jedno typu A wewnątrz serwera</w:t>
      </w:r>
    </w:p>
    <w:p w14:paraId="15EBF842" w14:textId="028BB94E" w:rsidR="007A5CCE" w:rsidRDefault="007A5CCE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PYTANIE: Czy zamawiający dopuści serwer posiadający złącza M.2 zamiast wewnętrznego portu USB typu A ?</w:t>
      </w:r>
    </w:p>
    <w:p w14:paraId="69BFA38E" w14:textId="361997FB" w:rsidR="007A5CCE" w:rsidRDefault="007A5CCE" w:rsidP="00A93361">
      <w:pPr>
        <w:spacing w:before="240" w:after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0472AC07" w14:textId="1FDE7B09" w:rsidR="007A5CCE" w:rsidRDefault="00A93361" w:rsidP="00985EEB">
      <w:pPr>
        <w:pStyle w:val="Tekstpodstawowy"/>
        <w:jc w:val="both"/>
        <w:rPr>
          <w:rFonts w:ascii="Arial Nova Cond Light" w:hAnsi="Arial Nova Cond Light" w:cs="Times New Roman"/>
          <w:sz w:val="20"/>
          <w:szCs w:val="20"/>
        </w:rPr>
      </w:pPr>
      <w:r w:rsidRPr="00A93361">
        <w:rPr>
          <w:rFonts w:ascii="Arial Nova Cond Light" w:hAnsi="Arial Nova Cond Light" w:cs="Times New Roman"/>
          <w:sz w:val="20"/>
          <w:szCs w:val="20"/>
        </w:rPr>
        <w:t xml:space="preserve">Zamawiający podtrzymuje </w:t>
      </w:r>
      <w:r>
        <w:rPr>
          <w:rFonts w:ascii="Arial Nova Cond Light" w:hAnsi="Arial Nova Cond Light" w:cs="Times New Roman"/>
          <w:sz w:val="20"/>
          <w:szCs w:val="20"/>
        </w:rPr>
        <w:t xml:space="preserve">zapisy SIWZ w omawianym zakresie w tym </w:t>
      </w:r>
      <w:r w:rsidRPr="00A93361">
        <w:rPr>
          <w:rFonts w:ascii="Arial Nova Cond Light" w:hAnsi="Arial Nova Cond Light" w:cs="Times New Roman"/>
          <w:sz w:val="20"/>
          <w:szCs w:val="20"/>
        </w:rPr>
        <w:t>wymaganie dotyczące</w:t>
      </w:r>
      <w:r>
        <w:rPr>
          <w:rFonts w:ascii="Arial Nova Cond Light" w:hAnsi="Arial Nova Cond Light" w:cs="Times New Roman"/>
          <w:sz w:val="20"/>
          <w:szCs w:val="20"/>
        </w:rPr>
        <w:t xml:space="preserve"> złącz USB. </w:t>
      </w:r>
    </w:p>
    <w:p w14:paraId="24F3649B" w14:textId="16B69645" w:rsidR="007A5CCE" w:rsidRPr="00987A83" w:rsidRDefault="007A5CCE" w:rsidP="00985EEB">
      <w:pPr>
        <w:shd w:val="clear" w:color="auto" w:fill="F2F2F2" w:themeFill="background1" w:themeFillShade="F2"/>
        <w:spacing w:before="100" w:beforeAutospacing="1" w:after="240"/>
        <w:jc w:val="both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10</w:t>
      </w:r>
    </w:p>
    <w:p w14:paraId="2C4124A5" w14:textId="14EEB890" w:rsidR="0064383F" w:rsidRDefault="0064383F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Część 1 </w:t>
      </w:r>
      <w:r w:rsidR="00985EEB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- </w:t>
      </w: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Serwer zarządzający</w:t>
      </w:r>
    </w:p>
    <w:p w14:paraId="28674323" w14:textId="16DB3695" w:rsidR="007A5CCE" w:rsidRDefault="0064383F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lastRenderedPageBreak/>
        <w:t>Zamawiający wymaga aby obudowa posiadała dodatkowe dwie kieszenie na dyski 3,5 obsadzone ramkami hot-</w:t>
      </w:r>
      <w:proofErr w:type="spellStart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swap</w:t>
      </w:r>
      <w:proofErr w:type="spellEnd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z możliwością dodania własnego dysku przez użytkownika bez konieczności zakupu specjalnej ramki ?</w:t>
      </w:r>
    </w:p>
    <w:p w14:paraId="72C9A3F4" w14:textId="017D9833" w:rsidR="00985EEB" w:rsidRDefault="00985EEB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PYTANIE: Czy zamawiający dopuści dodatkowe dwie kieszenie na dyski 3.5 obsadzone ramkami hot-</w:t>
      </w:r>
      <w:proofErr w:type="spellStart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swap</w:t>
      </w:r>
      <w:proofErr w:type="spellEnd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z możliwością dodania własnego dysku przez użytkownika bez konieczności zakupu specjalnej ramki ?</w:t>
      </w:r>
    </w:p>
    <w:p w14:paraId="1C874B5E" w14:textId="77777777" w:rsidR="007A5CCE" w:rsidRDefault="007A5CCE" w:rsidP="00A93361">
      <w:pPr>
        <w:spacing w:before="240" w:after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0D630ABA" w14:textId="3D163960" w:rsidR="007A5CCE" w:rsidRDefault="00A93361" w:rsidP="00985EEB">
      <w:pPr>
        <w:pStyle w:val="Tekstpodstawowy"/>
        <w:jc w:val="both"/>
        <w:rPr>
          <w:rFonts w:ascii="Arial Nova Cond Light" w:hAnsi="Arial Nova Cond Light" w:cs="Times New Roman"/>
          <w:sz w:val="20"/>
          <w:szCs w:val="20"/>
        </w:rPr>
      </w:pPr>
      <w:r w:rsidRPr="00A93361">
        <w:rPr>
          <w:rFonts w:ascii="Arial Nova Cond Light" w:hAnsi="Arial Nova Cond Light" w:cs="Times New Roman"/>
          <w:sz w:val="20"/>
          <w:szCs w:val="20"/>
        </w:rPr>
        <w:t xml:space="preserve">Zamawiający podtrzymuje </w:t>
      </w:r>
      <w:r>
        <w:rPr>
          <w:rFonts w:ascii="Arial Nova Cond Light" w:hAnsi="Arial Nova Cond Light" w:cs="Times New Roman"/>
          <w:sz w:val="20"/>
          <w:szCs w:val="20"/>
        </w:rPr>
        <w:t xml:space="preserve">zapisy SIWZ w omawianym zakresie w tym </w:t>
      </w:r>
      <w:r w:rsidRPr="00A93361">
        <w:rPr>
          <w:rFonts w:ascii="Arial Nova Cond Light" w:hAnsi="Arial Nova Cond Light" w:cs="Times New Roman"/>
          <w:sz w:val="20"/>
          <w:szCs w:val="20"/>
        </w:rPr>
        <w:t>wymaganie dotyczące</w:t>
      </w:r>
      <w:r>
        <w:rPr>
          <w:rFonts w:ascii="Arial Nova Cond Light" w:hAnsi="Arial Nova Cond Light" w:cs="Times New Roman"/>
          <w:sz w:val="20"/>
          <w:szCs w:val="20"/>
        </w:rPr>
        <w:t xml:space="preserve"> </w:t>
      </w:r>
      <w:r w:rsidRPr="00A93361">
        <w:rPr>
          <w:rFonts w:ascii="Arial Nova Cond Light" w:hAnsi="Arial Nova Cond Light" w:cs="Times New Roman"/>
          <w:sz w:val="20"/>
          <w:szCs w:val="20"/>
        </w:rPr>
        <w:t>wolnych kieszeni na dyski w serwerze zarządzającym (kieszenie 2.5’’)</w:t>
      </w:r>
    </w:p>
    <w:p w14:paraId="2B9F302D" w14:textId="6C75B39D" w:rsidR="007A5CCE" w:rsidRPr="00987A83" w:rsidRDefault="007A5CCE" w:rsidP="00985EEB">
      <w:pPr>
        <w:shd w:val="clear" w:color="auto" w:fill="F2F2F2" w:themeFill="background1" w:themeFillShade="F2"/>
        <w:spacing w:before="100" w:beforeAutospacing="1" w:after="240"/>
        <w:jc w:val="both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11</w:t>
      </w:r>
    </w:p>
    <w:p w14:paraId="15080771" w14:textId="6DBBF6D2" w:rsidR="007A5CCE" w:rsidRDefault="00985EEB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Część 1 – Serwer obliczeniowy</w:t>
      </w:r>
    </w:p>
    <w:p w14:paraId="5EF8DAFC" w14:textId="2F943613" w:rsidR="00985EEB" w:rsidRDefault="00985EEB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Zamawiający nie określił jakiej pojemności mają być dyski zainstalowane w serwerze. </w:t>
      </w:r>
    </w:p>
    <w:p w14:paraId="63EB54B6" w14:textId="2AAC11E8" w:rsidR="00985EEB" w:rsidRDefault="00985EEB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Czy w związku z tym Zamawiający wymaga dostarczenia serwera obliczeniowego bez dysków ? </w:t>
      </w:r>
    </w:p>
    <w:p w14:paraId="1B1F7F56" w14:textId="77777777" w:rsidR="003F4848" w:rsidRDefault="003F4848" w:rsidP="00A93361">
      <w:pPr>
        <w:spacing w:before="240" w:after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</w:p>
    <w:p w14:paraId="70122C66" w14:textId="2F0CDA4D" w:rsidR="007A5CCE" w:rsidRDefault="007A5CCE" w:rsidP="00A93361">
      <w:pPr>
        <w:spacing w:before="240" w:after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043E47A9" w14:textId="76EC8B98" w:rsidR="007A5CCE" w:rsidRDefault="00A93361" w:rsidP="00985EEB">
      <w:pPr>
        <w:pStyle w:val="Tekstpodstawowy"/>
        <w:jc w:val="both"/>
        <w:rPr>
          <w:rFonts w:ascii="Arial Nova Cond Light" w:hAnsi="Arial Nova Cond Light" w:cs="Times New Roman"/>
          <w:sz w:val="20"/>
          <w:szCs w:val="20"/>
        </w:rPr>
      </w:pPr>
      <w:r w:rsidRPr="00A93361">
        <w:rPr>
          <w:rFonts w:ascii="Arial Nova Cond Light" w:hAnsi="Arial Nova Cond Light" w:cs="Times New Roman"/>
          <w:sz w:val="20"/>
          <w:szCs w:val="20"/>
        </w:rPr>
        <w:t>Zamawiający nie zawarł w specyfikacji wymagań odnośnie dysków twardych w serwerach obliczeniowych jednakże dostawca musi spełnić warunki zawarte w pkt. 4 Szczegółowego opisu przedmiotu zamówienia</w:t>
      </w:r>
      <w:r>
        <w:rPr>
          <w:rFonts w:ascii="Arial Nova Cond Light" w:hAnsi="Arial Nova Cond Light" w:cs="Times New Roman"/>
          <w:sz w:val="20"/>
          <w:szCs w:val="20"/>
        </w:rPr>
        <w:t>.</w:t>
      </w:r>
    </w:p>
    <w:p w14:paraId="7A787775" w14:textId="408AB7BA" w:rsidR="007A5CCE" w:rsidRPr="00987A83" w:rsidRDefault="007A5CCE" w:rsidP="00985EEB">
      <w:pPr>
        <w:shd w:val="clear" w:color="auto" w:fill="F2F2F2" w:themeFill="background1" w:themeFillShade="F2"/>
        <w:spacing w:before="100" w:beforeAutospacing="1" w:after="240"/>
        <w:jc w:val="both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12</w:t>
      </w:r>
    </w:p>
    <w:p w14:paraId="7A8BB338" w14:textId="252B1EBE" w:rsidR="007A5CCE" w:rsidRDefault="00985EEB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Część 1 – Serwer pamięci masowej </w:t>
      </w:r>
    </w:p>
    <w:p w14:paraId="02471BDF" w14:textId="30E0E664" w:rsidR="00985EEB" w:rsidRDefault="00985EEB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Zamawiający wymaga, aby serwer był wyposażony w co najmniej 2 szt. Zasilaczy min. 900 W z certyfikatem Titanium. Czy Zamawiający dopuści zasilacze 1100W z certyfikatem Platinum?</w:t>
      </w:r>
    </w:p>
    <w:p w14:paraId="3EF36405" w14:textId="26DD6C99" w:rsidR="00985EEB" w:rsidRDefault="00985EEB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PYTANIE: Czy zamawiający dopuści serwer posiadający złącza 1szt PCI-E x16 oraz 1 </w:t>
      </w:r>
      <w:proofErr w:type="spellStart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szt</w:t>
      </w:r>
      <w:proofErr w:type="spellEnd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PCI-Ex8 ?</w:t>
      </w:r>
    </w:p>
    <w:p w14:paraId="5C6764F3" w14:textId="77777777" w:rsidR="007A5CCE" w:rsidRDefault="007A5CCE" w:rsidP="00F917BF">
      <w:pPr>
        <w:spacing w:before="240" w:after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16E920E5" w14:textId="77777777" w:rsidR="00F917BF" w:rsidRDefault="00F917BF" w:rsidP="00F917BF">
      <w:pPr>
        <w:pStyle w:val="Tekstpodstawowy"/>
        <w:jc w:val="both"/>
        <w:rPr>
          <w:rFonts w:ascii="Arial Nova Cond Light" w:hAnsi="Arial Nova Cond Light" w:cs="Times New Roman"/>
          <w:sz w:val="20"/>
          <w:szCs w:val="20"/>
        </w:rPr>
      </w:pPr>
      <w:r w:rsidRPr="00A93361">
        <w:rPr>
          <w:rFonts w:ascii="Arial Nova Cond Light" w:hAnsi="Arial Nova Cond Light" w:cs="Times New Roman"/>
          <w:sz w:val="20"/>
          <w:szCs w:val="20"/>
        </w:rPr>
        <w:t xml:space="preserve">Zamawiający podtrzymuje </w:t>
      </w:r>
      <w:r>
        <w:rPr>
          <w:rFonts w:ascii="Arial Nova Cond Light" w:hAnsi="Arial Nova Cond Light" w:cs="Times New Roman"/>
          <w:sz w:val="20"/>
          <w:szCs w:val="20"/>
        </w:rPr>
        <w:t xml:space="preserve">zapisy SIWZ w omawianym zakresie w tym </w:t>
      </w:r>
      <w:r w:rsidRPr="00A93361">
        <w:rPr>
          <w:rFonts w:ascii="Arial Nova Cond Light" w:hAnsi="Arial Nova Cond Light" w:cs="Times New Roman"/>
          <w:sz w:val="20"/>
          <w:szCs w:val="20"/>
        </w:rPr>
        <w:t>wymaganie dotyczące certyfikatu Titanium</w:t>
      </w:r>
      <w:r>
        <w:rPr>
          <w:rFonts w:ascii="Arial Nova Cond Light" w:hAnsi="Arial Nova Cond Light" w:cs="Times New Roman"/>
          <w:sz w:val="20"/>
          <w:szCs w:val="20"/>
        </w:rPr>
        <w:t xml:space="preserve">. </w:t>
      </w:r>
    </w:p>
    <w:p w14:paraId="6D4B93FF" w14:textId="672036B6" w:rsidR="007A5CCE" w:rsidRPr="00987A83" w:rsidRDefault="007A5CCE" w:rsidP="00985EEB">
      <w:pPr>
        <w:shd w:val="clear" w:color="auto" w:fill="F2F2F2" w:themeFill="background1" w:themeFillShade="F2"/>
        <w:spacing w:before="100" w:beforeAutospacing="1" w:after="240"/>
        <w:jc w:val="both"/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 xml:space="preserve">PYTANIE NR </w:t>
      </w:r>
      <w:r>
        <w:rPr>
          <w:rFonts w:ascii="Arial Nova Cond Light" w:eastAsia="Times New Roman" w:hAnsi="Arial Nova Cond Light" w:cs="Times New Roman"/>
          <w:b/>
          <w:kern w:val="0"/>
          <w:sz w:val="20"/>
          <w:szCs w:val="20"/>
          <w:lang w:eastAsia="pl-PL" w:bidi="ar-SA"/>
        </w:rPr>
        <w:t>13</w:t>
      </w:r>
    </w:p>
    <w:p w14:paraId="07797F32" w14:textId="3BBC3A8E" w:rsidR="007A5CCE" w:rsidRDefault="00C24309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Zamawiający wymaga aby obudowa serwera umożliwiała instalację min. 10 dysków NVME Hot </w:t>
      </w:r>
      <w:proofErr w:type="spellStart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Swap</w:t>
      </w:r>
      <w:proofErr w:type="spellEnd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2.5” oraz Zamawiający wymaga obsadzenia zatok na 2szt dysku SSD NVME 2,5” Hot </w:t>
      </w:r>
      <w:proofErr w:type="spellStart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Swap</w:t>
      </w:r>
      <w:proofErr w:type="spellEnd"/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 o pojemności 1,6 TB.</w:t>
      </w:r>
    </w:p>
    <w:p w14:paraId="3F1F379F" w14:textId="78B47D83" w:rsidR="00C24309" w:rsidRDefault="00C24309" w:rsidP="00985EEB">
      <w:pPr>
        <w:spacing w:before="24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 xml:space="preserve">Pytanie: Czy Zamawiający dopuści obudowę na 10 dysków przy czym 4 zatoki będą </w:t>
      </w:r>
      <w:r w:rsidR="002139E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umożliwiały instalację dysków NVME ?</w:t>
      </w:r>
    </w:p>
    <w:p w14:paraId="5B1167D2" w14:textId="77777777" w:rsidR="007A5CCE" w:rsidRDefault="007A5CCE" w:rsidP="00985180">
      <w:pPr>
        <w:spacing w:before="240" w:after="120"/>
        <w:jc w:val="both"/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</w:pPr>
      <w:r w:rsidRPr="00987A83">
        <w:rPr>
          <w:rFonts w:ascii="Arial Nova Cond Light" w:eastAsia="Times New Roman" w:hAnsi="Arial Nova Cond Light" w:cs="Times New Roman"/>
          <w:kern w:val="0"/>
          <w:sz w:val="20"/>
          <w:szCs w:val="20"/>
          <w:lang w:eastAsia="pl-PL" w:bidi="ar-SA"/>
        </w:rPr>
        <w:t>ODPOWIEDŹ</w:t>
      </w:r>
    </w:p>
    <w:p w14:paraId="45C8C824" w14:textId="5C3D3BAD" w:rsidR="007A5CCE" w:rsidRDefault="00985180" w:rsidP="007A5CCE">
      <w:pPr>
        <w:pStyle w:val="Tekstpodstawowy"/>
        <w:jc w:val="both"/>
        <w:rPr>
          <w:rFonts w:ascii="Arial Nova Cond Light" w:hAnsi="Arial Nova Cond Light" w:cs="Times New Roman"/>
          <w:sz w:val="20"/>
          <w:szCs w:val="20"/>
        </w:rPr>
      </w:pPr>
      <w:r w:rsidRPr="00A93361">
        <w:rPr>
          <w:rFonts w:ascii="Arial Nova Cond Light" w:hAnsi="Arial Nova Cond Light" w:cs="Times New Roman"/>
          <w:sz w:val="20"/>
          <w:szCs w:val="20"/>
        </w:rPr>
        <w:t xml:space="preserve">Zamawiający podtrzymuje </w:t>
      </w:r>
      <w:r>
        <w:rPr>
          <w:rFonts w:ascii="Arial Nova Cond Light" w:hAnsi="Arial Nova Cond Light" w:cs="Times New Roman"/>
          <w:sz w:val="20"/>
          <w:szCs w:val="20"/>
        </w:rPr>
        <w:t xml:space="preserve">zapisy SIWZ w omawianym zakresie w tym </w:t>
      </w:r>
      <w:r w:rsidRPr="00A93361">
        <w:rPr>
          <w:rFonts w:ascii="Arial Nova Cond Light" w:hAnsi="Arial Nova Cond Light" w:cs="Times New Roman"/>
          <w:sz w:val="20"/>
          <w:szCs w:val="20"/>
        </w:rPr>
        <w:t>wymaganie dotyczące</w:t>
      </w:r>
      <w:r>
        <w:rPr>
          <w:rFonts w:ascii="Arial Nova Cond Light" w:hAnsi="Arial Nova Cond Light" w:cs="Times New Roman"/>
          <w:sz w:val="20"/>
          <w:szCs w:val="20"/>
        </w:rPr>
        <w:t xml:space="preserve"> </w:t>
      </w:r>
      <w:r w:rsidRPr="00985180">
        <w:rPr>
          <w:rFonts w:ascii="Arial Nova Cond Light" w:hAnsi="Arial Nova Cond Light" w:cs="Times New Roman"/>
          <w:sz w:val="20"/>
          <w:szCs w:val="20"/>
        </w:rPr>
        <w:t>obudowy serwera pamięci masowej umożliwiającej instalację dysków NVME</w:t>
      </w:r>
      <w:r>
        <w:rPr>
          <w:rFonts w:ascii="Arial Nova Cond Light" w:hAnsi="Arial Nova Cond Light" w:cs="Times New Roman"/>
          <w:sz w:val="20"/>
          <w:szCs w:val="20"/>
        </w:rPr>
        <w:t>.</w:t>
      </w:r>
    </w:p>
    <w:p w14:paraId="03AC148C" w14:textId="77777777" w:rsidR="007A5CCE" w:rsidRDefault="007A5CCE" w:rsidP="007A5CCE">
      <w:pPr>
        <w:pStyle w:val="Tekstpodstawowy"/>
        <w:jc w:val="both"/>
        <w:rPr>
          <w:rFonts w:ascii="Arial Nova Cond Light" w:hAnsi="Arial Nova Cond Light" w:cs="Times New Roman"/>
          <w:sz w:val="20"/>
          <w:szCs w:val="20"/>
        </w:rPr>
      </w:pPr>
    </w:p>
    <w:p w14:paraId="43C11484" w14:textId="07D53AFE" w:rsidR="005159AF" w:rsidRPr="001404F9" w:rsidRDefault="005159AF" w:rsidP="00AF18CE">
      <w:pPr>
        <w:pStyle w:val="Tekstpodstawowy"/>
        <w:ind w:left="5664" w:firstLine="708"/>
        <w:jc w:val="both"/>
        <w:rPr>
          <w:rFonts w:ascii="Arial Nova Cond Light" w:hAnsi="Arial Nova Cond Light" w:cs="Times New Roman"/>
          <w:sz w:val="20"/>
          <w:szCs w:val="20"/>
        </w:rPr>
      </w:pPr>
      <w:r w:rsidRPr="001404F9">
        <w:rPr>
          <w:rFonts w:ascii="Arial Nova Cond Light" w:hAnsi="Arial Nova Cond Light" w:cs="Times New Roman"/>
          <w:sz w:val="20"/>
          <w:szCs w:val="20"/>
        </w:rPr>
        <w:t>W imieniu Zamawiającego :</w:t>
      </w:r>
    </w:p>
    <w:p w14:paraId="7C649978" w14:textId="022BB7D7" w:rsidR="0001102E" w:rsidRDefault="00DA32FD" w:rsidP="005000F8">
      <w:pPr>
        <w:pStyle w:val="Tekstpodstawowy"/>
        <w:jc w:val="both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  <w:t>Tomasz Sikora</w:t>
      </w:r>
    </w:p>
    <w:p w14:paraId="50748911" w14:textId="27C3C3B8" w:rsidR="00DA32FD" w:rsidRPr="00F30AC4" w:rsidRDefault="00DA32FD" w:rsidP="00DA32FD">
      <w:pPr>
        <w:pStyle w:val="Tekstpodstawowy"/>
        <w:ind w:left="5664"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Kierownik DPF</w:t>
      </w:r>
    </w:p>
    <w:sectPr w:rsidR="00DA32FD" w:rsidRPr="00F30AC4">
      <w:headerReference w:type="default" r:id="rId9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86B31" w14:textId="77777777" w:rsidR="00CE2B72" w:rsidRDefault="00CE2B72" w:rsidP="00F259B2">
      <w:r>
        <w:separator/>
      </w:r>
    </w:p>
  </w:endnote>
  <w:endnote w:type="continuationSeparator" w:id="0">
    <w:p w14:paraId="1A22789F" w14:textId="77777777" w:rsidR="00CE2B72" w:rsidRDefault="00CE2B72" w:rsidP="00F2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charset w:val="00"/>
    <w:family w:val="auto"/>
    <w:pitch w:val="variable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 Sans CJK SC">
    <w:charset w:val="00"/>
    <w:family w:val="auto"/>
    <w:pitch w:val="variable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&amp;quot">
    <w:altName w:val="Cambria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A3872" w14:textId="77777777" w:rsidR="00CE2B72" w:rsidRDefault="00CE2B72" w:rsidP="00F259B2">
      <w:r>
        <w:separator/>
      </w:r>
    </w:p>
  </w:footnote>
  <w:footnote w:type="continuationSeparator" w:id="0">
    <w:p w14:paraId="5498AF59" w14:textId="77777777" w:rsidR="00CE2B72" w:rsidRDefault="00CE2B72" w:rsidP="00F25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E5890" w14:textId="5356757C" w:rsidR="00ED7FB3" w:rsidRDefault="00ED7FB3">
    <w:pPr>
      <w:pStyle w:val="Nagwek"/>
    </w:pPr>
    <w:r w:rsidRPr="00EA2BCA">
      <w:rPr>
        <w:rFonts w:ascii="Calibri" w:eastAsia="Calibri" w:hAnsi="Calibri" w:cs="Times New Roman"/>
        <w:noProof/>
        <w:lang w:eastAsia="pl-PL" w:bidi="ar-SA"/>
      </w:rPr>
      <w:drawing>
        <wp:inline distT="0" distB="0" distL="0" distR="0" wp14:anchorId="36E5F5BB" wp14:editId="2F10DF0D">
          <wp:extent cx="5760720" cy="409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A1F"/>
    <w:multiLevelType w:val="hybridMultilevel"/>
    <w:tmpl w:val="155A83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17A75"/>
    <w:multiLevelType w:val="hybridMultilevel"/>
    <w:tmpl w:val="2F181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75"/>
    <w:rsid w:val="00000E96"/>
    <w:rsid w:val="000064C5"/>
    <w:rsid w:val="00006FAC"/>
    <w:rsid w:val="0001102E"/>
    <w:rsid w:val="000161DC"/>
    <w:rsid w:val="0001761A"/>
    <w:rsid w:val="00055118"/>
    <w:rsid w:val="00063C27"/>
    <w:rsid w:val="0007016D"/>
    <w:rsid w:val="000A15DA"/>
    <w:rsid w:val="000B2EC0"/>
    <w:rsid w:val="000B3033"/>
    <w:rsid w:val="000B548D"/>
    <w:rsid w:val="000C06E2"/>
    <w:rsid w:val="000C125A"/>
    <w:rsid w:val="000C38EB"/>
    <w:rsid w:val="000D0053"/>
    <w:rsid w:val="00112970"/>
    <w:rsid w:val="001174BB"/>
    <w:rsid w:val="001211E3"/>
    <w:rsid w:val="001404F9"/>
    <w:rsid w:val="0014483B"/>
    <w:rsid w:val="00157380"/>
    <w:rsid w:val="001606C4"/>
    <w:rsid w:val="001631FA"/>
    <w:rsid w:val="00175152"/>
    <w:rsid w:val="00177074"/>
    <w:rsid w:val="00177CBC"/>
    <w:rsid w:val="0018034E"/>
    <w:rsid w:val="001A3B92"/>
    <w:rsid w:val="001B50B3"/>
    <w:rsid w:val="001C0BB1"/>
    <w:rsid w:val="001C343C"/>
    <w:rsid w:val="001D7B96"/>
    <w:rsid w:val="001E36AA"/>
    <w:rsid w:val="001F5A82"/>
    <w:rsid w:val="001F68FA"/>
    <w:rsid w:val="002008EC"/>
    <w:rsid w:val="00205C01"/>
    <w:rsid w:val="002139E3"/>
    <w:rsid w:val="002270DF"/>
    <w:rsid w:val="002315D6"/>
    <w:rsid w:val="002520AE"/>
    <w:rsid w:val="002537A9"/>
    <w:rsid w:val="002562B0"/>
    <w:rsid w:val="00271F5F"/>
    <w:rsid w:val="0027545F"/>
    <w:rsid w:val="00276DA3"/>
    <w:rsid w:val="002909C1"/>
    <w:rsid w:val="0029582C"/>
    <w:rsid w:val="002B19C7"/>
    <w:rsid w:val="002B25D5"/>
    <w:rsid w:val="002D3220"/>
    <w:rsid w:val="002E676B"/>
    <w:rsid w:val="00303CE1"/>
    <w:rsid w:val="00321215"/>
    <w:rsid w:val="0032607D"/>
    <w:rsid w:val="003336AE"/>
    <w:rsid w:val="0033437B"/>
    <w:rsid w:val="00347389"/>
    <w:rsid w:val="003514BD"/>
    <w:rsid w:val="003677FD"/>
    <w:rsid w:val="003748C5"/>
    <w:rsid w:val="003832E2"/>
    <w:rsid w:val="00394317"/>
    <w:rsid w:val="003A1B4E"/>
    <w:rsid w:val="003A6823"/>
    <w:rsid w:val="003B356B"/>
    <w:rsid w:val="003B38BA"/>
    <w:rsid w:val="003E00F4"/>
    <w:rsid w:val="003F3719"/>
    <w:rsid w:val="003F4848"/>
    <w:rsid w:val="0040652C"/>
    <w:rsid w:val="004104FE"/>
    <w:rsid w:val="00410BF5"/>
    <w:rsid w:val="00412910"/>
    <w:rsid w:val="00421915"/>
    <w:rsid w:val="00426101"/>
    <w:rsid w:val="00431F7A"/>
    <w:rsid w:val="0043450C"/>
    <w:rsid w:val="00437274"/>
    <w:rsid w:val="00437E1A"/>
    <w:rsid w:val="00440641"/>
    <w:rsid w:val="00446C94"/>
    <w:rsid w:val="0045166F"/>
    <w:rsid w:val="004704F1"/>
    <w:rsid w:val="00493987"/>
    <w:rsid w:val="004949C4"/>
    <w:rsid w:val="004B67A6"/>
    <w:rsid w:val="004C775F"/>
    <w:rsid w:val="004D3627"/>
    <w:rsid w:val="004D3903"/>
    <w:rsid w:val="004D5AB6"/>
    <w:rsid w:val="004E3071"/>
    <w:rsid w:val="004F407E"/>
    <w:rsid w:val="005000F8"/>
    <w:rsid w:val="00501673"/>
    <w:rsid w:val="00504283"/>
    <w:rsid w:val="0051599B"/>
    <w:rsid w:val="005159AF"/>
    <w:rsid w:val="00516077"/>
    <w:rsid w:val="00524427"/>
    <w:rsid w:val="00526BB3"/>
    <w:rsid w:val="00533ACB"/>
    <w:rsid w:val="00533B43"/>
    <w:rsid w:val="005420D1"/>
    <w:rsid w:val="00543930"/>
    <w:rsid w:val="00544446"/>
    <w:rsid w:val="0055108C"/>
    <w:rsid w:val="00551A2A"/>
    <w:rsid w:val="005543C7"/>
    <w:rsid w:val="00555426"/>
    <w:rsid w:val="00557757"/>
    <w:rsid w:val="00577928"/>
    <w:rsid w:val="0059213F"/>
    <w:rsid w:val="005972A0"/>
    <w:rsid w:val="00597483"/>
    <w:rsid w:val="005979E4"/>
    <w:rsid w:val="005A1848"/>
    <w:rsid w:val="005B2080"/>
    <w:rsid w:val="005B52F2"/>
    <w:rsid w:val="005C0254"/>
    <w:rsid w:val="005D1207"/>
    <w:rsid w:val="005D1413"/>
    <w:rsid w:val="005D6509"/>
    <w:rsid w:val="005E4457"/>
    <w:rsid w:val="00601E6D"/>
    <w:rsid w:val="00607E00"/>
    <w:rsid w:val="00613C88"/>
    <w:rsid w:val="00632860"/>
    <w:rsid w:val="00632B8B"/>
    <w:rsid w:val="00636B9B"/>
    <w:rsid w:val="006400FC"/>
    <w:rsid w:val="006435EE"/>
    <w:rsid w:val="0064383F"/>
    <w:rsid w:val="00657639"/>
    <w:rsid w:val="0066798A"/>
    <w:rsid w:val="00675B8F"/>
    <w:rsid w:val="0067735E"/>
    <w:rsid w:val="00685D0A"/>
    <w:rsid w:val="00686FA4"/>
    <w:rsid w:val="006922E6"/>
    <w:rsid w:val="00692E78"/>
    <w:rsid w:val="006A1325"/>
    <w:rsid w:val="006B3AA3"/>
    <w:rsid w:val="006C3F20"/>
    <w:rsid w:val="006C75E7"/>
    <w:rsid w:val="006E2566"/>
    <w:rsid w:val="00741B14"/>
    <w:rsid w:val="007466BB"/>
    <w:rsid w:val="00753F58"/>
    <w:rsid w:val="00762801"/>
    <w:rsid w:val="00766639"/>
    <w:rsid w:val="00766DB8"/>
    <w:rsid w:val="00795D88"/>
    <w:rsid w:val="007A5CCE"/>
    <w:rsid w:val="007B1CDA"/>
    <w:rsid w:val="007B3EDE"/>
    <w:rsid w:val="007B61A5"/>
    <w:rsid w:val="007B7569"/>
    <w:rsid w:val="007C6A1E"/>
    <w:rsid w:val="007C7C54"/>
    <w:rsid w:val="007C7F30"/>
    <w:rsid w:val="007D024F"/>
    <w:rsid w:val="007D0609"/>
    <w:rsid w:val="007D1DF0"/>
    <w:rsid w:val="0080000B"/>
    <w:rsid w:val="00806CE2"/>
    <w:rsid w:val="00845C67"/>
    <w:rsid w:val="00856252"/>
    <w:rsid w:val="00856429"/>
    <w:rsid w:val="00857C56"/>
    <w:rsid w:val="0086079F"/>
    <w:rsid w:val="00860D15"/>
    <w:rsid w:val="00867DE4"/>
    <w:rsid w:val="00870D94"/>
    <w:rsid w:val="008762BA"/>
    <w:rsid w:val="00884020"/>
    <w:rsid w:val="00885D2C"/>
    <w:rsid w:val="008A7722"/>
    <w:rsid w:val="008B652A"/>
    <w:rsid w:val="008C5614"/>
    <w:rsid w:val="008D5647"/>
    <w:rsid w:val="008D704D"/>
    <w:rsid w:val="008E3203"/>
    <w:rsid w:val="008E7B75"/>
    <w:rsid w:val="008F507D"/>
    <w:rsid w:val="008F6629"/>
    <w:rsid w:val="00920B8D"/>
    <w:rsid w:val="00921866"/>
    <w:rsid w:val="00937E13"/>
    <w:rsid w:val="00942FA1"/>
    <w:rsid w:val="00943A75"/>
    <w:rsid w:val="00946941"/>
    <w:rsid w:val="00955EF4"/>
    <w:rsid w:val="00960A76"/>
    <w:rsid w:val="00974E87"/>
    <w:rsid w:val="00985180"/>
    <w:rsid w:val="00985EEB"/>
    <w:rsid w:val="00986402"/>
    <w:rsid w:val="00987A83"/>
    <w:rsid w:val="00990A62"/>
    <w:rsid w:val="009D341E"/>
    <w:rsid w:val="009E5855"/>
    <w:rsid w:val="009F023F"/>
    <w:rsid w:val="00A16796"/>
    <w:rsid w:val="00A26AE4"/>
    <w:rsid w:val="00A27D4B"/>
    <w:rsid w:val="00A338BE"/>
    <w:rsid w:val="00A34A6D"/>
    <w:rsid w:val="00A403B4"/>
    <w:rsid w:val="00A54966"/>
    <w:rsid w:val="00A56D64"/>
    <w:rsid w:val="00A57D4B"/>
    <w:rsid w:val="00A60D90"/>
    <w:rsid w:val="00A631CC"/>
    <w:rsid w:val="00A74EC8"/>
    <w:rsid w:val="00A92796"/>
    <w:rsid w:val="00A93361"/>
    <w:rsid w:val="00A960FB"/>
    <w:rsid w:val="00A97291"/>
    <w:rsid w:val="00A97FDF"/>
    <w:rsid w:val="00AA0C70"/>
    <w:rsid w:val="00AA1C31"/>
    <w:rsid w:val="00AC4C63"/>
    <w:rsid w:val="00AE0AF8"/>
    <w:rsid w:val="00AE0D00"/>
    <w:rsid w:val="00AE73E8"/>
    <w:rsid w:val="00AF18CE"/>
    <w:rsid w:val="00B038B1"/>
    <w:rsid w:val="00B073B1"/>
    <w:rsid w:val="00B1329D"/>
    <w:rsid w:val="00B1476E"/>
    <w:rsid w:val="00B14CEF"/>
    <w:rsid w:val="00B206A2"/>
    <w:rsid w:val="00B26B55"/>
    <w:rsid w:val="00B34C99"/>
    <w:rsid w:val="00B561CF"/>
    <w:rsid w:val="00B60170"/>
    <w:rsid w:val="00B6168A"/>
    <w:rsid w:val="00B63AD0"/>
    <w:rsid w:val="00B71CC5"/>
    <w:rsid w:val="00B741BC"/>
    <w:rsid w:val="00B90896"/>
    <w:rsid w:val="00B939D5"/>
    <w:rsid w:val="00B93EC2"/>
    <w:rsid w:val="00B94F33"/>
    <w:rsid w:val="00BA0525"/>
    <w:rsid w:val="00BA2BD4"/>
    <w:rsid w:val="00BA5BD2"/>
    <w:rsid w:val="00BA68D4"/>
    <w:rsid w:val="00BA7104"/>
    <w:rsid w:val="00BD10C5"/>
    <w:rsid w:val="00BF5343"/>
    <w:rsid w:val="00BF5712"/>
    <w:rsid w:val="00C15412"/>
    <w:rsid w:val="00C157C3"/>
    <w:rsid w:val="00C20316"/>
    <w:rsid w:val="00C24309"/>
    <w:rsid w:val="00C24CE6"/>
    <w:rsid w:val="00C3578C"/>
    <w:rsid w:val="00C368FF"/>
    <w:rsid w:val="00C500F7"/>
    <w:rsid w:val="00C52D45"/>
    <w:rsid w:val="00C65946"/>
    <w:rsid w:val="00C66989"/>
    <w:rsid w:val="00C77EFE"/>
    <w:rsid w:val="00C82B19"/>
    <w:rsid w:val="00C86D18"/>
    <w:rsid w:val="00C91F62"/>
    <w:rsid w:val="00C94908"/>
    <w:rsid w:val="00CA4CB9"/>
    <w:rsid w:val="00CA5383"/>
    <w:rsid w:val="00CB2D52"/>
    <w:rsid w:val="00CB6E23"/>
    <w:rsid w:val="00CC251E"/>
    <w:rsid w:val="00CC4AAE"/>
    <w:rsid w:val="00CD163D"/>
    <w:rsid w:val="00CD1896"/>
    <w:rsid w:val="00CD7731"/>
    <w:rsid w:val="00CE2B72"/>
    <w:rsid w:val="00D1112C"/>
    <w:rsid w:val="00D11BE1"/>
    <w:rsid w:val="00D15186"/>
    <w:rsid w:val="00D269A5"/>
    <w:rsid w:val="00D47453"/>
    <w:rsid w:val="00D619C1"/>
    <w:rsid w:val="00D63BE8"/>
    <w:rsid w:val="00D74E5E"/>
    <w:rsid w:val="00D8063E"/>
    <w:rsid w:val="00D82CFE"/>
    <w:rsid w:val="00D92A01"/>
    <w:rsid w:val="00D96449"/>
    <w:rsid w:val="00DA32FD"/>
    <w:rsid w:val="00DA7B59"/>
    <w:rsid w:val="00DB1578"/>
    <w:rsid w:val="00DB1868"/>
    <w:rsid w:val="00DB7836"/>
    <w:rsid w:val="00DC78B7"/>
    <w:rsid w:val="00DD25AA"/>
    <w:rsid w:val="00DD79E4"/>
    <w:rsid w:val="00DF0AB1"/>
    <w:rsid w:val="00DF48C7"/>
    <w:rsid w:val="00DF6524"/>
    <w:rsid w:val="00E01780"/>
    <w:rsid w:val="00E04AE1"/>
    <w:rsid w:val="00E1087E"/>
    <w:rsid w:val="00E15381"/>
    <w:rsid w:val="00E160D3"/>
    <w:rsid w:val="00E32EBD"/>
    <w:rsid w:val="00E33001"/>
    <w:rsid w:val="00E35DE2"/>
    <w:rsid w:val="00E42541"/>
    <w:rsid w:val="00E53D68"/>
    <w:rsid w:val="00E75190"/>
    <w:rsid w:val="00E7754E"/>
    <w:rsid w:val="00E813DA"/>
    <w:rsid w:val="00E834E1"/>
    <w:rsid w:val="00E93274"/>
    <w:rsid w:val="00E939D6"/>
    <w:rsid w:val="00EA29F4"/>
    <w:rsid w:val="00EB1165"/>
    <w:rsid w:val="00EB3BAE"/>
    <w:rsid w:val="00EB4A55"/>
    <w:rsid w:val="00EC257E"/>
    <w:rsid w:val="00ED1844"/>
    <w:rsid w:val="00ED4517"/>
    <w:rsid w:val="00ED7FB3"/>
    <w:rsid w:val="00EE0EB1"/>
    <w:rsid w:val="00F04654"/>
    <w:rsid w:val="00F10A33"/>
    <w:rsid w:val="00F10F94"/>
    <w:rsid w:val="00F12F25"/>
    <w:rsid w:val="00F1342E"/>
    <w:rsid w:val="00F16EAE"/>
    <w:rsid w:val="00F170C4"/>
    <w:rsid w:val="00F259B2"/>
    <w:rsid w:val="00F27F47"/>
    <w:rsid w:val="00F30AC4"/>
    <w:rsid w:val="00F30D7E"/>
    <w:rsid w:val="00F345E6"/>
    <w:rsid w:val="00F43B0D"/>
    <w:rsid w:val="00F47F51"/>
    <w:rsid w:val="00F52C24"/>
    <w:rsid w:val="00F76FDD"/>
    <w:rsid w:val="00F82857"/>
    <w:rsid w:val="00F83F03"/>
    <w:rsid w:val="00F917BF"/>
    <w:rsid w:val="00F92E35"/>
    <w:rsid w:val="00F968DB"/>
    <w:rsid w:val="00FA09A2"/>
    <w:rsid w:val="00FA33BE"/>
    <w:rsid w:val="00FA5CB7"/>
    <w:rsid w:val="00FB2DF9"/>
    <w:rsid w:val="00FC297A"/>
    <w:rsid w:val="00FC32CB"/>
    <w:rsid w:val="00FC7269"/>
    <w:rsid w:val="00FD74D1"/>
    <w:rsid w:val="00FF1457"/>
    <w:rsid w:val="00FF4AF0"/>
    <w:rsid w:val="00FF5057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3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609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7D0609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D0609"/>
    <w:rPr>
      <w:rFonts w:ascii="Liberation Sans" w:eastAsia="Noto Sans CJK SC Regular" w:hAnsi="Liberation Sans" w:cs="Lohit Devanagari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7D060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D0609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0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09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10F94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259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59B2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5972A0"/>
    <w:pPr>
      <w:ind w:left="720"/>
      <w:contextualSpacing/>
    </w:pPr>
    <w:rPr>
      <w:rFonts w:cs="Mangal"/>
      <w:szCs w:val="21"/>
    </w:rPr>
  </w:style>
  <w:style w:type="paragraph" w:customStyle="1" w:styleId="Textbody">
    <w:name w:val="Text body"/>
    <w:basedOn w:val="Normalny"/>
    <w:rsid w:val="00A26AE4"/>
    <w:pPr>
      <w:suppressAutoHyphens/>
      <w:autoSpaceDN w:val="0"/>
      <w:spacing w:after="140" w:line="276" w:lineRule="auto"/>
      <w:textAlignment w:val="baseline"/>
    </w:pPr>
    <w:rPr>
      <w:rFonts w:eastAsia="Noto Sans CJK SC"/>
      <w:kern w:val="3"/>
    </w:rPr>
  </w:style>
  <w:style w:type="paragraph" w:customStyle="1" w:styleId="v1msonormal">
    <w:name w:val="v1msonormal"/>
    <w:basedOn w:val="Normalny"/>
    <w:qFormat/>
    <w:rsid w:val="006C3F20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609"/>
    <w:pPr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qFormat/>
    <w:rsid w:val="007D0609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D0609"/>
    <w:rPr>
      <w:rFonts w:ascii="Liberation Sans" w:eastAsia="Noto Sans CJK SC Regular" w:hAnsi="Liberation Sans" w:cs="Lohit Devanagari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rsid w:val="007D060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7D0609"/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60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609"/>
    <w:rPr>
      <w:rFonts w:ascii="Tahoma" w:eastAsia="Noto Sans CJK SC Regular" w:hAnsi="Tahoma" w:cs="Mangal"/>
      <w:kern w:val="2"/>
      <w:sz w:val="16"/>
      <w:szCs w:val="1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F10F94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259B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259B2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5972A0"/>
    <w:pPr>
      <w:ind w:left="720"/>
      <w:contextualSpacing/>
    </w:pPr>
    <w:rPr>
      <w:rFonts w:cs="Mangal"/>
      <w:szCs w:val="21"/>
    </w:rPr>
  </w:style>
  <w:style w:type="paragraph" w:customStyle="1" w:styleId="Textbody">
    <w:name w:val="Text body"/>
    <w:basedOn w:val="Normalny"/>
    <w:rsid w:val="00A26AE4"/>
    <w:pPr>
      <w:suppressAutoHyphens/>
      <w:autoSpaceDN w:val="0"/>
      <w:spacing w:after="140" w:line="276" w:lineRule="auto"/>
      <w:textAlignment w:val="baseline"/>
    </w:pPr>
    <w:rPr>
      <w:rFonts w:eastAsia="Noto Sans CJK SC"/>
      <w:kern w:val="3"/>
    </w:rPr>
  </w:style>
  <w:style w:type="paragraph" w:customStyle="1" w:styleId="v1msonormal">
    <w:name w:val="v1msonormal"/>
    <w:basedOn w:val="Normalny"/>
    <w:qFormat/>
    <w:rsid w:val="006C3F20"/>
    <w:pPr>
      <w:suppressAutoHyphens/>
      <w:spacing w:beforeAutospacing="1" w:after="160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CC35-8592-4B3A-9D79-DF0FE27C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4</Pages>
  <Words>1234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Skalska</dc:creator>
  <cp:keywords/>
  <dc:description/>
  <cp:lastModifiedBy>Admin</cp:lastModifiedBy>
  <cp:revision>802</cp:revision>
  <dcterms:created xsi:type="dcterms:W3CDTF">2018-07-25T06:53:00Z</dcterms:created>
  <dcterms:modified xsi:type="dcterms:W3CDTF">2020-07-22T12:26:00Z</dcterms:modified>
</cp:coreProperties>
</file>