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2F" w:rsidRPr="00D0392F" w:rsidRDefault="00D0392F" w:rsidP="00D0392F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 2</w:t>
      </w:r>
    </w:p>
    <w:p w:rsidR="00D0392F" w:rsidRPr="00D0392F" w:rsidRDefault="00D0392F" w:rsidP="00D0392F">
      <w:pPr>
        <w:jc w:val="center"/>
        <w:rPr>
          <w:rFonts w:ascii="Times New Roman" w:hAnsi="Times New Roman" w:cs="Times New Roman"/>
          <w:b/>
        </w:rPr>
      </w:pPr>
      <w:r w:rsidRPr="00D0392F">
        <w:rPr>
          <w:rFonts w:ascii="Times New Roman" w:hAnsi="Times New Roman" w:cs="Times New Roman"/>
          <w:b/>
        </w:rPr>
        <w:t>U M O W A -wzór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 xml:space="preserve">zawarta w dniu ........................... pomiędzy Państwową Wyższą Szkołą Techniczno-Ekonomiczną im. ks. Bronisława Markiewicza w Jarosławiu, ul. Czarnieckiego 16, 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reprezentowaną przez:</w:t>
      </w:r>
      <w:r>
        <w:rPr>
          <w:rFonts w:ascii="Times New Roman" w:hAnsi="Times New Roman" w:cs="Times New Roman"/>
        </w:rPr>
        <w:t>……………………………………………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 xml:space="preserve"> zwanym dalej ZAMAWIAJĄCYM  a: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firmą:……………………………………………………………</w:t>
      </w:r>
    </w:p>
    <w:p w:rsid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zwanym dalej WYKONAWCĄ</w:t>
      </w:r>
    </w:p>
    <w:p w:rsid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 xml:space="preserve"> reprezentowanym przez: 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uprawnionym do działania stosownie do wpisu w rejestrze CEIDG, zawarta zosta</w:t>
      </w:r>
      <w:r>
        <w:rPr>
          <w:rFonts w:ascii="Times New Roman" w:hAnsi="Times New Roman" w:cs="Times New Roman"/>
        </w:rPr>
        <w:t xml:space="preserve">ła umowa treści następującej : </w:t>
      </w:r>
    </w:p>
    <w:p w:rsidR="00D0392F" w:rsidRPr="00D0392F" w:rsidRDefault="00D0392F" w:rsidP="00D0392F">
      <w:pPr>
        <w:jc w:val="center"/>
        <w:rPr>
          <w:rFonts w:ascii="Times New Roman" w:hAnsi="Times New Roman" w:cs="Times New Roman"/>
          <w:b/>
        </w:rPr>
      </w:pPr>
      <w:r w:rsidRPr="00D0392F">
        <w:rPr>
          <w:rFonts w:ascii="Times New Roman" w:hAnsi="Times New Roman" w:cs="Times New Roman"/>
          <w:b/>
        </w:rPr>
        <w:t>§1.</w:t>
      </w:r>
    </w:p>
    <w:p w:rsidR="00D0392F" w:rsidRPr="00D0392F" w:rsidRDefault="00D0392F" w:rsidP="00D0392F">
      <w:pPr>
        <w:jc w:val="center"/>
        <w:rPr>
          <w:rFonts w:ascii="Times New Roman" w:hAnsi="Times New Roman" w:cs="Times New Roman"/>
          <w:b/>
        </w:rPr>
      </w:pPr>
      <w:r w:rsidRPr="00D0392F">
        <w:rPr>
          <w:rFonts w:ascii="Times New Roman" w:hAnsi="Times New Roman" w:cs="Times New Roman"/>
        </w:rPr>
        <w:t xml:space="preserve"> </w:t>
      </w:r>
      <w:r w:rsidRPr="00D0392F">
        <w:rPr>
          <w:rFonts w:ascii="Times New Roman" w:hAnsi="Times New Roman" w:cs="Times New Roman"/>
          <w:b/>
        </w:rPr>
        <w:t>Przedmiot umowy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Zamawiający powierza, a Wykonawca przyjmuje od dnia .......................... prowadzenie zryczałtowanej konserwacji dźwigów wymienionych w załączniku do umowy nr 1</w:t>
      </w:r>
      <w:r>
        <w:rPr>
          <w:rFonts w:ascii="Times New Roman" w:hAnsi="Times New Roman" w:cs="Times New Roman"/>
        </w:rPr>
        <w:t xml:space="preserve"> z dnia……..</w:t>
      </w:r>
      <w:r w:rsidRPr="00D0392F">
        <w:rPr>
          <w:rFonts w:ascii="Times New Roman" w:hAnsi="Times New Roman" w:cs="Times New Roman"/>
        </w:rPr>
        <w:t xml:space="preserve"> który</w:t>
      </w:r>
      <w:r>
        <w:rPr>
          <w:rFonts w:ascii="Times New Roman" w:hAnsi="Times New Roman" w:cs="Times New Roman"/>
        </w:rPr>
        <w:t xml:space="preserve"> stanowi jej integralną część. </w:t>
      </w:r>
    </w:p>
    <w:p w:rsidR="00D0392F" w:rsidRPr="00D0392F" w:rsidRDefault="00D0392F" w:rsidP="00D0392F">
      <w:pPr>
        <w:jc w:val="center"/>
        <w:rPr>
          <w:rFonts w:ascii="Times New Roman" w:hAnsi="Times New Roman" w:cs="Times New Roman"/>
          <w:b/>
        </w:rPr>
      </w:pPr>
      <w:r w:rsidRPr="00D0392F">
        <w:rPr>
          <w:rFonts w:ascii="Times New Roman" w:hAnsi="Times New Roman" w:cs="Times New Roman"/>
          <w:b/>
        </w:rPr>
        <w:t xml:space="preserve">§2. </w:t>
      </w:r>
    </w:p>
    <w:p w:rsidR="00D0392F" w:rsidRPr="00D0392F" w:rsidRDefault="00D0392F" w:rsidP="00D0392F">
      <w:pPr>
        <w:jc w:val="center"/>
        <w:rPr>
          <w:rFonts w:ascii="Times New Roman" w:hAnsi="Times New Roman" w:cs="Times New Roman"/>
          <w:b/>
        </w:rPr>
      </w:pPr>
      <w:r w:rsidRPr="00D0392F">
        <w:rPr>
          <w:rFonts w:ascii="Times New Roman" w:hAnsi="Times New Roman" w:cs="Times New Roman"/>
          <w:b/>
        </w:rPr>
        <w:t>Zakres przedmiotu umowy</w:t>
      </w:r>
    </w:p>
    <w:p w:rsidR="00D0392F" w:rsidRPr="00D0392F" w:rsidRDefault="00D0392F" w:rsidP="00D0392F">
      <w:pPr>
        <w:ind w:left="-57" w:right="-283"/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1.</w:t>
      </w:r>
      <w:r w:rsidRPr="00D0392F">
        <w:rPr>
          <w:rFonts w:ascii="Times New Roman" w:hAnsi="Times New Roman" w:cs="Times New Roman"/>
        </w:rPr>
        <w:tab/>
        <w:t xml:space="preserve">W zakresie konserwacji mieści się przegląd konserwacyjny, którego zakres jest określony </w:t>
      </w:r>
    </w:p>
    <w:p w:rsidR="00D0392F" w:rsidRPr="00D0392F" w:rsidRDefault="000479F0" w:rsidP="00D0392F">
      <w:pPr>
        <w:ind w:left="-57" w:right="-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Załączniku nr 1</w:t>
      </w:r>
      <w:r w:rsidR="00D0392F" w:rsidRPr="00D0392F">
        <w:rPr>
          <w:rFonts w:ascii="Times New Roman" w:hAnsi="Times New Roman" w:cs="Times New Roman"/>
        </w:rPr>
        <w:t xml:space="preserve"> do niniejszej umowy, dyżur pogotowia dźwigowego.</w:t>
      </w:r>
    </w:p>
    <w:p w:rsidR="00D0392F" w:rsidRPr="00D0392F" w:rsidRDefault="00D0392F" w:rsidP="00D0392F">
      <w:pPr>
        <w:ind w:left="-57" w:right="-283"/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2.</w:t>
      </w:r>
      <w:r w:rsidRPr="00D0392F">
        <w:rPr>
          <w:rFonts w:ascii="Times New Roman" w:hAnsi="Times New Roman" w:cs="Times New Roman"/>
        </w:rPr>
        <w:tab/>
        <w:t>Czas dotarcia serwisu na miejsce awarii – do 1 godzin.</w:t>
      </w:r>
    </w:p>
    <w:p w:rsidR="00D0392F" w:rsidRPr="00D0392F" w:rsidRDefault="00D0392F" w:rsidP="00D0392F">
      <w:pPr>
        <w:ind w:left="-57" w:right="-283"/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3.</w:t>
      </w:r>
      <w:r w:rsidRPr="00D0392F">
        <w:rPr>
          <w:rFonts w:ascii="Times New Roman" w:hAnsi="Times New Roman" w:cs="Times New Roman"/>
        </w:rPr>
        <w:tab/>
        <w:t xml:space="preserve">Wykonawca zobowiązuje się do prowadzenia konserwacji dźwigu zgodnie z przepisami UDT, </w:t>
      </w:r>
    </w:p>
    <w:p w:rsidR="00D0392F" w:rsidRPr="00D0392F" w:rsidRDefault="00D0392F" w:rsidP="00D0392F">
      <w:pPr>
        <w:ind w:left="-57" w:right="-283"/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i uczestnictwa w rewizjach okresowych dokonywanych przez Inspektora UDT.</w:t>
      </w:r>
    </w:p>
    <w:p w:rsidR="00D0392F" w:rsidRPr="00D0392F" w:rsidRDefault="00D0392F" w:rsidP="00D0392F">
      <w:pPr>
        <w:ind w:left="-57" w:right="-283"/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4.</w:t>
      </w:r>
      <w:r w:rsidRPr="00D0392F">
        <w:rPr>
          <w:rFonts w:ascii="Times New Roman" w:hAnsi="Times New Roman" w:cs="Times New Roman"/>
        </w:rPr>
        <w:tab/>
        <w:t xml:space="preserve">Konserwacja nie obejmuje nieodpłatnej wymiany części dźwigowych, które zużyły się </w:t>
      </w:r>
    </w:p>
    <w:p w:rsidR="00D0392F" w:rsidRPr="00D0392F" w:rsidRDefault="00D0392F" w:rsidP="00D0392F">
      <w:pPr>
        <w:ind w:left="-57" w:right="-283"/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w normalnym czasie eksploatacyjnym, (liny, zespoły napędowe, suwaki i rolki ramy, styczniki, itp.) oraz nieumyślnie lub celowo zniszczonych elementów dźwigu przez osoby trzecie.</w:t>
      </w:r>
    </w:p>
    <w:p w:rsidR="00D0392F" w:rsidRPr="00D0392F" w:rsidRDefault="00D0392F" w:rsidP="00D0392F">
      <w:pPr>
        <w:ind w:left="-57" w:right="-283"/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Wszelkie awarie i nieprawidłowości w funkcjonowaniu dźwigu zgłaszane będą pod nr telefonu: ………………….,  lub na adres poczty @ …………………………..</w:t>
      </w:r>
    </w:p>
    <w:p w:rsidR="00D0392F" w:rsidRPr="00D0392F" w:rsidRDefault="00D0392F" w:rsidP="00D0392F">
      <w:pPr>
        <w:ind w:left="-57" w:right="-283"/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5.</w:t>
      </w:r>
      <w:r w:rsidRPr="00D0392F">
        <w:rPr>
          <w:rFonts w:ascii="Times New Roman" w:hAnsi="Times New Roman" w:cs="Times New Roman"/>
        </w:rPr>
        <w:tab/>
        <w:t>Reklamacje oraz pisemne skargi dotyczące realizacji przedmiotu umowy kierować na adres: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</w:p>
    <w:p w:rsidR="00D0392F" w:rsidRPr="00D0392F" w:rsidRDefault="00D0392F" w:rsidP="00D0392F">
      <w:pPr>
        <w:jc w:val="center"/>
        <w:rPr>
          <w:rFonts w:ascii="Times New Roman" w:hAnsi="Times New Roman" w:cs="Times New Roman"/>
          <w:b/>
        </w:rPr>
      </w:pPr>
      <w:r w:rsidRPr="00D0392F">
        <w:rPr>
          <w:rFonts w:ascii="Times New Roman" w:hAnsi="Times New Roman" w:cs="Times New Roman"/>
          <w:b/>
        </w:rPr>
        <w:t>§3.</w:t>
      </w:r>
    </w:p>
    <w:p w:rsidR="00D0392F" w:rsidRPr="00D0392F" w:rsidRDefault="00D0392F" w:rsidP="00D0392F">
      <w:pPr>
        <w:jc w:val="center"/>
        <w:rPr>
          <w:rFonts w:ascii="Times New Roman" w:hAnsi="Times New Roman" w:cs="Times New Roman"/>
          <w:b/>
        </w:rPr>
      </w:pPr>
      <w:r w:rsidRPr="00D0392F">
        <w:rPr>
          <w:rFonts w:ascii="Times New Roman" w:hAnsi="Times New Roman" w:cs="Times New Roman"/>
          <w:b/>
        </w:rPr>
        <w:t xml:space="preserve"> Obowiązki Wykonawcy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1.</w:t>
      </w:r>
      <w:r w:rsidRPr="00D0392F">
        <w:rPr>
          <w:rFonts w:ascii="Times New Roman" w:hAnsi="Times New Roman" w:cs="Times New Roman"/>
        </w:rPr>
        <w:tab/>
        <w:t xml:space="preserve">Wykonawca zobowiązuje się utrzymać dźwigi w stałym ruchu, w okresie do remontu przekraczającego zakres ustalony w § 2 z wyłączeniem postojów niezbędnych do wykonania czynności naprawczych. 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lastRenderedPageBreak/>
        <w:t>2.</w:t>
      </w:r>
      <w:r w:rsidRPr="00D0392F">
        <w:rPr>
          <w:rFonts w:ascii="Times New Roman" w:hAnsi="Times New Roman" w:cs="Times New Roman"/>
        </w:rPr>
        <w:tab/>
        <w:t>W przypadku gdy podczas powstania usterki/awarii dźwigu nie zostały uszkodzone podzespoły lub części dźwigu ustala się okres 2 godzin na usunięcie usterki i ponowne oddanie dźwigu do użytku licząc od momentu przybycia pogotowia dźwigowego.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3.</w:t>
      </w:r>
      <w:r w:rsidRPr="00D0392F">
        <w:rPr>
          <w:rFonts w:ascii="Times New Roman" w:hAnsi="Times New Roman" w:cs="Times New Roman"/>
        </w:rPr>
        <w:tab/>
        <w:t>W sytuacji zaistnienia konieczności wymiany części lub podzespołów po otrzymaniu od Zleceniodawcy odrębnego zlecenia naprawy Wykonawca deklaruje w terminie do 14 dni wymienić uszkodzoną część lub podzespół.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4.</w:t>
      </w:r>
      <w:r w:rsidRPr="00D0392F">
        <w:rPr>
          <w:rFonts w:ascii="Times New Roman" w:hAnsi="Times New Roman" w:cs="Times New Roman"/>
        </w:rPr>
        <w:tab/>
        <w:t>O wystąpieniu konieczności remontu, wykraczającego poza zakres ustalony w § 2 Wykonawca zobowiązany jest uprzedzić Zleceniodawcę przed przystąpieniem do prac remontowych,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5.</w:t>
      </w:r>
      <w:r w:rsidRPr="00D0392F">
        <w:rPr>
          <w:rFonts w:ascii="Times New Roman" w:hAnsi="Times New Roman" w:cs="Times New Roman"/>
        </w:rPr>
        <w:tab/>
        <w:t xml:space="preserve">Wykonawca zobowiązuje się do wykonania usług objętych niniejszą umową, 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o których mowa w § 2 pkt.1 bez  wezwania ze strony Zleceniodawcy.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6.</w:t>
      </w:r>
      <w:r w:rsidRPr="00D0392F">
        <w:rPr>
          <w:rFonts w:ascii="Times New Roman" w:hAnsi="Times New Roman" w:cs="Times New Roman"/>
        </w:rPr>
        <w:tab/>
        <w:t>W przypadku nieuzasadnionego wezwania pogotowia dźwigowego Zleceniodawca zostanie obciążony kosztem dojazdu (ilość kilometrów w obie strony przemnożona koszt przejazdu za 1 km ~ 0,80 zł), oraz kosztem robocizny (czas dojazd</w:t>
      </w:r>
      <w:r>
        <w:rPr>
          <w:rFonts w:ascii="Times New Roman" w:hAnsi="Times New Roman" w:cs="Times New Roman"/>
        </w:rPr>
        <w:t xml:space="preserve">u i powrotu 2 konserwatorów).  </w:t>
      </w:r>
    </w:p>
    <w:p w:rsidR="00D0392F" w:rsidRPr="00D0392F" w:rsidRDefault="00D0392F" w:rsidP="00D0392F">
      <w:pPr>
        <w:jc w:val="center"/>
        <w:rPr>
          <w:rFonts w:ascii="Times New Roman" w:hAnsi="Times New Roman" w:cs="Times New Roman"/>
          <w:b/>
        </w:rPr>
      </w:pPr>
      <w:r w:rsidRPr="00D0392F">
        <w:rPr>
          <w:rFonts w:ascii="Times New Roman" w:hAnsi="Times New Roman" w:cs="Times New Roman"/>
          <w:b/>
        </w:rPr>
        <w:t>§4.</w:t>
      </w:r>
    </w:p>
    <w:p w:rsidR="00D0392F" w:rsidRPr="00D0392F" w:rsidRDefault="00D0392F" w:rsidP="00D0392F">
      <w:pPr>
        <w:jc w:val="center"/>
        <w:rPr>
          <w:rFonts w:ascii="Times New Roman" w:hAnsi="Times New Roman" w:cs="Times New Roman"/>
          <w:b/>
        </w:rPr>
      </w:pPr>
      <w:r w:rsidRPr="00D0392F">
        <w:rPr>
          <w:rFonts w:ascii="Times New Roman" w:hAnsi="Times New Roman" w:cs="Times New Roman"/>
        </w:rPr>
        <w:t xml:space="preserve"> </w:t>
      </w:r>
      <w:r w:rsidRPr="00D0392F">
        <w:rPr>
          <w:rFonts w:ascii="Times New Roman" w:hAnsi="Times New Roman" w:cs="Times New Roman"/>
          <w:b/>
        </w:rPr>
        <w:t>Postanowienia ogólne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 xml:space="preserve">Zlecenia naprawy w ramach pogotowia dźwigowego wymagające wymiany części lub podzespołów, remonty kapitalne, modernizacje oraz usuwanie usterek powstałych 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 xml:space="preserve">z powodu dewastacji, kradzieży i użytkowania dźwigu niezgodnego z jego przeznaczeniem będą wykonywane na podstawie odrębnych zleceń za dodatkową opłatą. 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1.</w:t>
      </w:r>
      <w:r w:rsidRPr="00D0392F">
        <w:rPr>
          <w:rFonts w:ascii="Times New Roman" w:hAnsi="Times New Roman" w:cs="Times New Roman"/>
        </w:rPr>
        <w:tab/>
        <w:t>Wartość nowych części zamiennych –  dostarczonych przez Wykonawcę w celu wykonania napraw wchodzących w zakres niniejszej umowy (Załącznik nr 2) , a koszt których nie jest zawarty w cenie ryczałtowej umowy (Załącznik nr 2) , po uzgodnieniu  z Zamawiającym .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2.</w:t>
      </w:r>
      <w:r w:rsidRPr="00D0392F">
        <w:rPr>
          <w:rFonts w:ascii="Times New Roman" w:hAnsi="Times New Roman" w:cs="Times New Roman"/>
        </w:rPr>
        <w:tab/>
        <w:t>O konieczności poddania dźwigu kapitalnemu remontowi lub modernizacji Wykonawca jest zobowiązany pisemnie powiadomić Zleceniodawcę .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 xml:space="preserve">3. W zakres obowiązków Wykonawcy nie wchodzą następujące prace-   roboty  elektryczne związane z naprawą linii zasilających znajdujących się  poza dźwigiem          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- roboty budowlano - remontowe związane z naprawami i odnowieniem szybu.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- utrzymanie czystości w okolicach dojść do dźwigu oraz w kabinie dźwigu.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Maszynownia powinna być zamknięta i zabezpieczona przed dostępem osób nieupoważnionych. Klucz mogą pobierać tylko osob</w:t>
      </w:r>
      <w:r>
        <w:rPr>
          <w:rFonts w:ascii="Times New Roman" w:hAnsi="Times New Roman" w:cs="Times New Roman"/>
        </w:rPr>
        <w:t xml:space="preserve">y upoważnione przez Wykonawcę. </w:t>
      </w:r>
    </w:p>
    <w:p w:rsidR="00D0392F" w:rsidRPr="00D0392F" w:rsidRDefault="00D0392F" w:rsidP="00D0392F">
      <w:pPr>
        <w:jc w:val="center"/>
        <w:rPr>
          <w:rFonts w:ascii="Times New Roman" w:hAnsi="Times New Roman" w:cs="Times New Roman"/>
          <w:b/>
        </w:rPr>
      </w:pPr>
      <w:r w:rsidRPr="00D0392F">
        <w:rPr>
          <w:rFonts w:ascii="Times New Roman" w:hAnsi="Times New Roman" w:cs="Times New Roman"/>
          <w:b/>
        </w:rPr>
        <w:t xml:space="preserve">§5. </w:t>
      </w:r>
    </w:p>
    <w:p w:rsidR="00D0392F" w:rsidRPr="00D0392F" w:rsidRDefault="00D0392F" w:rsidP="00D0392F">
      <w:pPr>
        <w:jc w:val="center"/>
        <w:rPr>
          <w:rFonts w:ascii="Times New Roman" w:hAnsi="Times New Roman" w:cs="Times New Roman"/>
          <w:b/>
        </w:rPr>
      </w:pPr>
      <w:r w:rsidRPr="00D0392F">
        <w:rPr>
          <w:rFonts w:ascii="Times New Roman" w:hAnsi="Times New Roman" w:cs="Times New Roman"/>
          <w:b/>
        </w:rPr>
        <w:t>Wynagrodzenie Wykonawcy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1.</w:t>
      </w:r>
      <w:r w:rsidRPr="00D0392F">
        <w:rPr>
          <w:rFonts w:ascii="Times New Roman" w:hAnsi="Times New Roman" w:cs="Times New Roman"/>
        </w:rPr>
        <w:tab/>
        <w:t>Za wykonywanie usługi konserwacji dźwigów wyszczególnionej w § 2 Wykonawca będzie pobierał opłatę miesięczną w wysokości ustalonej w załączniku nr 1 do niniejszej umowy.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2.</w:t>
      </w:r>
      <w:r w:rsidRPr="00D0392F">
        <w:rPr>
          <w:rFonts w:ascii="Times New Roman" w:hAnsi="Times New Roman" w:cs="Times New Roman"/>
        </w:rPr>
        <w:tab/>
        <w:t>Wartość umowy strony ustalają na kwotę …………..zł brutto /słownie brutto: …………………………………….. 00/100/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3.</w:t>
      </w:r>
      <w:r w:rsidRPr="00D0392F">
        <w:rPr>
          <w:rFonts w:ascii="Times New Roman" w:hAnsi="Times New Roman" w:cs="Times New Roman"/>
        </w:rPr>
        <w:tab/>
        <w:t xml:space="preserve">Zmiany cen przez Wykonawcę mogą być wprowadzone po wyrażeniu pisemnej zgody Zleceniodawcy. 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lastRenderedPageBreak/>
        <w:t>4.</w:t>
      </w:r>
      <w:r w:rsidRPr="00D0392F">
        <w:rPr>
          <w:rFonts w:ascii="Times New Roman" w:hAnsi="Times New Roman" w:cs="Times New Roman"/>
        </w:rPr>
        <w:tab/>
        <w:t>Pomiary elektryczne dźwigu, w przypadku wykonania ich przez Wykonawcę koszt ich wynosić będzie   90 % opłaty jednomi</w:t>
      </w:r>
      <w:r>
        <w:rPr>
          <w:rFonts w:ascii="Times New Roman" w:hAnsi="Times New Roman" w:cs="Times New Roman"/>
        </w:rPr>
        <w:t>esięcznej za konserwację dźwigu</w:t>
      </w:r>
    </w:p>
    <w:p w:rsidR="00D0392F" w:rsidRPr="00D0392F" w:rsidRDefault="00D0392F" w:rsidP="00D0392F">
      <w:pPr>
        <w:jc w:val="center"/>
        <w:rPr>
          <w:rFonts w:ascii="Times New Roman" w:hAnsi="Times New Roman" w:cs="Times New Roman"/>
          <w:b/>
        </w:rPr>
      </w:pPr>
      <w:r w:rsidRPr="00D0392F">
        <w:rPr>
          <w:rFonts w:ascii="Times New Roman" w:hAnsi="Times New Roman" w:cs="Times New Roman"/>
          <w:b/>
        </w:rPr>
        <w:t>§6.</w:t>
      </w:r>
    </w:p>
    <w:p w:rsidR="00D0392F" w:rsidRPr="00D0392F" w:rsidRDefault="00D0392F" w:rsidP="00D0392F">
      <w:pPr>
        <w:jc w:val="center"/>
        <w:rPr>
          <w:rFonts w:ascii="Times New Roman" w:hAnsi="Times New Roman" w:cs="Times New Roman"/>
          <w:b/>
        </w:rPr>
      </w:pPr>
      <w:r w:rsidRPr="00D0392F">
        <w:rPr>
          <w:rFonts w:ascii="Times New Roman" w:hAnsi="Times New Roman" w:cs="Times New Roman"/>
        </w:rPr>
        <w:t xml:space="preserve"> </w:t>
      </w:r>
      <w:r w:rsidRPr="00D0392F">
        <w:rPr>
          <w:rFonts w:ascii="Times New Roman" w:hAnsi="Times New Roman" w:cs="Times New Roman"/>
          <w:b/>
        </w:rPr>
        <w:t>Zasady  prowadzenia rozliczeń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1.</w:t>
      </w:r>
      <w:r w:rsidRPr="00D0392F">
        <w:rPr>
          <w:rFonts w:ascii="Times New Roman" w:hAnsi="Times New Roman" w:cs="Times New Roman"/>
        </w:rPr>
        <w:tab/>
        <w:t>Okresem rozliczeniowym jest miesiąc.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2.</w:t>
      </w:r>
      <w:r w:rsidRPr="00D0392F">
        <w:rPr>
          <w:rFonts w:ascii="Times New Roman" w:hAnsi="Times New Roman" w:cs="Times New Roman"/>
        </w:rPr>
        <w:tab/>
        <w:t>Termin zapłaty ustala się na 21 dni od daty wystawienia faktury za świadczone usługi.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3.</w:t>
      </w:r>
      <w:r w:rsidRPr="00D0392F">
        <w:rPr>
          <w:rFonts w:ascii="Times New Roman" w:hAnsi="Times New Roman" w:cs="Times New Roman"/>
        </w:rPr>
        <w:tab/>
        <w:t>Za nieterminowe dokonanie wpłaty za otrzymaną fakturę Wykonawca będzie naliczał ustawowe odsetki za zwłokę.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4.</w:t>
      </w:r>
      <w:r w:rsidRPr="00D0392F">
        <w:rPr>
          <w:rFonts w:ascii="Times New Roman" w:hAnsi="Times New Roman" w:cs="Times New Roman"/>
        </w:rPr>
        <w:tab/>
        <w:t xml:space="preserve">Wykonawca dobrowolnie pomniejszy wartość faktury o kwotę 1/30 wartości miesięcznego wynagrodzenia Wykonawcy za każdy dzień postoju dźwigu wynikły 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z winy Wykonawcy.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5.</w:t>
      </w:r>
      <w:r w:rsidRPr="00D0392F">
        <w:rPr>
          <w:rFonts w:ascii="Times New Roman" w:hAnsi="Times New Roman" w:cs="Times New Roman"/>
        </w:rPr>
        <w:tab/>
        <w:t xml:space="preserve">Za dzień postoju uznaje się przerwę w ruchu nie mniejszą niż 8 godzin po zgłoszeniu postoju 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6.</w:t>
      </w:r>
      <w:r w:rsidRPr="00D0392F">
        <w:rPr>
          <w:rFonts w:ascii="Times New Roman" w:hAnsi="Times New Roman" w:cs="Times New Roman"/>
        </w:rPr>
        <w:tab/>
        <w:t>Do przerw w ruchu nie wlicza się:</w:t>
      </w:r>
      <w:r w:rsidRPr="00D0392F">
        <w:rPr>
          <w:rFonts w:ascii="Times New Roman" w:hAnsi="Times New Roman" w:cs="Times New Roman"/>
        </w:rPr>
        <w:tab/>
      </w:r>
      <w:r w:rsidRPr="00D0392F">
        <w:rPr>
          <w:rFonts w:ascii="Times New Roman" w:hAnsi="Times New Roman" w:cs="Times New Roman"/>
        </w:rPr>
        <w:tab/>
      </w:r>
      <w:r w:rsidRPr="00D0392F">
        <w:rPr>
          <w:rFonts w:ascii="Times New Roman" w:hAnsi="Times New Roman" w:cs="Times New Roman"/>
        </w:rPr>
        <w:tab/>
      </w:r>
      <w:r w:rsidRPr="00D0392F">
        <w:rPr>
          <w:rFonts w:ascii="Times New Roman" w:hAnsi="Times New Roman" w:cs="Times New Roman"/>
        </w:rPr>
        <w:tab/>
      </w:r>
      <w:r w:rsidRPr="00D0392F">
        <w:rPr>
          <w:rFonts w:ascii="Times New Roman" w:hAnsi="Times New Roman" w:cs="Times New Roman"/>
        </w:rPr>
        <w:tab/>
      </w:r>
      <w:r w:rsidRPr="00D0392F">
        <w:rPr>
          <w:rFonts w:ascii="Times New Roman" w:hAnsi="Times New Roman" w:cs="Times New Roman"/>
        </w:rPr>
        <w:tab/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 xml:space="preserve">      - czasu niezbędnego do wykonania czynności remontowych wyszczególnionych 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 xml:space="preserve">w     </w:t>
      </w:r>
      <w:r w:rsidRPr="00D0392F">
        <w:rPr>
          <w:rFonts w:ascii="Times New Roman" w:hAnsi="Times New Roman" w:cs="Times New Roman"/>
        </w:rPr>
        <w:tab/>
        <w:t xml:space="preserve">§2 pkt.1 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 xml:space="preserve">      - czasu postoju wymienionego w § 3 pkt.3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7.</w:t>
      </w:r>
      <w:r w:rsidRPr="00D0392F">
        <w:rPr>
          <w:rFonts w:ascii="Times New Roman" w:hAnsi="Times New Roman" w:cs="Times New Roman"/>
        </w:rPr>
        <w:tab/>
        <w:t>W przypadku nieterminowego usuwania przez Wykonawcę usterek i wad określonych w   § 3 pkt. 2 i 3, Zleceniodawca ma prawo dochodzić od Wykonawcy odszkodowania uzupełniającego.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8.</w:t>
      </w:r>
      <w:r w:rsidRPr="00D0392F">
        <w:rPr>
          <w:rFonts w:ascii="Times New Roman" w:hAnsi="Times New Roman" w:cs="Times New Roman"/>
        </w:rPr>
        <w:tab/>
        <w:t xml:space="preserve">Zgodnie z Rozporządzeniem Ministra Finansów z dnia 12 maja 1993 r. (Dz. Ustaw Nr.39 poz.176 ) Zleceniodawca oświadcza, że nie jest płatnikiem podatku VAT i upoważnia Wykonawcę do wystawiania faktur bez podpisu osoby reprezentującej Zleceniodawcę oraz przesyłanie faktur listem poleconym 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9.</w:t>
      </w:r>
      <w:r w:rsidRPr="00D0392F">
        <w:rPr>
          <w:rFonts w:ascii="Times New Roman" w:hAnsi="Times New Roman" w:cs="Times New Roman"/>
        </w:rPr>
        <w:tab/>
        <w:t>Opłaty związane z pomiarami elektrycznymi, odbiorami i nadzorem dźwigów przez Urząd Dozoru Techniczn</w:t>
      </w:r>
      <w:r>
        <w:rPr>
          <w:rFonts w:ascii="Times New Roman" w:hAnsi="Times New Roman" w:cs="Times New Roman"/>
        </w:rPr>
        <w:t xml:space="preserve">ego ponosi Właściciel dźwigu.  </w:t>
      </w:r>
    </w:p>
    <w:p w:rsidR="00D0392F" w:rsidRPr="00D0392F" w:rsidRDefault="00D0392F" w:rsidP="00D0392F">
      <w:pPr>
        <w:jc w:val="center"/>
        <w:rPr>
          <w:rFonts w:ascii="Times New Roman" w:hAnsi="Times New Roman" w:cs="Times New Roman"/>
          <w:b/>
        </w:rPr>
      </w:pPr>
      <w:r w:rsidRPr="00D0392F">
        <w:rPr>
          <w:rFonts w:ascii="Times New Roman" w:hAnsi="Times New Roman" w:cs="Times New Roman"/>
          <w:b/>
        </w:rPr>
        <w:t>§7</w:t>
      </w:r>
    </w:p>
    <w:p w:rsidR="00D0392F" w:rsidRPr="00D0392F" w:rsidRDefault="00D0392F" w:rsidP="00D0392F">
      <w:pPr>
        <w:jc w:val="center"/>
        <w:rPr>
          <w:rFonts w:ascii="Times New Roman" w:hAnsi="Times New Roman" w:cs="Times New Roman"/>
          <w:b/>
        </w:rPr>
      </w:pPr>
      <w:r w:rsidRPr="00D0392F">
        <w:rPr>
          <w:rFonts w:ascii="Times New Roman" w:hAnsi="Times New Roman" w:cs="Times New Roman"/>
          <w:b/>
        </w:rPr>
        <w:t xml:space="preserve"> Kary umowne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1.</w:t>
      </w:r>
      <w:r w:rsidRPr="00D0392F">
        <w:rPr>
          <w:rFonts w:ascii="Times New Roman" w:hAnsi="Times New Roman" w:cs="Times New Roman"/>
        </w:rPr>
        <w:tab/>
        <w:t>Wykonawca zobowiązuje się do zapłaty Zamawiającemu kary umownej  jeżeli Wykonawca nie wykona lub nienależycie wykona umowę w wysokości: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a)</w:t>
      </w:r>
      <w:r w:rsidRPr="00D0392F">
        <w:rPr>
          <w:rFonts w:ascii="Times New Roman" w:hAnsi="Times New Roman" w:cs="Times New Roman"/>
        </w:rPr>
        <w:tab/>
        <w:t xml:space="preserve">za każdy dzień opóźnienia w dostarczeniu przedmiotu umowy , o których mowa § 3 ust. 1, 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 xml:space="preserve">Wykonawca zapłaci Zamawiającemu karę umowną  w wysokości 0,3 % ceny umownej brutto, 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b)</w:t>
      </w:r>
      <w:r w:rsidRPr="00D0392F">
        <w:rPr>
          <w:rFonts w:ascii="Times New Roman" w:hAnsi="Times New Roman" w:cs="Times New Roman"/>
        </w:rPr>
        <w:tab/>
        <w:t>10 % ceny brutto wskazanej w §3 umowy jeżeli odstąpi od umowy lub też jeżeli od umowy odstąpi Zamawiający z przyczyn za które odpowiedzialność ponosi Wykonawca;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2.</w:t>
      </w:r>
      <w:r w:rsidRPr="00D0392F">
        <w:rPr>
          <w:rFonts w:ascii="Times New Roman" w:hAnsi="Times New Roman" w:cs="Times New Roman"/>
        </w:rPr>
        <w:tab/>
        <w:t>Jeżeli szkoda z tytułu niewykonania lub nienależytego wykonania umowy przewyższa wysokość kary umownej, stronie uprawnionej przysługuje roszczenie o zapłatę odszkodowania  na zasadach ogólnych do rzeczywistej wartości szkody.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3.</w:t>
      </w:r>
      <w:r w:rsidRPr="00D0392F">
        <w:rPr>
          <w:rFonts w:ascii="Times New Roman" w:hAnsi="Times New Roman" w:cs="Times New Roman"/>
        </w:rPr>
        <w:tab/>
        <w:t>Wykonawca wyraża zgodę na potrącenie kar umownych z przysługującego mu wynagrodzenia.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lastRenderedPageBreak/>
        <w:t>4.</w:t>
      </w:r>
      <w:r w:rsidRPr="00D0392F">
        <w:rPr>
          <w:rFonts w:ascii="Times New Roman" w:hAnsi="Times New Roman" w:cs="Times New Roman"/>
        </w:rPr>
        <w:tab/>
        <w:t>Wykonawca nie może dokonać przelewu przysługującej mu wobec Zamawiającego wierzyte</w:t>
      </w:r>
      <w:r>
        <w:rPr>
          <w:rFonts w:ascii="Times New Roman" w:hAnsi="Times New Roman" w:cs="Times New Roman"/>
        </w:rPr>
        <w:t>lności bez zgody Zamawiającego.</w:t>
      </w:r>
    </w:p>
    <w:p w:rsidR="00D0392F" w:rsidRPr="00D0392F" w:rsidRDefault="00D0392F" w:rsidP="00D0392F">
      <w:pPr>
        <w:jc w:val="center"/>
        <w:rPr>
          <w:rFonts w:ascii="Times New Roman" w:hAnsi="Times New Roman" w:cs="Times New Roman"/>
          <w:b/>
        </w:rPr>
      </w:pPr>
      <w:r w:rsidRPr="00D0392F">
        <w:rPr>
          <w:rFonts w:ascii="Times New Roman" w:hAnsi="Times New Roman" w:cs="Times New Roman"/>
          <w:b/>
        </w:rPr>
        <w:t>§ 8.</w:t>
      </w:r>
    </w:p>
    <w:p w:rsidR="00D0392F" w:rsidRPr="00D0392F" w:rsidRDefault="00D0392F" w:rsidP="00D0392F">
      <w:pPr>
        <w:jc w:val="center"/>
        <w:rPr>
          <w:rFonts w:ascii="Times New Roman" w:hAnsi="Times New Roman" w:cs="Times New Roman"/>
          <w:b/>
        </w:rPr>
      </w:pPr>
      <w:r w:rsidRPr="00D0392F">
        <w:rPr>
          <w:rFonts w:ascii="Times New Roman" w:hAnsi="Times New Roman" w:cs="Times New Roman"/>
        </w:rPr>
        <w:t xml:space="preserve"> </w:t>
      </w:r>
      <w:r w:rsidRPr="00D0392F">
        <w:rPr>
          <w:rFonts w:ascii="Times New Roman" w:hAnsi="Times New Roman" w:cs="Times New Roman"/>
          <w:b/>
        </w:rPr>
        <w:t>Postanowienia końcowe</w:t>
      </w:r>
    </w:p>
    <w:p w:rsidR="00D0392F" w:rsidRPr="000479F0" w:rsidRDefault="00D0392F" w:rsidP="00D0392F">
      <w:pPr>
        <w:rPr>
          <w:rFonts w:ascii="Times New Roman" w:hAnsi="Times New Roman" w:cs="Times New Roman"/>
          <w:b/>
        </w:rPr>
      </w:pPr>
      <w:r w:rsidRPr="00D0392F">
        <w:rPr>
          <w:rFonts w:ascii="Times New Roman" w:hAnsi="Times New Roman" w:cs="Times New Roman"/>
        </w:rPr>
        <w:t>1.</w:t>
      </w:r>
      <w:r w:rsidRPr="00D0392F">
        <w:rPr>
          <w:rFonts w:ascii="Times New Roman" w:hAnsi="Times New Roman" w:cs="Times New Roman"/>
        </w:rPr>
        <w:tab/>
        <w:t>Niniejsza umowa zostaje zawarta na okre</w:t>
      </w:r>
      <w:r>
        <w:rPr>
          <w:rFonts w:ascii="Times New Roman" w:hAnsi="Times New Roman" w:cs="Times New Roman"/>
        </w:rPr>
        <w:t xml:space="preserve">s </w:t>
      </w:r>
      <w:r w:rsidRPr="000479F0">
        <w:rPr>
          <w:rFonts w:ascii="Times New Roman" w:hAnsi="Times New Roman" w:cs="Times New Roman"/>
          <w:b/>
        </w:rPr>
        <w:t>: od 01-01-2020 do 31-12-2020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Rozwiązanie umowy może nastąpić po 1 miesięcznym wypowiedzeniu przez jedną ze stron.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2.</w:t>
      </w:r>
      <w:r w:rsidRPr="00D0392F">
        <w:rPr>
          <w:rFonts w:ascii="Times New Roman" w:hAnsi="Times New Roman" w:cs="Times New Roman"/>
        </w:rPr>
        <w:tab/>
        <w:t>Wszystkie uchybienia którejkolwiek ze stron w wykonaniu zobowiązań umownych będą zgłaszane drugiej stronie w formie pisemnej.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3.</w:t>
      </w:r>
      <w:r w:rsidRPr="00D0392F">
        <w:rPr>
          <w:rFonts w:ascii="Times New Roman" w:hAnsi="Times New Roman" w:cs="Times New Roman"/>
        </w:rPr>
        <w:tab/>
        <w:t>Wszelkie zmiany dotyczące przedmiotu niniejszej umowy muszą być dokonywane w formie aneksów do umowy pod rygorem nieważności.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4.</w:t>
      </w:r>
      <w:r w:rsidRPr="00D0392F">
        <w:rPr>
          <w:rFonts w:ascii="Times New Roman" w:hAnsi="Times New Roman" w:cs="Times New Roman"/>
        </w:rPr>
        <w:tab/>
        <w:t>W sprawach nieuregulowanych niniejszą umową mają zastosowanie przepisy kodeksu cywilnego. Sądem właściwym do rozstrzygania sporów wynikłych na tle umowy jest sąd właściwy siedziby Zamawiającego.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5.</w:t>
      </w:r>
      <w:r w:rsidRPr="00D0392F">
        <w:rPr>
          <w:rFonts w:ascii="Times New Roman" w:hAnsi="Times New Roman" w:cs="Times New Roman"/>
        </w:rPr>
        <w:tab/>
        <w:t xml:space="preserve">Umowę niniejszą sporządzono w dwóch jednobrzmiących egzemplarzach po jednym dla każdej ze stron. 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>6.</w:t>
      </w:r>
      <w:r w:rsidRPr="00D0392F">
        <w:rPr>
          <w:rFonts w:ascii="Times New Roman" w:hAnsi="Times New Roman" w:cs="Times New Roman"/>
        </w:rPr>
        <w:tab/>
        <w:t>Załączniki stanowią integralną część umowy.</w:t>
      </w:r>
    </w:p>
    <w:p w:rsidR="00D0392F" w:rsidRPr="00D0392F" w:rsidRDefault="00D0392F" w:rsidP="00D0392F">
      <w:pPr>
        <w:rPr>
          <w:rFonts w:ascii="Times New Roman" w:hAnsi="Times New Roman" w:cs="Times New Roman"/>
        </w:rPr>
      </w:pPr>
    </w:p>
    <w:p w:rsidR="00D0392F" w:rsidRPr="00D0392F" w:rsidRDefault="00D0392F" w:rsidP="00D0392F">
      <w:pPr>
        <w:rPr>
          <w:rFonts w:ascii="Times New Roman" w:hAnsi="Times New Roman" w:cs="Times New Roman"/>
        </w:rPr>
      </w:pPr>
    </w:p>
    <w:p w:rsidR="00B31DAD" w:rsidRPr="00D0392F" w:rsidRDefault="00D0392F" w:rsidP="00D0392F">
      <w:pPr>
        <w:rPr>
          <w:rFonts w:ascii="Times New Roman" w:hAnsi="Times New Roman" w:cs="Times New Roman"/>
        </w:rPr>
      </w:pPr>
      <w:r w:rsidRPr="00D0392F">
        <w:rPr>
          <w:rFonts w:ascii="Times New Roman" w:hAnsi="Times New Roman" w:cs="Times New Roman"/>
        </w:rPr>
        <w:tab/>
      </w:r>
      <w:r w:rsidRPr="00D0392F">
        <w:rPr>
          <w:rFonts w:ascii="Times New Roman" w:hAnsi="Times New Roman" w:cs="Times New Roman"/>
          <w:b/>
        </w:rPr>
        <w:t>Zleceniodawca</w:t>
      </w:r>
      <w:r w:rsidRPr="00D0392F">
        <w:rPr>
          <w:rFonts w:ascii="Times New Roman" w:hAnsi="Times New Roman" w:cs="Times New Roman"/>
          <w:b/>
        </w:rPr>
        <w:tab/>
        <w:t xml:space="preserve">: </w:t>
      </w:r>
      <w:r w:rsidRPr="00D0392F">
        <w:rPr>
          <w:rFonts w:ascii="Times New Roman" w:hAnsi="Times New Roman" w:cs="Times New Roman"/>
          <w:b/>
        </w:rPr>
        <w:tab/>
      </w:r>
      <w:r w:rsidRPr="00D0392F">
        <w:rPr>
          <w:rFonts w:ascii="Times New Roman" w:hAnsi="Times New Roman" w:cs="Times New Roman"/>
        </w:rPr>
        <w:tab/>
      </w:r>
      <w:r w:rsidRPr="00D0392F">
        <w:rPr>
          <w:rFonts w:ascii="Times New Roman" w:hAnsi="Times New Roman" w:cs="Times New Roman"/>
        </w:rPr>
        <w:tab/>
      </w:r>
      <w:r w:rsidRPr="00D0392F">
        <w:rPr>
          <w:rFonts w:ascii="Times New Roman" w:hAnsi="Times New Roman" w:cs="Times New Roman"/>
        </w:rPr>
        <w:tab/>
        <w:t xml:space="preserve">                                </w:t>
      </w:r>
      <w:r w:rsidRPr="00D0392F">
        <w:rPr>
          <w:rFonts w:ascii="Times New Roman" w:hAnsi="Times New Roman" w:cs="Times New Roman"/>
          <w:b/>
        </w:rPr>
        <w:t>Wykonawca:</w:t>
      </w:r>
    </w:p>
    <w:sectPr w:rsidR="00B31DAD" w:rsidRPr="00D03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2F"/>
    <w:rsid w:val="000479F0"/>
    <w:rsid w:val="000B2B36"/>
    <w:rsid w:val="005E47F8"/>
    <w:rsid w:val="00D0392F"/>
    <w:rsid w:val="00E4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561CE-7EDC-4A4F-A86B-D9C745B8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6597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Ewelina Krzyżanowska</cp:lastModifiedBy>
  <cp:revision>2</cp:revision>
  <dcterms:created xsi:type="dcterms:W3CDTF">2019-11-04T14:09:00Z</dcterms:created>
  <dcterms:modified xsi:type="dcterms:W3CDTF">2019-11-04T14:09:00Z</dcterms:modified>
</cp:coreProperties>
</file>