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E6" w:rsidRPr="00740215" w:rsidRDefault="00F84EE6" w:rsidP="00F84EE6">
      <w:pPr>
        <w:spacing w:after="9" w:line="276" w:lineRule="auto"/>
        <w:ind w:left="0" w:right="57" w:firstLine="0"/>
        <w:jc w:val="right"/>
        <w:rPr>
          <w:rFonts w:ascii="Times New Roman" w:eastAsia="Times New Roman" w:hAnsi="Times New Roman" w:cs="Times New Roman"/>
          <w:i/>
          <w:color w:val="auto"/>
          <w:sz w:val="22"/>
        </w:rPr>
      </w:pPr>
      <w:bookmarkStart w:id="0" w:name="_GoBack"/>
      <w:bookmarkEnd w:id="0"/>
      <w:r w:rsidRPr="00740215"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Załącznik </w:t>
      </w:r>
      <w:r w:rsidR="005D384F" w:rsidRPr="00740215">
        <w:rPr>
          <w:rFonts w:ascii="Times New Roman" w:eastAsia="Times New Roman" w:hAnsi="Times New Roman" w:cs="Times New Roman"/>
          <w:b/>
          <w:i/>
          <w:color w:val="auto"/>
          <w:sz w:val="22"/>
        </w:rPr>
        <w:t>nr 3</w:t>
      </w:r>
      <w:r w:rsidRPr="00740215"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 Klauzula Informacyjna</w:t>
      </w:r>
      <w:r w:rsidR="005D384F" w:rsidRPr="00740215"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 RODO</w:t>
      </w:r>
    </w:p>
    <w:p w:rsidR="00F84EE6" w:rsidRPr="00740215" w:rsidRDefault="00F84EE6" w:rsidP="00F84EE6">
      <w:pPr>
        <w:spacing w:after="160"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F84EE6" w:rsidRPr="00740215" w:rsidRDefault="00F84EE6" w:rsidP="00F84EE6">
      <w:pPr>
        <w:spacing w:after="16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F84EE6" w:rsidRPr="00740215" w:rsidRDefault="00F84EE6" w:rsidP="00F84EE6">
      <w:pPr>
        <w:spacing w:after="16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b/>
          <w:color w:val="auto"/>
          <w:sz w:val="22"/>
        </w:rPr>
        <w:t>Klauzula informacyjna dla kontrahentów  Państwowej Wyższej Szkole Techniczno-Ekonomicznej im. ks. Bronisława Markiewicza w Jarosławiu</w:t>
      </w:r>
    </w:p>
    <w:p w:rsidR="00F84EE6" w:rsidRPr="00740215" w:rsidRDefault="00F84EE6" w:rsidP="00F84EE6">
      <w:pPr>
        <w:spacing w:after="16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F84EE6" w:rsidRPr="00740215" w:rsidRDefault="00F84EE6" w:rsidP="00F84EE6">
      <w:pPr>
        <w:spacing w:after="16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Zgodnie z obowiązującymi przepisami dotyczącymi ochrony danych osobowych, w szczególności z Rozporządzeniem Parlamentu Europejskiego i Rady w sprawie ochrony osób fizycznych w związku 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RODO. </w:t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  <w:t>W świetle powyższego pragniemy poinformować Państwa, że: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kontakt z Inspektorem Ochrony Danych - iod@pwste.edu.pl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Pani/Pana dane osobowe przetwarzane będą na podstawie:</w:t>
      </w:r>
    </w:p>
    <w:p w:rsidR="005D384F" w:rsidRPr="00740215" w:rsidRDefault="00F84EE6" w:rsidP="005D384F">
      <w:pPr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art. 6 ust. 1 lit. c RODO w celu związanym z postępowaniem o udzielenie zamówienia publicznego pod nazwą</w:t>
      </w:r>
      <w:r w:rsidR="005D384F" w:rsidRPr="00740215">
        <w:rPr>
          <w:rFonts w:ascii="Times New Roman" w:eastAsia="Times New Roman" w:hAnsi="Times New Roman" w:cs="Times New Roman"/>
          <w:color w:val="auto"/>
          <w:sz w:val="22"/>
        </w:rPr>
        <w:t>:</w:t>
      </w:r>
      <w:r w:rsidR="00807540" w:rsidRPr="00740215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617319" w:rsidRPr="00740215" w:rsidRDefault="00617319" w:rsidP="00617319">
      <w:pPr>
        <w:spacing w:after="202" w:line="249" w:lineRule="auto"/>
        <w:rPr>
          <w:rFonts w:ascii="Times New Roman" w:eastAsia="Arial" w:hAnsi="Times New Roman" w:cs="Times New Roman"/>
          <w:color w:val="000000"/>
          <w:sz w:val="22"/>
        </w:rPr>
      </w:pPr>
      <w:r w:rsidRPr="00740215">
        <w:rPr>
          <w:rFonts w:ascii="Times New Roman" w:eastAsia="Arial" w:hAnsi="Times New Roman" w:cs="Times New Roman"/>
          <w:b/>
          <w:color w:val="000000"/>
          <w:sz w:val="22"/>
        </w:rPr>
        <w:t>Montaż z dostawą kotła grzewczego wraz z podłączeniem do istniejącej instalacji C.O. oraz rozbudowy wewnętrznej instalacji gazu dla potrzeb cieplnych budynku Centrum Kultury Akademickiej PWSTE w Jarosławiu</w:t>
      </w:r>
      <w:r w:rsidRPr="00740215">
        <w:rPr>
          <w:rFonts w:ascii="Times New Roman" w:eastAsia="Times New Roman" w:hAnsi="Times New Roman" w:cs="Times New Roman"/>
          <w:b/>
          <w:color w:val="000000"/>
          <w:sz w:val="22"/>
        </w:rPr>
        <w:t>”</w:t>
      </w:r>
      <w:r w:rsidRPr="00740215"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 w:rsidR="00740215" w:rsidRPr="00740215"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 w:rsidR="00740215" w:rsidRPr="00740215">
        <w:rPr>
          <w:rFonts w:ascii="Times New Roman" w:eastAsia="Times New Roman" w:hAnsi="Times New Roman" w:cs="Times New Roman"/>
          <w:b/>
          <w:sz w:val="22"/>
        </w:rPr>
        <w:t>DAG/ZO/46/10/19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 późn.zm.), 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posiada Pani/Pan prawo do żądania od Administratora:</w:t>
      </w:r>
    </w:p>
    <w:p w:rsidR="00F84EE6" w:rsidRPr="00740215" w:rsidRDefault="00F84EE6" w:rsidP="00F84EE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dostępu do danych osobowych – tj. prawo do potwierdzenia od Administratora, </w:t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  <w:t xml:space="preserve">czy przetwarzane są dane osobowe jej dotyczące, uzyskania dostępu do informacji </w:t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  <w:t>o celach przetwarzania, kategoriach danych osobowych, informacji o odbiorcach, pouczenie o przysługujących  uprawnieniach,</w:t>
      </w:r>
    </w:p>
    <w:p w:rsidR="00F84EE6" w:rsidRPr="00740215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prawo do sprostowania danych, jeżeli dane przetwarzane przez Administratora </w:t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  <w:t xml:space="preserve">są nieprawidłowe lub niekompletne, </w:t>
      </w:r>
    </w:p>
    <w:p w:rsidR="00F84EE6" w:rsidRPr="00740215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usunięcia („bycia zapomnianym”) lub ograniczenia przetwarzania,</w:t>
      </w:r>
    </w:p>
    <w:p w:rsidR="00F84EE6" w:rsidRPr="00740215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prawo do przenoszenia danych, czyli prawo do otrzymania dostarczonych Administratorowi danych osobowych oraz przesłania ich innemu administratorowi,</w:t>
      </w:r>
    </w:p>
    <w:p w:rsidR="00F84EE6" w:rsidRPr="00740215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prawo wniesienia sprzeciwu wobec przetwarzania danych na podstawie:  art. 6 ust. 1 lit. e RODO (wykonania zadania realizowanego w interesie publicznym lub w ramach sprawowania władzy publicznej powierzonej administratorowi) </w:t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  <w:t xml:space="preserve">lub art. 6 ust. 1 lit. f  RODO (przetwarzanie jest niezbędne do celów wynikających </w:t>
      </w:r>
      <w:r w:rsidRPr="00740215">
        <w:rPr>
          <w:rFonts w:ascii="Times New Roman" w:eastAsia="Times New Roman" w:hAnsi="Times New Roman" w:cs="Times New Roman"/>
          <w:color w:val="auto"/>
          <w:sz w:val="22"/>
        </w:rPr>
        <w:br/>
        <w:t>z 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</w:t>
      </w:r>
    </w:p>
    <w:p w:rsidR="00F84EE6" w:rsidRPr="00740215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prawo do wniesienia skargi do polskiego organu nadzorczego lub organu nadzorczego innego państwa członkowskiego UE, </w:t>
      </w:r>
    </w:p>
    <w:p w:rsidR="00F84EE6" w:rsidRPr="00740215" w:rsidRDefault="00F84EE6" w:rsidP="00F84EE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 xml:space="preserve"> prawo do cofnięcia zgody w dowolnym momencie bez wpływu na zgodność z prawem przetwarzania, którego dokonano na podstawie zgody przed jej cofnięciem (w odniesieniu do przetwarzania danych osobowych na podstawie zgody – art. 6 ust.1 lit. a RODO)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podanie danych osobowych jest obligatoryjne w oparciu o przepisy obowiązującego prawa (Ustawa Prawo zamówień publicznych z 29 stycznia 2004r.), związane z udziałem w postępowaniu o udzielenie zamówienia publicznego,</w:t>
      </w:r>
    </w:p>
    <w:p w:rsidR="00F84EE6" w:rsidRPr="00740215" w:rsidRDefault="00F84EE6" w:rsidP="00F84E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740215">
        <w:rPr>
          <w:rFonts w:ascii="Times New Roman" w:eastAsia="Times New Roman" w:hAnsi="Times New Roman" w:cs="Times New Roman"/>
          <w:color w:val="auto"/>
          <w:sz w:val="22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</w:t>
      </w:r>
    </w:p>
    <w:p w:rsidR="00F84EE6" w:rsidRPr="00C5231C" w:rsidRDefault="00F84EE6" w:rsidP="00F84EE6">
      <w:pPr>
        <w:spacing w:after="160" w:line="276" w:lineRule="auto"/>
        <w:ind w:left="1353" w:firstLine="0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F84EE6" w:rsidRPr="00C5231C" w:rsidRDefault="00F84EE6" w:rsidP="00F84EE6">
      <w:pPr>
        <w:spacing w:after="0" w:line="276" w:lineRule="auto"/>
        <w:ind w:left="4956" w:firstLine="0"/>
        <w:jc w:val="center"/>
        <w:rPr>
          <w:rFonts w:ascii="Times New Roman" w:eastAsia="Times New Roman" w:hAnsi="Times New Roman" w:cs="Times New Roman"/>
          <w:iCs/>
          <w:color w:val="auto"/>
          <w:sz w:val="18"/>
          <w:szCs w:val="18"/>
        </w:rPr>
      </w:pPr>
    </w:p>
    <w:p w:rsidR="00F84EE6" w:rsidRPr="00C5231C" w:rsidRDefault="00F84EE6" w:rsidP="00F84EE6">
      <w:pPr>
        <w:spacing w:after="0" w:line="276" w:lineRule="auto"/>
        <w:ind w:left="4956" w:firstLine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716DFB" w:rsidRDefault="00716DFB"/>
    <w:sectPr w:rsidR="0071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6"/>
    <w:rsid w:val="001561E3"/>
    <w:rsid w:val="0046727C"/>
    <w:rsid w:val="0051342A"/>
    <w:rsid w:val="00520B67"/>
    <w:rsid w:val="00542C1C"/>
    <w:rsid w:val="005D384F"/>
    <w:rsid w:val="00617319"/>
    <w:rsid w:val="00716DFB"/>
    <w:rsid w:val="00740215"/>
    <w:rsid w:val="00807540"/>
    <w:rsid w:val="00BD56E8"/>
    <w:rsid w:val="00F84EE6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F587-6CD1-49DB-98C6-00BDA0B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EE6"/>
    <w:pPr>
      <w:spacing w:after="215" w:line="261" w:lineRule="auto"/>
      <w:ind w:left="10" w:hanging="10"/>
    </w:pPr>
    <w:rPr>
      <w:rFonts w:ascii="Calibri" w:eastAsia="Calibri" w:hAnsi="Calibri" w:cs="Calibri"/>
      <w:color w:val="261214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C50"/>
    <w:rPr>
      <w:rFonts w:ascii="Segoe UI" w:eastAsia="Calibri" w:hAnsi="Segoe UI" w:cs="Segoe UI"/>
      <w:color w:val="26121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Ewelina Krzyżanowska</cp:lastModifiedBy>
  <cp:revision>2</cp:revision>
  <cp:lastPrinted>2019-10-08T06:50:00Z</cp:lastPrinted>
  <dcterms:created xsi:type="dcterms:W3CDTF">2019-10-08T11:57:00Z</dcterms:created>
  <dcterms:modified xsi:type="dcterms:W3CDTF">2019-10-08T11:57:00Z</dcterms:modified>
</cp:coreProperties>
</file>